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3338F" w14:textId="77777777" w:rsidR="00FB363B" w:rsidRPr="00EE6980" w:rsidRDefault="00C905C0" w:rsidP="00EE6980">
      <w:pPr>
        <w:spacing w:after="120"/>
        <w:jc w:val="right"/>
        <w:rPr>
          <w:rFonts w:ascii="Arial" w:hAnsi="Arial" w:cs="Arial"/>
          <w:lang w:val="en-US"/>
        </w:rPr>
      </w:pPr>
      <w:r w:rsidRPr="00EE6980">
        <w:rPr>
          <w:rFonts w:ascii="Arial" w:hAnsi="Arial" w:cs="Arial"/>
          <w:lang w:val="en-US"/>
        </w:rPr>
        <w:t>DRAFT</w:t>
      </w:r>
    </w:p>
    <w:p w14:paraId="6BEDCB6A" w14:textId="77777777" w:rsidR="00C905C0" w:rsidRPr="00EE6980" w:rsidRDefault="00C905C0" w:rsidP="00EE6980">
      <w:pPr>
        <w:spacing w:after="120"/>
        <w:jc w:val="center"/>
        <w:rPr>
          <w:rFonts w:ascii="Arial" w:hAnsi="Arial" w:cs="Arial"/>
          <w:lang w:val="en-US"/>
        </w:rPr>
      </w:pPr>
    </w:p>
    <w:p w14:paraId="1CA192E0" w14:textId="77777777" w:rsidR="00C905C0" w:rsidRPr="00EE6980" w:rsidRDefault="00C905C0" w:rsidP="00EE6980">
      <w:pPr>
        <w:spacing w:after="120"/>
        <w:jc w:val="center"/>
        <w:rPr>
          <w:rFonts w:ascii="Arial" w:hAnsi="Arial" w:cs="Arial"/>
          <w:lang w:val="en-US"/>
        </w:rPr>
      </w:pPr>
    </w:p>
    <w:p w14:paraId="7D8C6E78" w14:textId="77777777" w:rsidR="00C905C0" w:rsidRPr="00EE6980" w:rsidRDefault="00C905C0" w:rsidP="00EE6980">
      <w:pPr>
        <w:spacing w:after="120"/>
        <w:jc w:val="center"/>
        <w:rPr>
          <w:rFonts w:ascii="Arial" w:hAnsi="Arial" w:cs="Arial"/>
          <w:lang w:val="en-US"/>
        </w:rPr>
      </w:pPr>
    </w:p>
    <w:p w14:paraId="0F76DC4C" w14:textId="77777777" w:rsidR="00C905C0" w:rsidRDefault="00C905C0" w:rsidP="00EE6980">
      <w:pPr>
        <w:spacing w:after="120"/>
        <w:jc w:val="center"/>
        <w:rPr>
          <w:rFonts w:ascii="Arial" w:hAnsi="Arial" w:cs="Arial"/>
          <w:lang w:val="en-US"/>
        </w:rPr>
      </w:pPr>
    </w:p>
    <w:p w14:paraId="5DEDF5E5" w14:textId="77777777" w:rsidR="00EE6980" w:rsidRDefault="00EE6980" w:rsidP="00EE6980">
      <w:pPr>
        <w:spacing w:after="120"/>
        <w:jc w:val="center"/>
        <w:rPr>
          <w:rFonts w:ascii="Arial" w:hAnsi="Arial" w:cs="Arial"/>
          <w:lang w:val="en-US"/>
        </w:rPr>
      </w:pPr>
    </w:p>
    <w:p w14:paraId="0CFF4B6E" w14:textId="77777777" w:rsidR="00EE6980" w:rsidRDefault="00EE6980" w:rsidP="00EE6980">
      <w:pPr>
        <w:spacing w:after="120"/>
        <w:jc w:val="center"/>
        <w:rPr>
          <w:rFonts w:ascii="Arial" w:hAnsi="Arial" w:cs="Arial"/>
          <w:lang w:val="en-US"/>
        </w:rPr>
      </w:pPr>
    </w:p>
    <w:p w14:paraId="38FD6A64" w14:textId="77777777" w:rsidR="00EE6980" w:rsidRPr="00EE6980" w:rsidRDefault="00EE6980" w:rsidP="00EE6980">
      <w:pPr>
        <w:spacing w:after="120"/>
        <w:jc w:val="center"/>
        <w:rPr>
          <w:rFonts w:ascii="Arial" w:hAnsi="Arial" w:cs="Arial"/>
          <w:lang w:val="en-US"/>
        </w:rPr>
      </w:pPr>
    </w:p>
    <w:p w14:paraId="6CE75757" w14:textId="77777777" w:rsidR="00C905C0" w:rsidRPr="00EE6980" w:rsidRDefault="00C905C0" w:rsidP="00EE6980">
      <w:pPr>
        <w:spacing w:after="120"/>
        <w:jc w:val="center"/>
        <w:rPr>
          <w:rFonts w:ascii="Arial" w:hAnsi="Arial" w:cs="Arial"/>
          <w:b/>
          <w:sz w:val="28"/>
          <w:lang w:val="en-US"/>
        </w:rPr>
      </w:pPr>
      <w:r w:rsidRPr="00EE6980">
        <w:rPr>
          <w:rFonts w:ascii="Arial" w:hAnsi="Arial" w:cs="Arial"/>
          <w:b/>
          <w:sz w:val="28"/>
          <w:lang w:val="en-US"/>
        </w:rPr>
        <w:t>No. 892/RU-a/23</w:t>
      </w:r>
    </w:p>
    <w:p w14:paraId="020E9CB8" w14:textId="77777777" w:rsidR="00C905C0" w:rsidRPr="00EE6980" w:rsidRDefault="00C905C0" w:rsidP="00EE6980">
      <w:pPr>
        <w:spacing w:after="120"/>
        <w:jc w:val="center"/>
        <w:rPr>
          <w:rFonts w:ascii="Arial" w:hAnsi="Arial" w:cs="Arial"/>
          <w:b/>
          <w:sz w:val="28"/>
          <w:lang w:val="en-US"/>
        </w:rPr>
      </w:pPr>
      <w:r w:rsidRPr="00EE6980">
        <w:rPr>
          <w:rFonts w:ascii="Arial" w:hAnsi="Arial" w:cs="Arial"/>
          <w:b/>
          <w:sz w:val="28"/>
          <w:lang w:val="en-US"/>
        </w:rPr>
        <w:t>Supplementary comparison in the field of mass measurements in the range from 1 mg to 5 kg</w:t>
      </w:r>
    </w:p>
    <w:p w14:paraId="059EF8EB" w14:textId="77777777" w:rsidR="00C905C0" w:rsidRPr="00EE6980" w:rsidRDefault="00C905C0" w:rsidP="00EE6980">
      <w:pPr>
        <w:spacing w:after="120"/>
        <w:jc w:val="center"/>
        <w:rPr>
          <w:rFonts w:ascii="Arial" w:hAnsi="Arial" w:cs="Arial"/>
          <w:b/>
          <w:sz w:val="28"/>
          <w:lang w:val="en-US"/>
        </w:rPr>
      </w:pPr>
    </w:p>
    <w:p w14:paraId="3EBFFA15" w14:textId="77777777" w:rsidR="00C905C0" w:rsidRPr="00EE6980" w:rsidRDefault="00C905C0" w:rsidP="00EE6980">
      <w:pPr>
        <w:spacing w:after="120"/>
        <w:jc w:val="center"/>
        <w:rPr>
          <w:rFonts w:ascii="Arial" w:hAnsi="Arial" w:cs="Arial"/>
          <w:b/>
          <w:sz w:val="28"/>
          <w:lang w:val="en-US"/>
        </w:rPr>
      </w:pPr>
      <w:r w:rsidRPr="00EE6980">
        <w:rPr>
          <w:rFonts w:ascii="Arial" w:hAnsi="Arial" w:cs="Arial"/>
          <w:b/>
          <w:sz w:val="28"/>
          <w:lang w:val="en-US"/>
        </w:rPr>
        <w:t>COOMET.M.M-XX</w:t>
      </w:r>
    </w:p>
    <w:p w14:paraId="65E9D6A0" w14:textId="77777777" w:rsidR="00C905C0" w:rsidRPr="00EE6980" w:rsidRDefault="00C905C0" w:rsidP="00EE6980">
      <w:pPr>
        <w:spacing w:after="120"/>
        <w:jc w:val="center"/>
        <w:rPr>
          <w:rFonts w:ascii="Arial" w:hAnsi="Arial" w:cs="Arial"/>
          <w:b/>
          <w:sz w:val="28"/>
          <w:lang w:val="en-US"/>
        </w:rPr>
      </w:pPr>
      <w:r w:rsidRPr="00EE6980">
        <w:rPr>
          <w:rFonts w:ascii="Arial" w:hAnsi="Arial" w:cs="Arial"/>
          <w:b/>
          <w:sz w:val="28"/>
          <w:lang w:val="en-US"/>
        </w:rPr>
        <w:t>Technical Protocol</w:t>
      </w:r>
    </w:p>
    <w:p w14:paraId="56DBB554" w14:textId="77777777" w:rsidR="00C905C0" w:rsidRPr="00EE6980" w:rsidRDefault="00C905C0" w:rsidP="00EE6980">
      <w:pPr>
        <w:spacing w:after="120"/>
        <w:jc w:val="center"/>
        <w:rPr>
          <w:rFonts w:ascii="Arial" w:hAnsi="Arial" w:cs="Arial"/>
          <w:b/>
          <w:sz w:val="32"/>
          <w:lang w:val="en-US"/>
        </w:rPr>
      </w:pPr>
    </w:p>
    <w:p w14:paraId="45C8455C" w14:textId="77777777" w:rsidR="00EE6980" w:rsidRPr="00EE6980" w:rsidRDefault="00EE6980" w:rsidP="00EE6980">
      <w:pPr>
        <w:spacing w:after="120"/>
        <w:rPr>
          <w:rFonts w:ascii="Arial" w:hAnsi="Arial" w:cs="Arial"/>
          <w:b/>
          <w:sz w:val="24"/>
          <w:lang w:val="en-US"/>
        </w:rPr>
      </w:pPr>
    </w:p>
    <w:p w14:paraId="2F19BF34" w14:textId="77777777" w:rsidR="00EE6980" w:rsidRPr="00EE6980" w:rsidRDefault="00EE6980" w:rsidP="00EE6980">
      <w:pPr>
        <w:spacing w:after="120"/>
        <w:rPr>
          <w:rFonts w:ascii="Arial" w:hAnsi="Arial" w:cs="Arial"/>
          <w:b/>
          <w:sz w:val="24"/>
          <w:lang w:val="en-US"/>
        </w:rPr>
      </w:pPr>
    </w:p>
    <w:p w14:paraId="09C8ED22" w14:textId="77777777" w:rsidR="00EE6980" w:rsidRDefault="00EE6980" w:rsidP="00EE6980">
      <w:pPr>
        <w:spacing w:after="0"/>
        <w:rPr>
          <w:rFonts w:ascii="Arial" w:hAnsi="Arial" w:cs="Arial"/>
          <w:b/>
          <w:sz w:val="20"/>
          <w:lang w:val="en-US"/>
        </w:rPr>
      </w:pPr>
    </w:p>
    <w:p w14:paraId="7C3DF083" w14:textId="77777777" w:rsidR="00EE6980" w:rsidRDefault="00EE6980" w:rsidP="00EE6980">
      <w:pPr>
        <w:spacing w:after="0"/>
        <w:rPr>
          <w:rFonts w:ascii="Arial" w:hAnsi="Arial" w:cs="Arial"/>
          <w:b/>
          <w:sz w:val="20"/>
          <w:lang w:val="en-US"/>
        </w:rPr>
      </w:pPr>
    </w:p>
    <w:p w14:paraId="6F40D683" w14:textId="77777777" w:rsidR="00EE6980" w:rsidRDefault="00EE6980" w:rsidP="00EE6980">
      <w:pPr>
        <w:spacing w:after="0"/>
        <w:rPr>
          <w:rFonts w:ascii="Arial" w:hAnsi="Arial" w:cs="Arial"/>
          <w:b/>
          <w:sz w:val="20"/>
          <w:lang w:val="en-US"/>
        </w:rPr>
      </w:pPr>
    </w:p>
    <w:p w14:paraId="2572426C" w14:textId="77777777" w:rsidR="00C905C0" w:rsidRPr="00EE6980" w:rsidRDefault="00C905C0" w:rsidP="00EE6980">
      <w:pPr>
        <w:spacing w:after="0"/>
        <w:rPr>
          <w:rFonts w:ascii="Arial" w:hAnsi="Arial" w:cs="Arial"/>
          <w:sz w:val="20"/>
          <w:lang w:val="en-US"/>
        </w:rPr>
      </w:pPr>
      <w:r w:rsidRPr="00EE6980">
        <w:rPr>
          <w:rFonts w:ascii="Arial" w:hAnsi="Arial" w:cs="Arial"/>
          <w:b/>
          <w:sz w:val="20"/>
          <w:lang w:val="en-US"/>
        </w:rPr>
        <w:t>Pilot Laboratory:</w:t>
      </w:r>
    </w:p>
    <w:p w14:paraId="2B6AF331" w14:textId="77777777" w:rsidR="00C905C0" w:rsidRPr="00EE6980" w:rsidRDefault="00C905C0" w:rsidP="00EE6980">
      <w:pPr>
        <w:spacing w:after="120"/>
        <w:ind w:right="5669"/>
        <w:rPr>
          <w:rFonts w:ascii="Arial" w:hAnsi="Arial" w:cs="Arial"/>
          <w:sz w:val="20"/>
          <w:lang w:val="en-US"/>
        </w:rPr>
      </w:pPr>
      <w:r w:rsidRPr="00EE6980">
        <w:rPr>
          <w:rFonts w:ascii="Arial" w:hAnsi="Arial" w:cs="Arial"/>
          <w:sz w:val="20"/>
          <w:lang w:val="en-US"/>
        </w:rPr>
        <w:t>D.I. Mendeleyev Institute for Metrology (VNIIM)</w:t>
      </w:r>
    </w:p>
    <w:p w14:paraId="41005CFE" w14:textId="77777777" w:rsidR="00C905C0" w:rsidRPr="00EE6980" w:rsidRDefault="00C905C0" w:rsidP="00EE6980">
      <w:pPr>
        <w:spacing w:after="120"/>
        <w:ind w:right="5669"/>
        <w:rPr>
          <w:rFonts w:ascii="Arial" w:hAnsi="Arial" w:cs="Arial"/>
          <w:sz w:val="20"/>
          <w:lang w:val="en-US"/>
        </w:rPr>
      </w:pPr>
    </w:p>
    <w:p w14:paraId="45FC4CF9" w14:textId="77777777" w:rsidR="00C905C0" w:rsidRPr="00EE6980" w:rsidRDefault="00C905C0" w:rsidP="00EE6980">
      <w:pPr>
        <w:spacing w:after="0"/>
        <w:ind w:right="5669"/>
        <w:rPr>
          <w:rFonts w:ascii="Arial" w:hAnsi="Arial" w:cs="Arial"/>
          <w:sz w:val="20"/>
          <w:lang w:val="en-US"/>
        </w:rPr>
      </w:pPr>
      <w:r w:rsidRPr="00EE6980">
        <w:rPr>
          <w:rFonts w:ascii="Arial" w:hAnsi="Arial" w:cs="Arial"/>
          <w:b/>
          <w:sz w:val="20"/>
          <w:lang w:val="en-US"/>
        </w:rPr>
        <w:t>Contact person:</w:t>
      </w:r>
    </w:p>
    <w:p w14:paraId="7B21B7FB" w14:textId="77777777" w:rsidR="00C905C0" w:rsidRPr="00EE6980" w:rsidRDefault="00EE6980" w:rsidP="00EE6980">
      <w:pPr>
        <w:spacing w:after="0"/>
        <w:ind w:right="5670"/>
        <w:rPr>
          <w:rFonts w:ascii="Arial" w:hAnsi="Arial" w:cs="Arial"/>
          <w:sz w:val="20"/>
          <w:lang w:val="en-US"/>
        </w:rPr>
      </w:pPr>
      <w:r w:rsidRPr="00EE6980">
        <w:rPr>
          <w:rFonts w:ascii="Arial" w:hAnsi="Arial" w:cs="Arial"/>
          <w:sz w:val="20"/>
          <w:lang w:val="en-US"/>
        </w:rPr>
        <w:t>Viktoria I. Bogdanova</w:t>
      </w:r>
    </w:p>
    <w:p w14:paraId="579C1BFB" w14:textId="77777777" w:rsidR="00EE6980" w:rsidRPr="00EE6980" w:rsidRDefault="00EE6980" w:rsidP="00EE6980">
      <w:pPr>
        <w:spacing w:after="0"/>
        <w:ind w:right="5670"/>
        <w:rPr>
          <w:rFonts w:ascii="Arial" w:hAnsi="Arial" w:cs="Arial"/>
          <w:sz w:val="20"/>
          <w:lang w:val="en-US"/>
        </w:rPr>
      </w:pPr>
      <w:r w:rsidRPr="00EE6980">
        <w:rPr>
          <w:rFonts w:ascii="Arial" w:hAnsi="Arial" w:cs="Arial"/>
          <w:sz w:val="20"/>
          <w:lang w:val="en-US"/>
        </w:rPr>
        <w:t>Deputy Head</w:t>
      </w:r>
    </w:p>
    <w:p w14:paraId="1AEA5982" w14:textId="77777777" w:rsidR="00EE6980" w:rsidRDefault="00EE6980" w:rsidP="00EE6980">
      <w:pPr>
        <w:spacing w:after="120"/>
        <w:ind w:right="5670"/>
        <w:rPr>
          <w:rFonts w:ascii="Arial" w:hAnsi="Arial" w:cs="Arial"/>
          <w:sz w:val="20"/>
          <w:lang w:val="en-US"/>
        </w:rPr>
      </w:pPr>
      <w:r w:rsidRPr="00EE6980">
        <w:rPr>
          <w:rFonts w:ascii="Arial" w:hAnsi="Arial" w:cs="Arial"/>
          <w:sz w:val="20"/>
          <w:lang w:val="en-US"/>
        </w:rPr>
        <w:t>Laboratory of Mass and Force</w:t>
      </w:r>
    </w:p>
    <w:p w14:paraId="2B78843A" w14:textId="77777777" w:rsidR="00EE6980" w:rsidRDefault="00EE6980" w:rsidP="00EE6980">
      <w:pPr>
        <w:spacing w:after="0"/>
        <w:ind w:right="5670"/>
        <w:rPr>
          <w:rFonts w:ascii="Arial" w:hAnsi="Arial" w:cs="Arial"/>
          <w:sz w:val="20"/>
          <w:lang w:val="en-US"/>
        </w:rPr>
      </w:pPr>
      <w:r>
        <w:rPr>
          <w:rFonts w:ascii="Arial" w:hAnsi="Arial" w:cs="Arial"/>
          <w:sz w:val="20"/>
          <w:lang w:val="en-US"/>
        </w:rPr>
        <w:t>19, Moskovsky Ave.</w:t>
      </w:r>
    </w:p>
    <w:p w14:paraId="49758128" w14:textId="77777777" w:rsidR="00EE6980" w:rsidRDefault="00EE6980" w:rsidP="00EE6980">
      <w:pPr>
        <w:spacing w:after="0"/>
        <w:ind w:right="5670"/>
        <w:rPr>
          <w:rFonts w:ascii="Arial" w:hAnsi="Arial" w:cs="Arial"/>
          <w:sz w:val="20"/>
          <w:lang w:val="en-US"/>
        </w:rPr>
      </w:pPr>
      <w:r>
        <w:rPr>
          <w:rFonts w:ascii="Arial" w:hAnsi="Arial" w:cs="Arial"/>
          <w:sz w:val="20"/>
          <w:lang w:val="en-US"/>
        </w:rPr>
        <w:t>190005 St. Petersburg</w:t>
      </w:r>
    </w:p>
    <w:p w14:paraId="3BE8BE70" w14:textId="77777777" w:rsidR="00EE6980" w:rsidRDefault="00EE6980" w:rsidP="00EE6980">
      <w:pPr>
        <w:spacing w:after="0"/>
        <w:ind w:right="5670"/>
        <w:rPr>
          <w:rFonts w:ascii="Arial" w:hAnsi="Arial" w:cs="Arial"/>
          <w:sz w:val="20"/>
          <w:lang w:val="en-US"/>
        </w:rPr>
      </w:pPr>
      <w:r>
        <w:rPr>
          <w:rFonts w:ascii="Arial" w:hAnsi="Arial" w:cs="Arial"/>
          <w:sz w:val="20"/>
          <w:lang w:val="en-US"/>
        </w:rPr>
        <w:t xml:space="preserve">Russia </w:t>
      </w:r>
    </w:p>
    <w:p w14:paraId="6ADE9F88" w14:textId="77777777" w:rsidR="00EE6980" w:rsidRPr="000234A0" w:rsidRDefault="00EE6980" w:rsidP="00EE6980">
      <w:pPr>
        <w:spacing w:after="0"/>
        <w:ind w:right="5670"/>
        <w:rPr>
          <w:rFonts w:ascii="Arial" w:hAnsi="Arial" w:cs="Arial"/>
          <w:sz w:val="20"/>
          <w:lang w:val="fr-FR"/>
        </w:rPr>
      </w:pPr>
      <w:r w:rsidRPr="000234A0">
        <w:rPr>
          <w:rFonts w:ascii="Arial" w:hAnsi="Arial" w:cs="Arial"/>
          <w:sz w:val="20"/>
          <w:lang w:val="fr-FR"/>
        </w:rPr>
        <w:t>Tel.: +7 (812) 323-9685</w:t>
      </w:r>
    </w:p>
    <w:p w14:paraId="799B243B" w14:textId="77777777" w:rsidR="00F40F15" w:rsidRPr="000234A0" w:rsidRDefault="00EE6980" w:rsidP="00EE6980">
      <w:pPr>
        <w:spacing w:after="0"/>
        <w:ind w:right="5670"/>
        <w:rPr>
          <w:rFonts w:ascii="Arial" w:hAnsi="Arial" w:cs="Arial"/>
          <w:sz w:val="20"/>
          <w:lang w:val="fr-FR"/>
        </w:rPr>
      </w:pPr>
      <w:r w:rsidRPr="000234A0">
        <w:rPr>
          <w:rFonts w:ascii="Arial" w:hAnsi="Arial" w:cs="Arial"/>
          <w:sz w:val="20"/>
          <w:lang w:val="fr-FR"/>
        </w:rPr>
        <w:t xml:space="preserve">E-mail: </w:t>
      </w:r>
      <w:hyperlink r:id="rId8" w:history="1">
        <w:r w:rsidR="00F40F15" w:rsidRPr="000234A0">
          <w:rPr>
            <w:rStyle w:val="Lienhypertexte"/>
            <w:rFonts w:ascii="Arial" w:hAnsi="Arial" w:cs="Arial"/>
            <w:sz w:val="20"/>
            <w:lang w:val="fr-FR"/>
          </w:rPr>
          <w:t>v.i.bogdanova@vniim.ru</w:t>
        </w:r>
      </w:hyperlink>
    </w:p>
    <w:p w14:paraId="4FC9E724" w14:textId="77777777" w:rsidR="00F40F15" w:rsidRPr="000234A0" w:rsidRDefault="00F40F15">
      <w:pPr>
        <w:rPr>
          <w:rFonts w:ascii="Arial" w:hAnsi="Arial" w:cs="Arial"/>
          <w:sz w:val="20"/>
          <w:lang w:val="fr-FR"/>
        </w:rPr>
      </w:pPr>
      <w:r w:rsidRPr="000234A0">
        <w:rPr>
          <w:rFonts w:ascii="Arial" w:hAnsi="Arial" w:cs="Arial"/>
          <w:sz w:val="20"/>
          <w:lang w:val="fr-FR"/>
        </w:rPr>
        <w:br w:type="page"/>
      </w:r>
    </w:p>
    <w:p w14:paraId="0FB525B9" w14:textId="77777777" w:rsidR="00F40F15" w:rsidRPr="000234A0" w:rsidRDefault="00F40F15" w:rsidP="00EE6980">
      <w:pPr>
        <w:spacing w:after="0"/>
        <w:ind w:right="5670"/>
        <w:rPr>
          <w:rFonts w:ascii="Arial" w:hAnsi="Arial" w:cs="Arial"/>
          <w:sz w:val="20"/>
          <w:lang w:val="fr-FR"/>
        </w:rPr>
      </w:pPr>
    </w:p>
    <w:p w14:paraId="3374F549" w14:textId="77777777" w:rsidR="00F40F15" w:rsidRPr="009B72CC" w:rsidRDefault="00F40F15" w:rsidP="00F40F15">
      <w:pPr>
        <w:spacing w:after="120"/>
        <w:ind w:hanging="284"/>
        <w:rPr>
          <w:rFonts w:ascii="Arial" w:hAnsi="Arial" w:cs="Arial"/>
          <w:b/>
          <w:sz w:val="20"/>
          <w:lang w:val="en-US"/>
        </w:rPr>
      </w:pPr>
      <w:r w:rsidRPr="009B72CC">
        <w:rPr>
          <w:rFonts w:ascii="Arial" w:hAnsi="Arial" w:cs="Arial"/>
          <w:b/>
          <w:sz w:val="20"/>
          <w:lang w:val="en-US"/>
        </w:rPr>
        <w:t>1</w:t>
      </w:r>
      <w:r w:rsidRPr="009B72CC">
        <w:rPr>
          <w:rFonts w:ascii="Arial" w:hAnsi="Arial" w:cs="Arial"/>
          <w:b/>
          <w:sz w:val="20"/>
          <w:lang w:val="en-US"/>
        </w:rPr>
        <w:tab/>
        <w:t>INTRODUCTION</w:t>
      </w:r>
    </w:p>
    <w:p w14:paraId="28F2CB83" w14:textId="77777777" w:rsidR="00F40F15" w:rsidRDefault="00F40F15" w:rsidP="00F40F15">
      <w:pPr>
        <w:spacing w:after="120"/>
        <w:jc w:val="both"/>
        <w:rPr>
          <w:rFonts w:ascii="Arial" w:hAnsi="Arial" w:cs="Arial"/>
          <w:sz w:val="20"/>
          <w:lang w:val="en-US"/>
        </w:rPr>
      </w:pPr>
      <w:r w:rsidRPr="00F40F15">
        <w:rPr>
          <w:rFonts w:ascii="Arial" w:hAnsi="Arial" w:cs="Arial"/>
          <w:sz w:val="20"/>
          <w:lang w:val="en-US"/>
        </w:rPr>
        <w:t>COOMET.M.M-XX (892/RU-a/23)</w:t>
      </w:r>
      <w:r>
        <w:rPr>
          <w:rFonts w:ascii="Arial" w:hAnsi="Arial" w:cs="Arial"/>
          <w:sz w:val="20"/>
          <w:lang w:val="en-US"/>
        </w:rPr>
        <w:t xml:space="preserve"> comparison is carried out by the decision of the 27</w:t>
      </w:r>
      <w:r w:rsidRPr="00F40F15">
        <w:rPr>
          <w:rFonts w:ascii="Arial" w:hAnsi="Arial" w:cs="Arial"/>
          <w:sz w:val="20"/>
          <w:vertAlign w:val="superscript"/>
          <w:lang w:val="en-US"/>
        </w:rPr>
        <w:t>th</w:t>
      </w:r>
      <w:r>
        <w:rPr>
          <w:rFonts w:ascii="Arial" w:hAnsi="Arial" w:cs="Arial"/>
          <w:sz w:val="20"/>
          <w:lang w:val="en-US"/>
        </w:rPr>
        <w:t xml:space="preserve"> meeting of the COOMET TC 1.6. </w:t>
      </w:r>
    </w:p>
    <w:p w14:paraId="057619D7" w14:textId="77777777" w:rsidR="00C60C29" w:rsidRDefault="00F40F15" w:rsidP="00F40F15">
      <w:pPr>
        <w:spacing w:after="120"/>
        <w:jc w:val="both"/>
        <w:rPr>
          <w:rFonts w:ascii="Arial" w:hAnsi="Arial" w:cs="Arial"/>
          <w:sz w:val="20"/>
          <w:lang w:val="en-US"/>
        </w:rPr>
      </w:pPr>
      <w:r>
        <w:rPr>
          <w:rFonts w:ascii="Arial" w:hAnsi="Arial" w:cs="Arial"/>
          <w:sz w:val="20"/>
          <w:lang w:val="en-US"/>
        </w:rPr>
        <w:t xml:space="preserve">Weights with nominal masses of </w:t>
      </w:r>
      <w:r w:rsidRPr="00F40F15">
        <w:rPr>
          <w:rFonts w:ascii="Arial" w:hAnsi="Arial" w:cs="Arial"/>
          <w:sz w:val="20"/>
          <w:lang w:val="en-US"/>
        </w:rPr>
        <w:t xml:space="preserve">1 mg, 10 mg, 100 mg, 1 g, 10 g, 100 g, 1 kg, </w:t>
      </w:r>
      <w:r>
        <w:rPr>
          <w:rFonts w:ascii="Arial" w:hAnsi="Arial" w:cs="Arial"/>
          <w:sz w:val="20"/>
          <w:lang w:val="en-US"/>
        </w:rPr>
        <w:t xml:space="preserve">and </w:t>
      </w:r>
      <w:r w:rsidRPr="00F40F15">
        <w:rPr>
          <w:rFonts w:ascii="Arial" w:hAnsi="Arial" w:cs="Arial"/>
          <w:sz w:val="20"/>
          <w:lang w:val="en-US"/>
        </w:rPr>
        <w:t>5 kg,</w:t>
      </w:r>
      <w:r>
        <w:rPr>
          <w:rFonts w:ascii="Arial" w:hAnsi="Arial" w:cs="Arial"/>
          <w:sz w:val="20"/>
          <w:lang w:val="en-US"/>
        </w:rPr>
        <w:t xml:space="preserve"> </w:t>
      </w:r>
      <w:r w:rsidR="00C60C29">
        <w:rPr>
          <w:rFonts w:ascii="Arial" w:hAnsi="Arial" w:cs="Arial"/>
          <w:sz w:val="20"/>
          <w:lang w:val="en-US"/>
        </w:rPr>
        <w:t xml:space="preserve">made of stainless weak-magnetic steel are used as </w:t>
      </w:r>
      <w:r>
        <w:rPr>
          <w:rFonts w:ascii="Arial" w:hAnsi="Arial" w:cs="Arial"/>
          <w:sz w:val="20"/>
          <w:lang w:val="en-US"/>
        </w:rPr>
        <w:t xml:space="preserve">the transfer </w:t>
      </w:r>
      <w:r w:rsidR="00C60C29">
        <w:rPr>
          <w:rFonts w:ascii="Arial" w:hAnsi="Arial" w:cs="Arial"/>
          <w:sz w:val="20"/>
          <w:lang w:val="en-US"/>
        </w:rPr>
        <w:t>standard.</w:t>
      </w:r>
    </w:p>
    <w:p w14:paraId="1EC9F7E4" w14:textId="77777777" w:rsidR="00486F68" w:rsidRDefault="00915F31" w:rsidP="00F40F15">
      <w:pPr>
        <w:spacing w:after="120"/>
        <w:jc w:val="both"/>
        <w:rPr>
          <w:rFonts w:ascii="Arial" w:hAnsi="Arial" w:cs="Arial"/>
          <w:sz w:val="20"/>
          <w:lang w:val="en-US"/>
        </w:rPr>
      </w:pPr>
      <w:r>
        <w:rPr>
          <w:rFonts w:ascii="Arial" w:hAnsi="Arial" w:cs="Arial"/>
          <w:sz w:val="20"/>
          <w:lang w:val="en-US"/>
        </w:rPr>
        <w:t xml:space="preserve">During the comparison, the participants are to </w:t>
      </w:r>
      <w:r w:rsidR="00DC611A">
        <w:rPr>
          <w:rFonts w:ascii="Arial" w:hAnsi="Arial" w:cs="Arial"/>
          <w:sz w:val="20"/>
          <w:lang w:val="en-US"/>
        </w:rPr>
        <w:t>determine the actual mass of the weight and its expanded uncertainty</w:t>
      </w:r>
      <w:r w:rsidR="009B72CC" w:rsidRPr="009B72CC">
        <w:rPr>
          <w:rFonts w:ascii="Arial" w:hAnsi="Arial" w:cs="Arial"/>
          <w:sz w:val="20"/>
          <w:lang w:val="en-US"/>
        </w:rPr>
        <w:t xml:space="preserve">. </w:t>
      </w:r>
      <w:r w:rsidR="00486F68">
        <w:rPr>
          <w:rFonts w:ascii="Arial" w:hAnsi="Arial" w:cs="Arial"/>
          <w:sz w:val="20"/>
          <w:lang w:val="en-US"/>
        </w:rPr>
        <w:t xml:space="preserve">D.I. Mendeleyev Institute for Metrology (hereinafter – VNIIM) is the Pilot Laboratory. Weights with nominal masses of </w:t>
      </w:r>
      <w:r w:rsidR="00486F68" w:rsidRPr="00F40F15">
        <w:rPr>
          <w:rFonts w:ascii="Arial" w:hAnsi="Arial" w:cs="Arial"/>
          <w:sz w:val="20"/>
          <w:lang w:val="en-US"/>
        </w:rPr>
        <w:t xml:space="preserve">1 mg, 10 mg, 100 mg, 1 g, 10 g, 100 g, 1 kg, </w:t>
      </w:r>
      <w:r w:rsidR="00486F68">
        <w:rPr>
          <w:rFonts w:ascii="Arial" w:hAnsi="Arial" w:cs="Arial"/>
          <w:sz w:val="20"/>
          <w:lang w:val="en-US"/>
        </w:rPr>
        <w:t>and 5 kg were provided by VNIIM as the transfer standard.</w:t>
      </w:r>
    </w:p>
    <w:p w14:paraId="4537B4CD" w14:textId="77777777" w:rsidR="00486F68" w:rsidRDefault="00486F68" w:rsidP="00F40F15">
      <w:pPr>
        <w:spacing w:after="120"/>
        <w:jc w:val="both"/>
        <w:rPr>
          <w:rFonts w:ascii="Arial" w:hAnsi="Arial" w:cs="Arial"/>
          <w:sz w:val="20"/>
          <w:lang w:val="en-US"/>
        </w:rPr>
      </w:pPr>
    </w:p>
    <w:p w14:paraId="0520078D" w14:textId="77777777" w:rsidR="00486F68" w:rsidRPr="009B72CC" w:rsidRDefault="00486F68" w:rsidP="00486F68">
      <w:pPr>
        <w:spacing w:after="120"/>
        <w:ind w:hanging="284"/>
        <w:rPr>
          <w:rFonts w:ascii="Arial" w:hAnsi="Arial" w:cs="Arial"/>
          <w:b/>
          <w:sz w:val="20"/>
          <w:lang w:val="en-US"/>
        </w:rPr>
      </w:pPr>
      <w:r>
        <w:rPr>
          <w:rFonts w:ascii="Arial" w:hAnsi="Arial" w:cs="Arial"/>
          <w:b/>
          <w:sz w:val="20"/>
          <w:lang w:val="en-US"/>
        </w:rPr>
        <w:t>2</w:t>
      </w:r>
      <w:r w:rsidRPr="009B72CC">
        <w:rPr>
          <w:rFonts w:ascii="Arial" w:hAnsi="Arial" w:cs="Arial"/>
          <w:b/>
          <w:sz w:val="20"/>
          <w:lang w:val="en-US"/>
        </w:rPr>
        <w:tab/>
      </w:r>
      <w:r>
        <w:rPr>
          <w:rFonts w:ascii="Arial" w:hAnsi="Arial" w:cs="Arial"/>
          <w:b/>
          <w:sz w:val="20"/>
          <w:lang w:val="en-US"/>
        </w:rPr>
        <w:t>PURPOSE OF PROTOCOL</w:t>
      </w:r>
    </w:p>
    <w:p w14:paraId="38CE4EFD" w14:textId="77777777" w:rsidR="00486F68" w:rsidRDefault="00486F68" w:rsidP="00486F68">
      <w:pPr>
        <w:spacing w:after="120"/>
        <w:jc w:val="both"/>
        <w:rPr>
          <w:rFonts w:ascii="Arial" w:hAnsi="Arial" w:cs="Arial"/>
          <w:sz w:val="20"/>
          <w:lang w:val="en-US"/>
        </w:rPr>
      </w:pPr>
      <w:r>
        <w:rPr>
          <w:rFonts w:ascii="Arial" w:hAnsi="Arial" w:cs="Arial"/>
          <w:sz w:val="20"/>
          <w:lang w:val="en-US"/>
        </w:rPr>
        <w:t>Purpose of this document is the following:</w:t>
      </w:r>
    </w:p>
    <w:p w14:paraId="5DB9248A" w14:textId="77777777" w:rsidR="00486F68" w:rsidRDefault="00486F68" w:rsidP="00486F68">
      <w:pPr>
        <w:pStyle w:val="Paragraphedeliste"/>
        <w:numPr>
          <w:ilvl w:val="0"/>
          <w:numId w:val="1"/>
        </w:numPr>
        <w:spacing w:after="120"/>
        <w:ind w:left="426" w:hanging="284"/>
        <w:jc w:val="both"/>
        <w:rPr>
          <w:rFonts w:ascii="Arial" w:hAnsi="Arial" w:cs="Arial"/>
          <w:sz w:val="20"/>
          <w:lang w:val="en-US"/>
        </w:rPr>
      </w:pPr>
      <w:r>
        <w:rPr>
          <w:rFonts w:ascii="Arial" w:hAnsi="Arial" w:cs="Arial"/>
          <w:sz w:val="20"/>
          <w:lang w:val="en-US"/>
        </w:rPr>
        <w:t>to organize the comparison,</w:t>
      </w:r>
    </w:p>
    <w:p w14:paraId="22BB99CD" w14:textId="77777777" w:rsidR="00486F68" w:rsidRDefault="00486F68" w:rsidP="00486F68">
      <w:pPr>
        <w:pStyle w:val="Paragraphedeliste"/>
        <w:numPr>
          <w:ilvl w:val="0"/>
          <w:numId w:val="1"/>
        </w:numPr>
        <w:spacing w:after="120"/>
        <w:ind w:left="426" w:hanging="284"/>
        <w:jc w:val="both"/>
        <w:rPr>
          <w:rFonts w:ascii="Arial" w:hAnsi="Arial" w:cs="Arial"/>
          <w:sz w:val="20"/>
          <w:lang w:val="en-US"/>
        </w:rPr>
      </w:pPr>
      <w:r>
        <w:rPr>
          <w:rFonts w:ascii="Arial" w:hAnsi="Arial" w:cs="Arial"/>
          <w:sz w:val="20"/>
          <w:lang w:val="en-US"/>
        </w:rPr>
        <w:t>to instruct the participants on transporting the transfer standard and processing measurement results,</w:t>
      </w:r>
    </w:p>
    <w:p w14:paraId="120814E2" w14:textId="77777777" w:rsidR="00475E1A" w:rsidRDefault="00475E1A" w:rsidP="00486F68">
      <w:pPr>
        <w:pStyle w:val="Paragraphedeliste"/>
        <w:numPr>
          <w:ilvl w:val="0"/>
          <w:numId w:val="1"/>
        </w:numPr>
        <w:spacing w:after="120"/>
        <w:ind w:left="426" w:hanging="284"/>
        <w:jc w:val="both"/>
        <w:rPr>
          <w:rFonts w:ascii="Arial" w:hAnsi="Arial" w:cs="Arial"/>
          <w:sz w:val="20"/>
          <w:lang w:val="en-US"/>
        </w:rPr>
      </w:pPr>
      <w:r>
        <w:rPr>
          <w:rFonts w:ascii="Arial" w:hAnsi="Arial" w:cs="Arial"/>
          <w:sz w:val="20"/>
          <w:lang w:val="en-US"/>
        </w:rPr>
        <w:t>to specify the way of expression the measurement results.</w:t>
      </w:r>
    </w:p>
    <w:p w14:paraId="5B15D98C" w14:textId="77777777" w:rsidR="00475E1A" w:rsidRDefault="00475E1A" w:rsidP="00475E1A">
      <w:pPr>
        <w:spacing w:after="120"/>
        <w:jc w:val="both"/>
        <w:rPr>
          <w:rFonts w:ascii="Arial" w:hAnsi="Arial" w:cs="Arial"/>
          <w:sz w:val="20"/>
          <w:lang w:val="en-US"/>
        </w:rPr>
      </w:pPr>
    </w:p>
    <w:p w14:paraId="7047B995" w14:textId="77777777" w:rsidR="00475E1A" w:rsidRPr="009B72CC" w:rsidRDefault="00486F68" w:rsidP="00475E1A">
      <w:pPr>
        <w:spacing w:after="120"/>
        <w:ind w:hanging="284"/>
        <w:rPr>
          <w:rFonts w:ascii="Arial" w:hAnsi="Arial" w:cs="Arial"/>
          <w:b/>
          <w:sz w:val="20"/>
          <w:lang w:val="en-US"/>
        </w:rPr>
      </w:pPr>
      <w:r w:rsidRPr="00475E1A">
        <w:rPr>
          <w:rFonts w:ascii="Arial" w:hAnsi="Arial" w:cs="Arial"/>
          <w:sz w:val="20"/>
          <w:lang w:val="en-US"/>
        </w:rPr>
        <w:t xml:space="preserve"> </w:t>
      </w:r>
      <w:r w:rsidR="00475E1A">
        <w:rPr>
          <w:rFonts w:ascii="Arial" w:hAnsi="Arial" w:cs="Arial"/>
          <w:b/>
          <w:sz w:val="20"/>
          <w:lang w:val="en-US"/>
        </w:rPr>
        <w:t>3</w:t>
      </w:r>
      <w:r w:rsidR="00475E1A" w:rsidRPr="009B72CC">
        <w:rPr>
          <w:rFonts w:ascii="Arial" w:hAnsi="Arial" w:cs="Arial"/>
          <w:b/>
          <w:sz w:val="20"/>
          <w:lang w:val="en-US"/>
        </w:rPr>
        <w:tab/>
      </w:r>
      <w:r w:rsidR="00475E1A">
        <w:rPr>
          <w:rFonts w:ascii="Arial" w:hAnsi="Arial" w:cs="Arial"/>
          <w:b/>
          <w:sz w:val="20"/>
          <w:lang w:val="en-US"/>
        </w:rPr>
        <w:t>PARTICIPANTS</w:t>
      </w:r>
    </w:p>
    <w:p w14:paraId="0AA76E49" w14:textId="77777777" w:rsidR="00486F68" w:rsidRDefault="00475E1A" w:rsidP="00475E1A">
      <w:pPr>
        <w:spacing w:after="120"/>
        <w:jc w:val="both"/>
        <w:rPr>
          <w:rFonts w:ascii="Arial" w:hAnsi="Arial" w:cs="Arial"/>
          <w:sz w:val="20"/>
          <w:lang w:val="en-US"/>
        </w:rPr>
      </w:pPr>
      <w:r>
        <w:rPr>
          <w:rFonts w:ascii="Arial" w:hAnsi="Arial" w:cs="Arial"/>
          <w:sz w:val="20"/>
          <w:lang w:val="en-US"/>
        </w:rPr>
        <w:t>Seven National metrology Institutes (NMIs) – members of the COOMET take part i</w:t>
      </w:r>
      <w:r w:rsidR="00D70A41">
        <w:rPr>
          <w:rFonts w:ascii="Arial" w:hAnsi="Arial" w:cs="Arial"/>
          <w:sz w:val="20"/>
          <w:lang w:val="en-US"/>
        </w:rPr>
        <w:t>n the supplementary comparison. The participants are listed in Table 1.</w:t>
      </w:r>
    </w:p>
    <w:p w14:paraId="543EA263" w14:textId="77777777" w:rsidR="00D70A41" w:rsidRDefault="00D70A41" w:rsidP="00475E1A">
      <w:pPr>
        <w:spacing w:after="120"/>
        <w:jc w:val="both"/>
        <w:rPr>
          <w:rFonts w:ascii="Arial" w:hAnsi="Arial" w:cs="Arial"/>
          <w:sz w:val="20"/>
          <w:lang w:val="en-US"/>
        </w:rPr>
      </w:pPr>
      <w:r>
        <w:rPr>
          <w:rFonts w:ascii="Arial" w:hAnsi="Arial" w:cs="Arial"/>
          <w:sz w:val="20"/>
          <w:lang w:val="en-US"/>
        </w:rPr>
        <w:t>Table 1. Participating NMIs.</w:t>
      </w:r>
    </w:p>
    <w:tbl>
      <w:tblPr>
        <w:tblStyle w:val="Grilledutableau"/>
        <w:tblW w:w="0" w:type="auto"/>
        <w:tblLook w:val="04A0" w:firstRow="1" w:lastRow="0" w:firstColumn="1" w:lastColumn="0" w:noHBand="0" w:noVBand="1"/>
      </w:tblPr>
      <w:tblGrid>
        <w:gridCol w:w="3823"/>
        <w:gridCol w:w="1689"/>
        <w:gridCol w:w="4095"/>
      </w:tblGrid>
      <w:tr w:rsidR="00D70A41" w14:paraId="2523F137" w14:textId="77777777" w:rsidTr="008560DE">
        <w:trPr>
          <w:trHeight w:val="321"/>
          <w:tblHeader/>
        </w:trPr>
        <w:tc>
          <w:tcPr>
            <w:tcW w:w="3823" w:type="dxa"/>
            <w:vAlign w:val="center"/>
          </w:tcPr>
          <w:p w14:paraId="01E88ED4" w14:textId="77777777" w:rsidR="00D70A41" w:rsidRPr="00D70A41" w:rsidRDefault="00D70A41" w:rsidP="00D70A41">
            <w:pPr>
              <w:rPr>
                <w:rFonts w:ascii="Arial" w:hAnsi="Arial" w:cs="Arial"/>
                <w:b/>
                <w:sz w:val="20"/>
                <w:lang w:val="en-US"/>
              </w:rPr>
            </w:pPr>
            <w:r w:rsidRPr="00D70A41">
              <w:rPr>
                <w:rFonts w:ascii="Arial" w:hAnsi="Arial" w:cs="Arial"/>
                <w:b/>
                <w:sz w:val="20"/>
                <w:lang w:val="en-US"/>
              </w:rPr>
              <w:t>NMI</w:t>
            </w:r>
          </w:p>
        </w:tc>
        <w:tc>
          <w:tcPr>
            <w:tcW w:w="1689" w:type="dxa"/>
            <w:vAlign w:val="center"/>
          </w:tcPr>
          <w:p w14:paraId="51BC0CD8" w14:textId="77777777" w:rsidR="00D70A41" w:rsidRPr="00D70A41" w:rsidRDefault="00D70A41" w:rsidP="00D70A41">
            <w:pPr>
              <w:rPr>
                <w:rFonts w:ascii="Arial" w:hAnsi="Arial" w:cs="Arial"/>
                <w:b/>
                <w:sz w:val="20"/>
                <w:lang w:val="en-US"/>
              </w:rPr>
            </w:pPr>
            <w:r w:rsidRPr="00D70A41">
              <w:rPr>
                <w:rFonts w:ascii="Arial" w:hAnsi="Arial" w:cs="Arial"/>
                <w:b/>
                <w:sz w:val="20"/>
                <w:lang w:val="en-US"/>
              </w:rPr>
              <w:t>Abbreviation</w:t>
            </w:r>
          </w:p>
        </w:tc>
        <w:tc>
          <w:tcPr>
            <w:tcW w:w="4095" w:type="dxa"/>
            <w:vAlign w:val="center"/>
          </w:tcPr>
          <w:p w14:paraId="36458C4B" w14:textId="77777777" w:rsidR="00D70A41" w:rsidRPr="00D70A41" w:rsidRDefault="00D70A41" w:rsidP="00D70A41">
            <w:pPr>
              <w:rPr>
                <w:rFonts w:ascii="Arial" w:hAnsi="Arial" w:cs="Arial"/>
                <w:b/>
                <w:sz w:val="20"/>
                <w:lang w:val="en-US"/>
              </w:rPr>
            </w:pPr>
            <w:r w:rsidRPr="00D70A41">
              <w:rPr>
                <w:rFonts w:ascii="Arial" w:hAnsi="Arial" w:cs="Arial"/>
                <w:b/>
                <w:sz w:val="20"/>
                <w:lang w:val="en-US"/>
              </w:rPr>
              <w:t>Contact person</w:t>
            </w:r>
          </w:p>
        </w:tc>
      </w:tr>
      <w:tr w:rsidR="00D70A41" w:rsidRPr="00D70A41" w14:paraId="677B70D6" w14:textId="77777777" w:rsidTr="008560DE">
        <w:trPr>
          <w:trHeight w:val="1505"/>
        </w:trPr>
        <w:tc>
          <w:tcPr>
            <w:tcW w:w="3823" w:type="dxa"/>
          </w:tcPr>
          <w:p w14:paraId="6EE987E5" w14:textId="77777777" w:rsidR="00D70A41" w:rsidRDefault="00D70A41" w:rsidP="00D70A41">
            <w:pPr>
              <w:rPr>
                <w:rFonts w:ascii="Arial" w:hAnsi="Arial" w:cs="Arial"/>
                <w:b/>
                <w:sz w:val="20"/>
                <w:lang w:val="en-US"/>
              </w:rPr>
            </w:pPr>
            <w:r>
              <w:rPr>
                <w:rFonts w:ascii="Arial" w:hAnsi="Arial" w:cs="Arial"/>
                <w:b/>
                <w:sz w:val="20"/>
                <w:lang w:val="en-US"/>
              </w:rPr>
              <w:t>D.I. Mendeleyev Institute for Metrology</w:t>
            </w:r>
          </w:p>
          <w:p w14:paraId="100F4FE2" w14:textId="77777777" w:rsidR="00D70A41" w:rsidRDefault="00D70A41" w:rsidP="00D70A41">
            <w:pPr>
              <w:rPr>
                <w:rFonts w:ascii="Arial" w:hAnsi="Arial" w:cs="Arial"/>
                <w:sz w:val="20"/>
                <w:lang w:val="en-US"/>
              </w:rPr>
            </w:pPr>
            <w:r>
              <w:rPr>
                <w:rFonts w:ascii="Arial" w:hAnsi="Arial" w:cs="Arial"/>
                <w:sz w:val="20"/>
                <w:lang w:val="en-US"/>
              </w:rPr>
              <w:t>19, Moskovsky Ave.</w:t>
            </w:r>
          </w:p>
          <w:p w14:paraId="367855F6" w14:textId="77777777" w:rsidR="00D70A41" w:rsidRDefault="00D70A41" w:rsidP="00D70A41">
            <w:pPr>
              <w:rPr>
                <w:rFonts w:ascii="Arial" w:hAnsi="Arial" w:cs="Arial"/>
                <w:sz w:val="20"/>
                <w:lang w:val="en-US"/>
              </w:rPr>
            </w:pPr>
            <w:r>
              <w:rPr>
                <w:rFonts w:ascii="Arial" w:hAnsi="Arial" w:cs="Arial"/>
                <w:sz w:val="20"/>
                <w:lang w:val="en-US"/>
              </w:rPr>
              <w:t>190005</w:t>
            </w:r>
            <w:r w:rsidR="00C01490">
              <w:rPr>
                <w:rFonts w:ascii="Arial" w:hAnsi="Arial" w:cs="Arial"/>
                <w:sz w:val="20"/>
                <w:lang w:val="en-US"/>
              </w:rPr>
              <w:t xml:space="preserve"> St. Petersburg</w:t>
            </w:r>
            <w:r>
              <w:rPr>
                <w:rFonts w:ascii="Arial" w:hAnsi="Arial" w:cs="Arial"/>
                <w:sz w:val="20"/>
                <w:lang w:val="en-US"/>
              </w:rPr>
              <w:t xml:space="preserve">, </w:t>
            </w:r>
          </w:p>
          <w:p w14:paraId="4186956F" w14:textId="77777777" w:rsidR="00D70A41" w:rsidRPr="00D70A41" w:rsidRDefault="00D70A41" w:rsidP="00D70A41">
            <w:pPr>
              <w:spacing w:after="120"/>
              <w:rPr>
                <w:rFonts w:ascii="Arial" w:hAnsi="Arial" w:cs="Arial"/>
                <w:sz w:val="20"/>
                <w:lang w:val="en-US"/>
              </w:rPr>
            </w:pPr>
            <w:r>
              <w:rPr>
                <w:rFonts w:ascii="Arial" w:hAnsi="Arial" w:cs="Arial"/>
                <w:sz w:val="20"/>
                <w:lang w:val="en-US"/>
              </w:rPr>
              <w:t>Russia</w:t>
            </w:r>
          </w:p>
        </w:tc>
        <w:tc>
          <w:tcPr>
            <w:tcW w:w="1689" w:type="dxa"/>
          </w:tcPr>
          <w:p w14:paraId="631F9FB6" w14:textId="77777777" w:rsidR="00D70A41" w:rsidRDefault="00D70A41" w:rsidP="00D70A41">
            <w:pPr>
              <w:spacing w:after="120"/>
              <w:rPr>
                <w:rFonts w:ascii="Arial" w:hAnsi="Arial" w:cs="Arial"/>
                <w:sz w:val="20"/>
                <w:lang w:val="en-US"/>
              </w:rPr>
            </w:pPr>
            <w:r>
              <w:rPr>
                <w:rFonts w:ascii="Arial" w:hAnsi="Arial" w:cs="Arial"/>
                <w:sz w:val="20"/>
                <w:lang w:val="en-US"/>
              </w:rPr>
              <w:t>VNIIM</w:t>
            </w:r>
          </w:p>
        </w:tc>
        <w:tc>
          <w:tcPr>
            <w:tcW w:w="4095" w:type="dxa"/>
          </w:tcPr>
          <w:p w14:paraId="4F3EE188" w14:textId="77777777" w:rsidR="00D70A41" w:rsidRPr="00C01490" w:rsidRDefault="00D70A41" w:rsidP="00D70A41">
            <w:pPr>
              <w:rPr>
                <w:rFonts w:ascii="Arial" w:hAnsi="Arial" w:cs="Arial"/>
                <w:sz w:val="20"/>
                <w:lang w:val="fr-FR"/>
              </w:rPr>
            </w:pPr>
            <w:r w:rsidRPr="00C01490">
              <w:rPr>
                <w:rFonts w:ascii="Arial" w:hAnsi="Arial" w:cs="Arial"/>
                <w:sz w:val="20"/>
                <w:lang w:val="fr-FR"/>
              </w:rPr>
              <w:t>Viktoria Bogdanova</w:t>
            </w:r>
          </w:p>
          <w:p w14:paraId="3A5F0522" w14:textId="77777777" w:rsidR="00D70A41" w:rsidRPr="00C01490" w:rsidRDefault="00D70A41" w:rsidP="00C01490">
            <w:pPr>
              <w:rPr>
                <w:rFonts w:ascii="Arial" w:hAnsi="Arial" w:cs="Arial"/>
                <w:sz w:val="20"/>
                <w:lang w:val="fr-FR"/>
              </w:rPr>
            </w:pPr>
            <w:r w:rsidRPr="00C01490">
              <w:rPr>
                <w:rFonts w:ascii="Arial" w:hAnsi="Arial" w:cs="Arial"/>
                <w:b/>
                <w:sz w:val="20"/>
                <w:lang w:val="fr-FR"/>
              </w:rPr>
              <w:t>E</w:t>
            </w:r>
            <w:r w:rsidR="00505D80">
              <w:rPr>
                <w:rFonts w:ascii="Arial" w:hAnsi="Arial" w:cs="Arial"/>
                <w:b/>
                <w:sz w:val="20"/>
                <w:lang w:val="fr-FR"/>
              </w:rPr>
              <w:t>-</w:t>
            </w:r>
            <w:r w:rsidRPr="00C01490">
              <w:rPr>
                <w:rFonts w:ascii="Arial" w:hAnsi="Arial" w:cs="Arial"/>
                <w:b/>
                <w:sz w:val="20"/>
                <w:lang w:val="fr-FR"/>
              </w:rPr>
              <w:t>mail:</w:t>
            </w:r>
            <w:r w:rsidRPr="00C01490">
              <w:rPr>
                <w:rFonts w:ascii="Arial" w:hAnsi="Arial" w:cs="Arial"/>
                <w:sz w:val="20"/>
                <w:lang w:val="fr-FR"/>
              </w:rPr>
              <w:t xml:space="preserve"> </w:t>
            </w:r>
            <w:hyperlink r:id="rId9" w:history="1">
              <w:r w:rsidRPr="00C01490">
                <w:rPr>
                  <w:rStyle w:val="Lienhypertexte"/>
                  <w:rFonts w:ascii="Arial" w:hAnsi="Arial" w:cs="Arial"/>
                  <w:sz w:val="20"/>
                  <w:lang w:val="fr-FR"/>
                </w:rPr>
                <w:t>v.i.bogdanova@vniim.ru</w:t>
              </w:r>
            </w:hyperlink>
          </w:p>
          <w:p w14:paraId="6A54C450" w14:textId="77777777" w:rsidR="00D70A41" w:rsidRPr="00C01490" w:rsidRDefault="00D70A41" w:rsidP="00C01490">
            <w:pPr>
              <w:rPr>
                <w:rFonts w:ascii="Arial" w:hAnsi="Arial" w:cs="Arial"/>
                <w:sz w:val="20"/>
                <w:lang w:val="en-US"/>
              </w:rPr>
            </w:pPr>
            <w:r w:rsidRPr="00C01490">
              <w:rPr>
                <w:rFonts w:ascii="Arial" w:hAnsi="Arial" w:cs="Arial"/>
                <w:sz w:val="20"/>
                <w:lang w:val="en-US"/>
              </w:rPr>
              <w:t>Yuri Kamenskikh</w:t>
            </w:r>
          </w:p>
          <w:p w14:paraId="50FC1E88" w14:textId="77777777" w:rsidR="00D70A41" w:rsidRPr="00C01490" w:rsidRDefault="00D70A41" w:rsidP="00C01490">
            <w:pPr>
              <w:rPr>
                <w:rFonts w:ascii="Arial" w:hAnsi="Arial" w:cs="Arial"/>
                <w:sz w:val="20"/>
                <w:lang w:val="en-US"/>
              </w:rPr>
            </w:pPr>
            <w:r w:rsidRPr="00C01490">
              <w:rPr>
                <w:rFonts w:ascii="Arial" w:hAnsi="Arial" w:cs="Arial"/>
                <w:b/>
                <w:sz w:val="20"/>
                <w:lang w:val="en-US"/>
              </w:rPr>
              <w:t>Email:</w:t>
            </w:r>
            <w:r w:rsidRPr="00C01490">
              <w:rPr>
                <w:rFonts w:ascii="Arial" w:hAnsi="Arial" w:cs="Arial"/>
                <w:sz w:val="20"/>
                <w:lang w:val="en-US"/>
              </w:rPr>
              <w:t xml:space="preserve"> </w:t>
            </w:r>
            <w:hyperlink r:id="rId10" w:history="1">
              <w:r w:rsidRPr="00C01490">
                <w:rPr>
                  <w:rStyle w:val="Lienhypertexte"/>
                  <w:rFonts w:ascii="Arial" w:hAnsi="Arial" w:cs="Arial"/>
                  <w:sz w:val="20"/>
                  <w:lang w:val="en-US"/>
                </w:rPr>
                <w:t>v.i.bogdanova@vniim.ru</w:t>
              </w:r>
            </w:hyperlink>
          </w:p>
          <w:p w14:paraId="732C2FB4" w14:textId="77777777" w:rsidR="00D70A41" w:rsidRPr="00C01490" w:rsidRDefault="00D70A41" w:rsidP="00C01490">
            <w:pPr>
              <w:rPr>
                <w:rFonts w:ascii="Arial" w:hAnsi="Arial" w:cs="Arial"/>
                <w:sz w:val="20"/>
                <w:lang w:val="en-US"/>
              </w:rPr>
            </w:pPr>
            <w:r w:rsidRPr="00C01490">
              <w:rPr>
                <w:rFonts w:ascii="Arial" w:hAnsi="Arial" w:cs="Arial"/>
                <w:b/>
                <w:sz w:val="20"/>
                <w:lang w:val="en-US"/>
              </w:rPr>
              <w:t>Address:</w:t>
            </w:r>
            <w:r w:rsidRPr="00C01490">
              <w:rPr>
                <w:rFonts w:ascii="Arial" w:hAnsi="Arial" w:cs="Arial"/>
                <w:sz w:val="20"/>
                <w:lang w:val="en-US"/>
              </w:rPr>
              <w:t xml:space="preserve"> 19, Moskovsky Ave.</w:t>
            </w:r>
          </w:p>
          <w:p w14:paraId="012F069A" w14:textId="77777777" w:rsidR="00D70A41" w:rsidRPr="00C01490" w:rsidRDefault="00D70A41" w:rsidP="00C01490">
            <w:pPr>
              <w:rPr>
                <w:rFonts w:ascii="Arial" w:hAnsi="Arial" w:cs="Arial"/>
                <w:sz w:val="20"/>
                <w:lang w:val="en-US"/>
              </w:rPr>
            </w:pPr>
            <w:r w:rsidRPr="00C01490">
              <w:rPr>
                <w:rFonts w:ascii="Arial" w:hAnsi="Arial" w:cs="Arial"/>
                <w:sz w:val="20"/>
                <w:lang w:val="en-US"/>
              </w:rPr>
              <w:t>St. Petersburg 190005, Russia</w:t>
            </w:r>
          </w:p>
          <w:p w14:paraId="041CFF51" w14:textId="77777777" w:rsidR="00D70A41" w:rsidRPr="00C01490" w:rsidRDefault="00D70A41" w:rsidP="009000EB">
            <w:pPr>
              <w:rPr>
                <w:rFonts w:ascii="Arial" w:hAnsi="Arial" w:cs="Arial"/>
                <w:sz w:val="20"/>
                <w:lang w:val="fr-FR"/>
              </w:rPr>
            </w:pPr>
            <w:r w:rsidRPr="009000EB">
              <w:rPr>
                <w:rFonts w:ascii="Arial" w:hAnsi="Arial" w:cs="Arial"/>
                <w:b/>
                <w:sz w:val="20"/>
                <w:lang w:val="en-US"/>
              </w:rPr>
              <w:t>Tel.:</w:t>
            </w:r>
            <w:r w:rsidRPr="00C01490">
              <w:rPr>
                <w:rFonts w:ascii="Arial" w:hAnsi="Arial" w:cs="Arial"/>
                <w:sz w:val="20"/>
                <w:lang w:val="en-US"/>
              </w:rPr>
              <w:t xml:space="preserve"> +7 812 3239685</w:t>
            </w:r>
          </w:p>
        </w:tc>
      </w:tr>
      <w:tr w:rsidR="00D70A41" w:rsidRPr="000B033B" w14:paraId="3B8A1E3D" w14:textId="77777777" w:rsidTr="008560DE">
        <w:trPr>
          <w:trHeight w:val="1576"/>
        </w:trPr>
        <w:tc>
          <w:tcPr>
            <w:tcW w:w="3823" w:type="dxa"/>
          </w:tcPr>
          <w:p w14:paraId="05A49FBD" w14:textId="77777777" w:rsidR="00D70A41" w:rsidRPr="00C01490" w:rsidRDefault="00C01490" w:rsidP="00C01490">
            <w:pPr>
              <w:rPr>
                <w:rFonts w:ascii="Arial" w:hAnsi="Arial" w:cs="Arial"/>
                <w:sz w:val="20"/>
                <w:szCs w:val="20"/>
                <w:lang w:val="en-US"/>
              </w:rPr>
            </w:pPr>
            <w:r w:rsidRPr="00C01490">
              <w:rPr>
                <w:rFonts w:ascii="Arial" w:hAnsi="Arial" w:cs="Arial"/>
                <w:b/>
                <w:sz w:val="20"/>
                <w:szCs w:val="20"/>
                <w:lang w:val="en-US"/>
              </w:rPr>
              <w:t>Belarusian State Institute for Metrology</w:t>
            </w:r>
          </w:p>
          <w:p w14:paraId="1790CFA8" w14:textId="77777777" w:rsidR="00C01490" w:rsidRPr="00C01490" w:rsidRDefault="00C01490" w:rsidP="00C01490">
            <w:pPr>
              <w:rPr>
                <w:rStyle w:val="rynqvb"/>
                <w:rFonts w:ascii="Arial" w:hAnsi="Arial" w:cs="Arial"/>
                <w:sz w:val="20"/>
                <w:szCs w:val="20"/>
                <w:lang w:val="en"/>
              </w:rPr>
            </w:pPr>
            <w:r w:rsidRPr="00C01490">
              <w:rPr>
                <w:rStyle w:val="rynqvb"/>
                <w:rFonts w:ascii="Arial" w:hAnsi="Arial" w:cs="Arial"/>
                <w:sz w:val="20"/>
                <w:szCs w:val="20"/>
                <w:lang w:val="en"/>
              </w:rPr>
              <w:t xml:space="preserve">93, </w:t>
            </w:r>
            <w:proofErr w:type="spellStart"/>
            <w:r w:rsidRPr="00C01490">
              <w:rPr>
                <w:rStyle w:val="rynqvb"/>
                <w:rFonts w:ascii="Arial" w:hAnsi="Arial" w:cs="Arial"/>
                <w:sz w:val="20"/>
                <w:szCs w:val="20"/>
                <w:lang w:val="en"/>
              </w:rPr>
              <w:t>Starovilensky</w:t>
            </w:r>
            <w:proofErr w:type="spellEnd"/>
            <w:r w:rsidRPr="00C01490">
              <w:rPr>
                <w:rStyle w:val="rynqvb"/>
                <w:rFonts w:ascii="Arial" w:hAnsi="Arial" w:cs="Arial"/>
                <w:sz w:val="20"/>
                <w:szCs w:val="20"/>
                <w:lang w:val="en"/>
              </w:rPr>
              <w:t xml:space="preserve"> tract</w:t>
            </w:r>
          </w:p>
          <w:p w14:paraId="297B2A23" w14:textId="77777777" w:rsidR="00C01490" w:rsidRPr="00C01490" w:rsidRDefault="00C01490" w:rsidP="00C01490">
            <w:pPr>
              <w:rPr>
                <w:rStyle w:val="rynqvb"/>
                <w:rFonts w:ascii="Arial" w:hAnsi="Arial" w:cs="Arial"/>
                <w:sz w:val="20"/>
                <w:szCs w:val="20"/>
                <w:lang w:val="en"/>
              </w:rPr>
            </w:pPr>
            <w:r w:rsidRPr="00C01490">
              <w:rPr>
                <w:rStyle w:val="rynqvb"/>
                <w:rFonts w:ascii="Arial" w:hAnsi="Arial" w:cs="Arial"/>
                <w:sz w:val="20"/>
                <w:szCs w:val="20"/>
                <w:lang w:val="en"/>
              </w:rPr>
              <w:t>220053 Minsk,</w:t>
            </w:r>
          </w:p>
          <w:p w14:paraId="750C4CD7" w14:textId="77777777" w:rsidR="00C01490" w:rsidRDefault="00C01490" w:rsidP="00C01490">
            <w:pPr>
              <w:rPr>
                <w:rStyle w:val="rynqvb"/>
                <w:rFonts w:ascii="Arial" w:hAnsi="Arial" w:cs="Arial"/>
                <w:sz w:val="20"/>
                <w:szCs w:val="20"/>
                <w:lang w:val="en"/>
              </w:rPr>
            </w:pPr>
            <w:r w:rsidRPr="00C01490">
              <w:rPr>
                <w:rStyle w:val="rynqvb"/>
                <w:rFonts w:ascii="Arial" w:hAnsi="Arial" w:cs="Arial"/>
                <w:sz w:val="20"/>
                <w:szCs w:val="20"/>
                <w:lang w:val="en"/>
              </w:rPr>
              <w:t>Belarus</w:t>
            </w:r>
          </w:p>
          <w:p w14:paraId="73ECC2EC" w14:textId="77777777" w:rsidR="00C01490" w:rsidRDefault="00C01490" w:rsidP="00C01490">
            <w:pPr>
              <w:rPr>
                <w:rStyle w:val="rynqvb"/>
                <w:rFonts w:ascii="Arial" w:hAnsi="Arial" w:cs="Arial"/>
                <w:sz w:val="20"/>
                <w:szCs w:val="20"/>
                <w:lang w:val="en"/>
              </w:rPr>
            </w:pPr>
            <w:r>
              <w:rPr>
                <w:rStyle w:val="rynqvb"/>
                <w:rFonts w:ascii="Arial" w:hAnsi="Arial" w:cs="Arial"/>
                <w:sz w:val="20"/>
                <w:szCs w:val="20"/>
                <w:lang w:val="en"/>
              </w:rPr>
              <w:t xml:space="preserve">Tel.: </w:t>
            </w:r>
            <w:r w:rsidRPr="00C01490">
              <w:rPr>
                <w:rStyle w:val="rynqvb"/>
                <w:rFonts w:ascii="Arial" w:hAnsi="Arial" w:cs="Arial"/>
                <w:sz w:val="20"/>
                <w:szCs w:val="20"/>
                <w:lang w:val="en"/>
              </w:rPr>
              <w:t>+375 17 3745501</w:t>
            </w:r>
          </w:p>
          <w:p w14:paraId="5CFECA73" w14:textId="77777777" w:rsidR="00C01490" w:rsidRPr="00C01490" w:rsidRDefault="00C01490" w:rsidP="00C01490">
            <w:pPr>
              <w:rPr>
                <w:rFonts w:ascii="Arial" w:hAnsi="Arial" w:cs="Arial"/>
                <w:sz w:val="20"/>
                <w:lang w:val="en-US"/>
              </w:rPr>
            </w:pPr>
            <w:r>
              <w:rPr>
                <w:rStyle w:val="rynqvb"/>
                <w:rFonts w:ascii="Arial" w:hAnsi="Arial" w:cs="Arial"/>
                <w:sz w:val="20"/>
                <w:szCs w:val="20"/>
                <w:lang w:val="en"/>
              </w:rPr>
              <w:t xml:space="preserve">Fax: </w:t>
            </w:r>
            <w:r w:rsidRPr="00C01490">
              <w:rPr>
                <w:rStyle w:val="rynqvb"/>
                <w:rFonts w:ascii="Arial" w:hAnsi="Arial" w:cs="Arial"/>
                <w:sz w:val="20"/>
                <w:szCs w:val="20"/>
                <w:lang w:val="en"/>
              </w:rPr>
              <w:t>+375 17 2449938</w:t>
            </w:r>
          </w:p>
        </w:tc>
        <w:tc>
          <w:tcPr>
            <w:tcW w:w="1689" w:type="dxa"/>
          </w:tcPr>
          <w:p w14:paraId="35A97B37" w14:textId="77777777" w:rsidR="00D70A41" w:rsidRPr="00C01490" w:rsidRDefault="00C01490" w:rsidP="00C01490">
            <w:pPr>
              <w:spacing w:after="120"/>
              <w:rPr>
                <w:rFonts w:ascii="Arial" w:hAnsi="Arial" w:cs="Arial"/>
                <w:sz w:val="20"/>
                <w:lang w:val="en-US"/>
              </w:rPr>
            </w:pPr>
            <w:r>
              <w:rPr>
                <w:rFonts w:ascii="Arial" w:hAnsi="Arial" w:cs="Arial"/>
                <w:sz w:val="20"/>
                <w:lang w:val="en-US"/>
              </w:rPr>
              <w:t>BelGIM</w:t>
            </w:r>
          </w:p>
        </w:tc>
        <w:tc>
          <w:tcPr>
            <w:tcW w:w="4095" w:type="dxa"/>
          </w:tcPr>
          <w:p w14:paraId="41E8B3DD" w14:textId="77777777" w:rsidR="00D70A41" w:rsidRPr="00505D80" w:rsidRDefault="00C01490" w:rsidP="00C01490">
            <w:pPr>
              <w:rPr>
                <w:rFonts w:ascii="Arial" w:hAnsi="Arial" w:cs="Arial"/>
                <w:sz w:val="20"/>
                <w:lang w:val="fr-FR"/>
              </w:rPr>
            </w:pPr>
            <w:r w:rsidRPr="00505D80">
              <w:rPr>
                <w:rFonts w:ascii="Arial" w:hAnsi="Arial" w:cs="Arial"/>
                <w:sz w:val="20"/>
                <w:lang w:val="fr-FR"/>
              </w:rPr>
              <w:t>Natalia Kamkova</w:t>
            </w:r>
          </w:p>
          <w:p w14:paraId="1748F8AF" w14:textId="77777777" w:rsidR="00C01490" w:rsidRPr="00505D80" w:rsidRDefault="00C01490" w:rsidP="00C01490">
            <w:pPr>
              <w:rPr>
                <w:rFonts w:ascii="Arial" w:hAnsi="Arial" w:cs="Arial"/>
                <w:sz w:val="20"/>
                <w:lang w:val="fr-FR"/>
              </w:rPr>
            </w:pPr>
            <w:r w:rsidRPr="00505D80">
              <w:rPr>
                <w:rFonts w:ascii="Arial" w:hAnsi="Arial" w:cs="Arial"/>
                <w:b/>
                <w:sz w:val="20"/>
                <w:lang w:val="fr-FR"/>
              </w:rPr>
              <w:t>E</w:t>
            </w:r>
            <w:r w:rsidR="00505D80" w:rsidRPr="00505D80">
              <w:rPr>
                <w:rFonts w:ascii="Arial" w:hAnsi="Arial" w:cs="Arial"/>
                <w:b/>
                <w:sz w:val="20"/>
                <w:lang w:val="fr-FR"/>
              </w:rPr>
              <w:t>-</w:t>
            </w:r>
            <w:r w:rsidRPr="00505D80">
              <w:rPr>
                <w:rFonts w:ascii="Arial" w:hAnsi="Arial" w:cs="Arial"/>
                <w:b/>
                <w:sz w:val="20"/>
                <w:lang w:val="fr-FR"/>
              </w:rPr>
              <w:t>mail:</w:t>
            </w:r>
            <w:r w:rsidRPr="00505D80">
              <w:rPr>
                <w:rFonts w:ascii="Arial" w:hAnsi="Arial" w:cs="Arial"/>
                <w:sz w:val="20"/>
                <w:lang w:val="fr-FR"/>
              </w:rPr>
              <w:t xml:space="preserve"> </w:t>
            </w:r>
            <w:hyperlink r:id="rId11" w:history="1">
              <w:r w:rsidRPr="00505D80">
                <w:rPr>
                  <w:rStyle w:val="Lienhypertexte"/>
                  <w:rFonts w:ascii="Arial" w:hAnsi="Arial" w:cs="Arial"/>
                  <w:sz w:val="20"/>
                  <w:lang w:val="fr-FR"/>
                </w:rPr>
                <w:t>kamkova@belgim.by</w:t>
              </w:r>
            </w:hyperlink>
          </w:p>
          <w:p w14:paraId="65790B6B" w14:textId="77777777" w:rsidR="00C01490" w:rsidRPr="00C01490" w:rsidRDefault="00C01490" w:rsidP="00C01490">
            <w:pPr>
              <w:rPr>
                <w:rStyle w:val="rynqvb"/>
                <w:rFonts w:ascii="Arial" w:hAnsi="Arial" w:cs="Arial"/>
                <w:sz w:val="20"/>
                <w:szCs w:val="20"/>
                <w:lang w:val="en"/>
              </w:rPr>
            </w:pPr>
            <w:r w:rsidRPr="00C01490">
              <w:rPr>
                <w:rFonts w:ascii="Arial" w:hAnsi="Arial" w:cs="Arial"/>
                <w:b/>
                <w:sz w:val="20"/>
                <w:lang w:val="en-US"/>
              </w:rPr>
              <w:t>Address:</w:t>
            </w:r>
            <w:r w:rsidRPr="00C01490">
              <w:rPr>
                <w:rFonts w:ascii="Arial" w:hAnsi="Arial" w:cs="Arial"/>
                <w:sz w:val="20"/>
                <w:lang w:val="en-US"/>
              </w:rPr>
              <w:t xml:space="preserve"> </w:t>
            </w:r>
            <w:r w:rsidRPr="00C01490">
              <w:rPr>
                <w:rStyle w:val="rynqvb"/>
                <w:rFonts w:ascii="Arial" w:hAnsi="Arial" w:cs="Arial"/>
                <w:sz w:val="20"/>
                <w:szCs w:val="20"/>
                <w:lang w:val="en"/>
              </w:rPr>
              <w:t xml:space="preserve">93, </w:t>
            </w:r>
            <w:proofErr w:type="spellStart"/>
            <w:r w:rsidRPr="00C01490">
              <w:rPr>
                <w:rStyle w:val="rynqvb"/>
                <w:rFonts w:ascii="Arial" w:hAnsi="Arial" w:cs="Arial"/>
                <w:sz w:val="20"/>
                <w:szCs w:val="20"/>
                <w:lang w:val="en"/>
              </w:rPr>
              <w:t>Starovilensky</w:t>
            </w:r>
            <w:proofErr w:type="spellEnd"/>
            <w:r w:rsidRPr="00C01490">
              <w:rPr>
                <w:rStyle w:val="rynqvb"/>
                <w:rFonts w:ascii="Arial" w:hAnsi="Arial" w:cs="Arial"/>
                <w:sz w:val="20"/>
                <w:szCs w:val="20"/>
                <w:lang w:val="en"/>
              </w:rPr>
              <w:t xml:space="preserve"> tract</w:t>
            </w:r>
          </w:p>
          <w:p w14:paraId="6FB7EA66" w14:textId="77777777" w:rsidR="00C01490" w:rsidRPr="00C01490" w:rsidRDefault="00C01490" w:rsidP="00C01490">
            <w:pPr>
              <w:rPr>
                <w:rFonts w:ascii="Arial" w:hAnsi="Arial" w:cs="Arial"/>
                <w:sz w:val="20"/>
                <w:lang w:val="en-US"/>
              </w:rPr>
            </w:pPr>
            <w:r w:rsidRPr="00C01490">
              <w:rPr>
                <w:rStyle w:val="rynqvb"/>
                <w:rFonts w:ascii="Arial" w:hAnsi="Arial" w:cs="Arial"/>
                <w:sz w:val="20"/>
                <w:szCs w:val="20"/>
                <w:lang w:val="en"/>
              </w:rPr>
              <w:t>220053 Minsk,</w:t>
            </w:r>
            <w:r>
              <w:rPr>
                <w:rStyle w:val="rynqvb"/>
                <w:rFonts w:ascii="Arial" w:hAnsi="Arial" w:cs="Arial"/>
                <w:sz w:val="20"/>
                <w:szCs w:val="20"/>
                <w:lang w:val="en"/>
              </w:rPr>
              <w:t xml:space="preserve"> </w:t>
            </w:r>
            <w:r w:rsidRPr="00C01490">
              <w:rPr>
                <w:rStyle w:val="rynqvb"/>
                <w:rFonts w:ascii="Arial" w:hAnsi="Arial" w:cs="Arial"/>
                <w:sz w:val="20"/>
                <w:szCs w:val="20"/>
                <w:lang w:val="en"/>
              </w:rPr>
              <w:t>Belarus</w:t>
            </w:r>
          </w:p>
          <w:p w14:paraId="7DA845C9" w14:textId="77777777" w:rsidR="00C01490" w:rsidRPr="00C01490" w:rsidRDefault="00C01490" w:rsidP="00C01490">
            <w:pPr>
              <w:spacing w:after="120"/>
              <w:rPr>
                <w:rFonts w:ascii="Arial" w:hAnsi="Arial" w:cs="Arial"/>
                <w:sz w:val="20"/>
                <w:lang w:val="en-US"/>
              </w:rPr>
            </w:pPr>
            <w:r w:rsidRPr="009000EB">
              <w:rPr>
                <w:rFonts w:ascii="Arial" w:hAnsi="Arial" w:cs="Arial"/>
                <w:b/>
                <w:sz w:val="20"/>
                <w:lang w:val="en-US"/>
              </w:rPr>
              <w:t>Tel.:</w:t>
            </w:r>
            <w:r w:rsidRPr="00C01490">
              <w:rPr>
                <w:rFonts w:ascii="Arial" w:hAnsi="Arial" w:cs="Arial"/>
                <w:sz w:val="20"/>
                <w:lang w:val="en-US"/>
              </w:rPr>
              <w:t xml:space="preserve"> </w:t>
            </w:r>
            <w:r w:rsidR="009000EB" w:rsidRPr="009000EB">
              <w:rPr>
                <w:rFonts w:ascii="Arial" w:hAnsi="Arial" w:cs="Arial"/>
                <w:sz w:val="20"/>
                <w:lang w:val="en-US"/>
              </w:rPr>
              <w:t>+375</w:t>
            </w:r>
            <w:r w:rsidR="009000EB">
              <w:rPr>
                <w:rFonts w:ascii="Arial" w:hAnsi="Arial" w:cs="Arial"/>
                <w:sz w:val="20"/>
                <w:lang w:val="en-US"/>
              </w:rPr>
              <w:t xml:space="preserve"> </w:t>
            </w:r>
            <w:r w:rsidR="009000EB" w:rsidRPr="009000EB">
              <w:rPr>
                <w:rFonts w:ascii="Arial" w:hAnsi="Arial" w:cs="Arial"/>
                <w:sz w:val="20"/>
                <w:lang w:val="en-US"/>
              </w:rPr>
              <w:t>17</w:t>
            </w:r>
            <w:r w:rsidR="009000EB">
              <w:rPr>
                <w:rFonts w:ascii="Arial" w:hAnsi="Arial" w:cs="Arial"/>
                <w:sz w:val="20"/>
                <w:lang w:val="en-US"/>
              </w:rPr>
              <w:t xml:space="preserve"> </w:t>
            </w:r>
            <w:r w:rsidR="009000EB" w:rsidRPr="009000EB">
              <w:rPr>
                <w:rFonts w:ascii="Arial" w:hAnsi="Arial" w:cs="Arial"/>
                <w:sz w:val="20"/>
                <w:lang w:val="en-US"/>
              </w:rPr>
              <w:t>3574877</w:t>
            </w:r>
          </w:p>
        </w:tc>
      </w:tr>
      <w:tr w:rsidR="00D70A41" w:rsidRPr="00C01490" w14:paraId="58D6A027" w14:textId="77777777" w:rsidTr="008560DE">
        <w:trPr>
          <w:trHeight w:val="1954"/>
        </w:trPr>
        <w:tc>
          <w:tcPr>
            <w:tcW w:w="3823" w:type="dxa"/>
          </w:tcPr>
          <w:p w14:paraId="3CB6EB7E" w14:textId="77777777" w:rsidR="00D70A41" w:rsidRDefault="009000EB" w:rsidP="009000EB">
            <w:pPr>
              <w:rPr>
                <w:rFonts w:ascii="Arial" w:hAnsi="Arial" w:cs="Arial"/>
                <w:b/>
                <w:sz w:val="20"/>
                <w:lang w:val="en-US"/>
              </w:rPr>
            </w:pPr>
            <w:r>
              <w:rPr>
                <w:rFonts w:ascii="Arial" w:hAnsi="Arial" w:cs="Arial"/>
                <w:b/>
                <w:sz w:val="20"/>
                <w:lang w:val="en-US"/>
              </w:rPr>
              <w:t xml:space="preserve">Center for Standardization and Metrology </w:t>
            </w:r>
          </w:p>
          <w:p w14:paraId="507518BD" w14:textId="77777777" w:rsidR="009000EB" w:rsidRDefault="009000EB" w:rsidP="009000EB">
            <w:pPr>
              <w:rPr>
                <w:rFonts w:ascii="Arial" w:hAnsi="Arial" w:cs="Arial"/>
                <w:sz w:val="20"/>
                <w:lang w:val="en-US"/>
              </w:rPr>
            </w:pPr>
            <w:r>
              <w:rPr>
                <w:rFonts w:ascii="Arial" w:hAnsi="Arial" w:cs="Arial"/>
                <w:sz w:val="20"/>
                <w:lang w:val="en-US"/>
              </w:rPr>
              <w:t>197, Panfilova Str.</w:t>
            </w:r>
          </w:p>
          <w:p w14:paraId="3742EDF1" w14:textId="77777777" w:rsidR="009000EB" w:rsidRDefault="009000EB" w:rsidP="009000EB">
            <w:pPr>
              <w:rPr>
                <w:rFonts w:ascii="Arial" w:hAnsi="Arial" w:cs="Arial"/>
                <w:sz w:val="20"/>
                <w:lang w:val="en-US"/>
              </w:rPr>
            </w:pPr>
            <w:r>
              <w:rPr>
                <w:rFonts w:ascii="Arial" w:hAnsi="Arial" w:cs="Arial"/>
                <w:sz w:val="20"/>
                <w:lang w:val="en-US"/>
              </w:rPr>
              <w:t>720040 Bishkek,</w:t>
            </w:r>
          </w:p>
          <w:p w14:paraId="1DAF03E1" w14:textId="77777777" w:rsidR="009000EB" w:rsidRDefault="009000EB" w:rsidP="009000EB">
            <w:pPr>
              <w:rPr>
                <w:rFonts w:ascii="Arial" w:hAnsi="Arial" w:cs="Arial"/>
                <w:sz w:val="20"/>
                <w:lang w:val="en-US"/>
              </w:rPr>
            </w:pPr>
            <w:r>
              <w:rPr>
                <w:rFonts w:ascii="Arial" w:hAnsi="Arial" w:cs="Arial"/>
                <w:sz w:val="20"/>
                <w:lang w:val="en-US"/>
              </w:rPr>
              <w:t>Kyrgyzstan</w:t>
            </w:r>
          </w:p>
          <w:p w14:paraId="5E349399" w14:textId="77777777" w:rsidR="009000EB" w:rsidRDefault="009000EB" w:rsidP="009000EB">
            <w:pPr>
              <w:rPr>
                <w:rStyle w:val="rynqvb"/>
                <w:rFonts w:ascii="Arial" w:hAnsi="Arial" w:cs="Arial"/>
                <w:sz w:val="20"/>
                <w:szCs w:val="20"/>
                <w:lang w:val="en"/>
              </w:rPr>
            </w:pPr>
            <w:r>
              <w:rPr>
                <w:rStyle w:val="rynqvb"/>
                <w:rFonts w:ascii="Arial" w:hAnsi="Arial" w:cs="Arial"/>
                <w:sz w:val="20"/>
                <w:szCs w:val="20"/>
                <w:lang w:val="en"/>
              </w:rPr>
              <w:t xml:space="preserve">Tel.: </w:t>
            </w:r>
            <w:r w:rsidRPr="009000EB">
              <w:rPr>
                <w:rStyle w:val="rynqvb"/>
                <w:rFonts w:ascii="Arial" w:hAnsi="Arial" w:cs="Arial"/>
                <w:sz w:val="20"/>
                <w:szCs w:val="20"/>
                <w:lang w:val="en"/>
              </w:rPr>
              <w:t>+996 312 62 37 90</w:t>
            </w:r>
          </w:p>
          <w:p w14:paraId="220F2BA7" w14:textId="77777777" w:rsidR="009000EB" w:rsidRDefault="009000EB" w:rsidP="009000EB">
            <w:pPr>
              <w:rPr>
                <w:rStyle w:val="rynqvb"/>
                <w:rFonts w:ascii="Arial" w:hAnsi="Arial" w:cs="Arial"/>
                <w:sz w:val="20"/>
                <w:szCs w:val="20"/>
                <w:lang w:val="en"/>
              </w:rPr>
            </w:pPr>
            <w:r>
              <w:rPr>
                <w:rStyle w:val="rynqvb"/>
                <w:rFonts w:ascii="Arial" w:hAnsi="Arial" w:cs="Arial"/>
                <w:sz w:val="20"/>
                <w:szCs w:val="20"/>
                <w:lang w:val="en"/>
              </w:rPr>
              <w:t xml:space="preserve">Fax: </w:t>
            </w:r>
            <w:r w:rsidRPr="009000EB">
              <w:rPr>
                <w:rStyle w:val="rynqvb"/>
                <w:rFonts w:ascii="Arial" w:hAnsi="Arial" w:cs="Arial"/>
                <w:sz w:val="20"/>
                <w:szCs w:val="20"/>
                <w:lang w:val="en"/>
              </w:rPr>
              <w:t>+996 312 66 13 67</w:t>
            </w:r>
          </w:p>
          <w:p w14:paraId="3B0A5BB1" w14:textId="77777777" w:rsidR="005800BE" w:rsidRDefault="005800BE" w:rsidP="009000EB">
            <w:pPr>
              <w:rPr>
                <w:rFonts w:ascii="Arial" w:hAnsi="Arial" w:cs="Arial"/>
                <w:sz w:val="20"/>
                <w:lang w:val="fr-FR"/>
              </w:rPr>
            </w:pPr>
            <w:proofErr w:type="gramStart"/>
            <w:r w:rsidRPr="005800BE">
              <w:rPr>
                <w:rFonts w:ascii="Arial" w:hAnsi="Arial" w:cs="Arial"/>
                <w:sz w:val="20"/>
                <w:lang w:val="fr-FR"/>
              </w:rPr>
              <w:t>E-mail:</w:t>
            </w:r>
            <w:proofErr w:type="gramEnd"/>
            <w:r w:rsidRPr="005800BE">
              <w:rPr>
                <w:rFonts w:ascii="Arial" w:hAnsi="Arial" w:cs="Arial"/>
                <w:sz w:val="20"/>
                <w:lang w:val="fr-FR"/>
              </w:rPr>
              <w:t xml:space="preserve"> </w:t>
            </w:r>
            <w:hyperlink r:id="rId12" w:history="1">
              <w:r w:rsidRPr="00A210B5">
                <w:rPr>
                  <w:rStyle w:val="Lienhypertexte"/>
                  <w:rFonts w:ascii="Arial" w:hAnsi="Arial" w:cs="Arial"/>
                  <w:sz w:val="20"/>
                  <w:lang w:val="fr-FR"/>
                </w:rPr>
                <w:t>nism@nism.gov.kg</w:t>
              </w:r>
            </w:hyperlink>
          </w:p>
          <w:p w14:paraId="176C6DB8" w14:textId="77777777" w:rsidR="009000EB" w:rsidRPr="009000EB" w:rsidRDefault="009000EB" w:rsidP="009000EB">
            <w:pPr>
              <w:rPr>
                <w:rFonts w:ascii="Arial" w:hAnsi="Arial" w:cs="Arial"/>
                <w:sz w:val="20"/>
                <w:lang w:val="en-US"/>
              </w:rPr>
            </w:pPr>
            <w:r>
              <w:rPr>
                <w:rFonts w:ascii="Arial" w:hAnsi="Arial" w:cs="Arial"/>
                <w:sz w:val="20"/>
                <w:lang w:val="en-US"/>
              </w:rPr>
              <w:t xml:space="preserve">Website: </w:t>
            </w:r>
            <w:r w:rsidR="005800BE">
              <w:rPr>
                <w:rFonts w:ascii="Arial" w:hAnsi="Arial" w:cs="Arial"/>
                <w:sz w:val="20"/>
                <w:lang w:val="en-US"/>
              </w:rPr>
              <w:t>www.nism.gov.kg</w:t>
            </w:r>
          </w:p>
        </w:tc>
        <w:tc>
          <w:tcPr>
            <w:tcW w:w="1689" w:type="dxa"/>
          </w:tcPr>
          <w:p w14:paraId="35B9EC35" w14:textId="77777777" w:rsidR="00D70A41" w:rsidRPr="00C01490" w:rsidRDefault="009000EB" w:rsidP="00C01490">
            <w:pPr>
              <w:spacing w:after="120"/>
              <w:rPr>
                <w:rFonts w:ascii="Arial" w:hAnsi="Arial" w:cs="Arial"/>
                <w:sz w:val="20"/>
                <w:lang w:val="en-US"/>
              </w:rPr>
            </w:pPr>
            <w:proofErr w:type="spellStart"/>
            <w:r>
              <w:rPr>
                <w:rFonts w:ascii="Arial" w:hAnsi="Arial" w:cs="Arial"/>
                <w:sz w:val="20"/>
                <w:lang w:val="en-US"/>
              </w:rPr>
              <w:t>Kyrgyzstandart</w:t>
            </w:r>
            <w:proofErr w:type="spellEnd"/>
          </w:p>
        </w:tc>
        <w:tc>
          <w:tcPr>
            <w:tcW w:w="4095" w:type="dxa"/>
          </w:tcPr>
          <w:p w14:paraId="38A78838" w14:textId="77777777" w:rsidR="00D70A41" w:rsidRDefault="009000EB" w:rsidP="005800BE">
            <w:pPr>
              <w:rPr>
                <w:rFonts w:ascii="Arial" w:hAnsi="Arial" w:cs="Arial"/>
                <w:sz w:val="20"/>
                <w:lang w:val="en-US"/>
              </w:rPr>
            </w:pPr>
            <w:r>
              <w:rPr>
                <w:rFonts w:ascii="Arial" w:hAnsi="Arial" w:cs="Arial"/>
                <w:sz w:val="20"/>
                <w:lang w:val="en-US"/>
              </w:rPr>
              <w:t>Ekaterina Kotova</w:t>
            </w:r>
          </w:p>
          <w:p w14:paraId="0E219374" w14:textId="77777777" w:rsidR="009000EB" w:rsidRPr="000C670A" w:rsidRDefault="009000EB" w:rsidP="009000EB">
            <w:pPr>
              <w:rPr>
                <w:rFonts w:ascii="Arial" w:hAnsi="Arial" w:cs="Arial"/>
                <w:sz w:val="20"/>
                <w:lang w:val="en-US"/>
              </w:rPr>
            </w:pPr>
            <w:r w:rsidRPr="000C670A">
              <w:rPr>
                <w:rFonts w:ascii="Arial" w:hAnsi="Arial" w:cs="Arial"/>
                <w:b/>
                <w:sz w:val="20"/>
                <w:lang w:val="en-US"/>
              </w:rPr>
              <w:t>E</w:t>
            </w:r>
            <w:r w:rsidR="00505D80" w:rsidRPr="000C670A">
              <w:rPr>
                <w:rFonts w:ascii="Arial" w:hAnsi="Arial" w:cs="Arial"/>
                <w:b/>
                <w:sz w:val="20"/>
                <w:lang w:val="en-US"/>
              </w:rPr>
              <w:t>-</w:t>
            </w:r>
            <w:r w:rsidRPr="000C670A">
              <w:rPr>
                <w:rFonts w:ascii="Arial" w:hAnsi="Arial" w:cs="Arial"/>
                <w:b/>
                <w:sz w:val="20"/>
                <w:lang w:val="en-US"/>
              </w:rPr>
              <w:t>mail:</w:t>
            </w:r>
            <w:r w:rsidRPr="000C670A">
              <w:rPr>
                <w:rFonts w:ascii="Arial" w:hAnsi="Arial" w:cs="Arial"/>
                <w:sz w:val="20"/>
                <w:lang w:val="en-US"/>
              </w:rPr>
              <w:t xml:space="preserve"> </w:t>
            </w:r>
            <w:hyperlink r:id="rId13" w:history="1">
              <w:r w:rsidRPr="000C670A">
                <w:rPr>
                  <w:rStyle w:val="Lienhypertexte"/>
                  <w:rFonts w:ascii="Arial" w:hAnsi="Arial" w:cs="Arial"/>
                  <w:sz w:val="20"/>
                  <w:lang w:val="en-US"/>
                </w:rPr>
                <w:t>kakotova@inbox.ru</w:t>
              </w:r>
            </w:hyperlink>
          </w:p>
          <w:p w14:paraId="39228B14" w14:textId="77777777" w:rsidR="009000EB" w:rsidRPr="009000EB" w:rsidRDefault="00073EE4" w:rsidP="009000EB">
            <w:pPr>
              <w:rPr>
                <w:rFonts w:ascii="Arial" w:hAnsi="Arial" w:cs="Arial"/>
                <w:sz w:val="20"/>
                <w:lang w:val="fr-FR"/>
              </w:rPr>
            </w:pPr>
            <w:hyperlink r:id="rId14" w:history="1">
              <w:r w:rsidR="009000EB" w:rsidRPr="009000EB">
                <w:rPr>
                  <w:rStyle w:val="Lienhypertexte"/>
                  <w:rFonts w:ascii="Arial" w:hAnsi="Arial" w:cs="Arial"/>
                  <w:sz w:val="20"/>
                  <w:lang w:val="fr-FR"/>
                </w:rPr>
                <w:t>e.kotova@nism.gov.kg</w:t>
              </w:r>
            </w:hyperlink>
          </w:p>
          <w:p w14:paraId="7D3E521B" w14:textId="77777777" w:rsidR="009000EB" w:rsidRPr="009000EB" w:rsidRDefault="009000EB" w:rsidP="009000EB">
            <w:pPr>
              <w:rPr>
                <w:rFonts w:ascii="Arial" w:hAnsi="Arial" w:cs="Arial"/>
                <w:sz w:val="20"/>
                <w:lang w:val="fr-FR"/>
              </w:rPr>
            </w:pPr>
            <w:r w:rsidRPr="009000EB">
              <w:rPr>
                <w:rFonts w:ascii="Arial" w:hAnsi="Arial" w:cs="Arial"/>
                <w:b/>
                <w:sz w:val="20"/>
                <w:lang w:val="fr-FR"/>
              </w:rPr>
              <w:t>Address:</w:t>
            </w:r>
            <w:r w:rsidRPr="009000EB">
              <w:rPr>
                <w:rFonts w:ascii="Arial" w:hAnsi="Arial" w:cs="Arial"/>
                <w:sz w:val="20"/>
                <w:lang w:val="fr-FR"/>
              </w:rPr>
              <w:t xml:space="preserve"> 197, Panfilova Str.</w:t>
            </w:r>
          </w:p>
          <w:p w14:paraId="5AE0DFD3" w14:textId="77777777" w:rsidR="009000EB" w:rsidRPr="00C01490" w:rsidRDefault="009000EB" w:rsidP="009000EB">
            <w:pPr>
              <w:rPr>
                <w:rFonts w:ascii="Arial" w:hAnsi="Arial" w:cs="Arial"/>
                <w:sz w:val="20"/>
                <w:lang w:val="en-US"/>
              </w:rPr>
            </w:pPr>
            <w:r>
              <w:rPr>
                <w:rFonts w:ascii="Arial" w:hAnsi="Arial" w:cs="Arial"/>
                <w:sz w:val="20"/>
                <w:lang w:val="en-US"/>
              </w:rPr>
              <w:t>720040 Bishkek,</w:t>
            </w:r>
            <w:r w:rsidR="005800BE">
              <w:rPr>
                <w:rFonts w:ascii="Arial" w:hAnsi="Arial" w:cs="Arial"/>
                <w:sz w:val="20"/>
                <w:lang w:val="en-US"/>
              </w:rPr>
              <w:t xml:space="preserve"> </w:t>
            </w:r>
            <w:r>
              <w:rPr>
                <w:rFonts w:ascii="Arial" w:hAnsi="Arial" w:cs="Arial"/>
                <w:sz w:val="20"/>
                <w:lang w:val="en-US"/>
              </w:rPr>
              <w:t>Kyrgyzstan</w:t>
            </w:r>
          </w:p>
          <w:p w14:paraId="7FF791F7" w14:textId="77777777" w:rsidR="009000EB" w:rsidRPr="009000EB" w:rsidRDefault="009000EB" w:rsidP="009000EB">
            <w:pPr>
              <w:rPr>
                <w:rFonts w:ascii="Arial" w:hAnsi="Arial" w:cs="Arial"/>
                <w:sz w:val="20"/>
                <w:lang w:val="en-US"/>
              </w:rPr>
            </w:pPr>
            <w:r w:rsidRPr="009000EB">
              <w:rPr>
                <w:rFonts w:ascii="Arial" w:hAnsi="Arial" w:cs="Arial"/>
                <w:b/>
                <w:sz w:val="20"/>
                <w:lang w:val="en-US"/>
              </w:rPr>
              <w:t>Tel.:</w:t>
            </w:r>
            <w:r w:rsidRPr="00C01490">
              <w:rPr>
                <w:rFonts w:ascii="Arial" w:hAnsi="Arial" w:cs="Arial"/>
                <w:sz w:val="20"/>
                <w:lang w:val="en-US"/>
              </w:rPr>
              <w:t xml:space="preserve"> </w:t>
            </w:r>
            <w:r w:rsidRPr="009000EB">
              <w:rPr>
                <w:rFonts w:ascii="Arial" w:hAnsi="Arial" w:cs="Arial"/>
                <w:sz w:val="20"/>
                <w:lang w:val="en-US"/>
              </w:rPr>
              <w:t>+996 312 66 02 38</w:t>
            </w:r>
          </w:p>
          <w:p w14:paraId="57A7BBA5" w14:textId="77777777" w:rsidR="009000EB" w:rsidRPr="00C01490" w:rsidRDefault="009000EB" w:rsidP="009000EB">
            <w:pPr>
              <w:rPr>
                <w:rFonts w:ascii="Arial" w:hAnsi="Arial" w:cs="Arial"/>
                <w:sz w:val="20"/>
                <w:lang w:val="en-US"/>
              </w:rPr>
            </w:pPr>
            <w:r w:rsidRPr="009000EB">
              <w:rPr>
                <w:rFonts w:ascii="Arial" w:hAnsi="Arial" w:cs="Arial"/>
                <w:sz w:val="20"/>
                <w:lang w:val="en-US"/>
              </w:rPr>
              <w:t>+996 555 49 10 97</w:t>
            </w:r>
          </w:p>
        </w:tc>
      </w:tr>
      <w:tr w:rsidR="00D70A41" w:rsidRPr="005800BE" w14:paraId="3C802B6F" w14:textId="77777777" w:rsidTr="008560DE">
        <w:trPr>
          <w:trHeight w:val="1639"/>
        </w:trPr>
        <w:tc>
          <w:tcPr>
            <w:tcW w:w="3823" w:type="dxa"/>
          </w:tcPr>
          <w:p w14:paraId="3CCAD1A2" w14:textId="77777777" w:rsidR="00D70A41" w:rsidRPr="005800BE" w:rsidRDefault="005800BE" w:rsidP="005800BE">
            <w:pPr>
              <w:rPr>
                <w:rFonts w:ascii="Arial" w:hAnsi="Arial" w:cs="Arial"/>
                <w:b/>
                <w:sz w:val="20"/>
                <w:lang w:val="en-US"/>
              </w:rPr>
            </w:pPr>
            <w:r w:rsidRPr="005800BE">
              <w:rPr>
                <w:rFonts w:ascii="Arial" w:hAnsi="Arial" w:cs="Arial"/>
                <w:b/>
                <w:sz w:val="20"/>
                <w:lang w:val="en-US"/>
              </w:rPr>
              <w:t>Uzbek National Institute for Metrology</w:t>
            </w:r>
          </w:p>
          <w:p w14:paraId="4BD9090B" w14:textId="77777777" w:rsidR="005800BE" w:rsidRDefault="005800BE" w:rsidP="005800BE">
            <w:pPr>
              <w:rPr>
                <w:rFonts w:ascii="Arial" w:hAnsi="Arial" w:cs="Arial"/>
                <w:sz w:val="20"/>
                <w:lang w:val="en-US"/>
              </w:rPr>
            </w:pPr>
            <w:r>
              <w:rPr>
                <w:rFonts w:ascii="Arial" w:hAnsi="Arial" w:cs="Arial"/>
                <w:sz w:val="20"/>
                <w:lang w:val="en-US"/>
              </w:rPr>
              <w:t xml:space="preserve">333A, </w:t>
            </w:r>
            <w:proofErr w:type="spellStart"/>
            <w:r w:rsidRPr="005800BE">
              <w:rPr>
                <w:rFonts w:ascii="Arial" w:hAnsi="Arial" w:cs="Arial"/>
                <w:sz w:val="20"/>
                <w:lang w:val="en-US"/>
              </w:rPr>
              <w:t>Farobiy</w:t>
            </w:r>
            <w:proofErr w:type="spellEnd"/>
            <w:r>
              <w:rPr>
                <w:rFonts w:ascii="Arial" w:hAnsi="Arial" w:cs="Arial"/>
                <w:sz w:val="20"/>
                <w:lang w:val="en-US"/>
              </w:rPr>
              <w:t xml:space="preserve"> Str.</w:t>
            </w:r>
          </w:p>
          <w:p w14:paraId="603CD8FD" w14:textId="77777777" w:rsidR="005800BE" w:rsidRDefault="005800BE" w:rsidP="005800BE">
            <w:pPr>
              <w:rPr>
                <w:rFonts w:ascii="Arial" w:hAnsi="Arial" w:cs="Arial"/>
                <w:sz w:val="20"/>
                <w:lang w:val="en-US"/>
              </w:rPr>
            </w:pPr>
            <w:r w:rsidRPr="005800BE">
              <w:rPr>
                <w:rFonts w:ascii="Arial" w:hAnsi="Arial" w:cs="Arial"/>
                <w:sz w:val="20"/>
                <w:lang w:val="en-US"/>
              </w:rPr>
              <w:t>100174</w:t>
            </w:r>
            <w:r>
              <w:rPr>
                <w:rFonts w:ascii="Arial" w:hAnsi="Arial" w:cs="Arial"/>
                <w:sz w:val="20"/>
                <w:lang w:val="en-US"/>
              </w:rPr>
              <w:t xml:space="preserve"> Tashkent,</w:t>
            </w:r>
            <w:r w:rsidR="007A536C">
              <w:rPr>
                <w:rFonts w:ascii="Arial" w:hAnsi="Arial" w:cs="Arial"/>
                <w:sz w:val="20"/>
                <w:lang w:val="en-US"/>
              </w:rPr>
              <w:t xml:space="preserve"> </w:t>
            </w:r>
            <w:r w:rsidRPr="005800BE">
              <w:rPr>
                <w:rFonts w:ascii="Arial" w:hAnsi="Arial" w:cs="Arial"/>
                <w:sz w:val="20"/>
                <w:lang w:val="en-US"/>
              </w:rPr>
              <w:t>Uzbekistan</w:t>
            </w:r>
          </w:p>
          <w:p w14:paraId="195D54A1" w14:textId="77777777" w:rsidR="005800BE" w:rsidRDefault="005800BE" w:rsidP="005800BE">
            <w:pPr>
              <w:rPr>
                <w:rFonts w:ascii="Arial" w:hAnsi="Arial" w:cs="Arial"/>
                <w:sz w:val="20"/>
                <w:lang w:val="en-US"/>
              </w:rPr>
            </w:pPr>
            <w:r>
              <w:rPr>
                <w:rFonts w:ascii="Arial" w:hAnsi="Arial" w:cs="Arial"/>
                <w:sz w:val="20"/>
                <w:lang w:val="en-US"/>
              </w:rPr>
              <w:t xml:space="preserve">Tel.: </w:t>
            </w:r>
            <w:r w:rsidRPr="005800BE">
              <w:rPr>
                <w:rFonts w:ascii="Arial" w:hAnsi="Arial" w:cs="Arial"/>
                <w:sz w:val="20"/>
                <w:lang w:val="en-US"/>
              </w:rPr>
              <w:t>+998 712020011(1200)</w:t>
            </w:r>
          </w:p>
          <w:p w14:paraId="2C845B7D" w14:textId="77777777" w:rsidR="005800BE" w:rsidRDefault="005800BE" w:rsidP="005800BE">
            <w:pPr>
              <w:rPr>
                <w:rFonts w:ascii="Arial" w:hAnsi="Arial" w:cs="Arial"/>
                <w:sz w:val="20"/>
                <w:lang w:val="en-US"/>
              </w:rPr>
            </w:pPr>
            <w:r>
              <w:rPr>
                <w:rFonts w:ascii="Arial" w:hAnsi="Arial" w:cs="Arial"/>
                <w:sz w:val="20"/>
                <w:lang w:val="en-US"/>
              </w:rPr>
              <w:t>E</w:t>
            </w:r>
            <w:r w:rsidR="00505D80">
              <w:rPr>
                <w:rFonts w:ascii="Arial" w:hAnsi="Arial" w:cs="Arial"/>
                <w:sz w:val="20"/>
                <w:lang w:val="en-US"/>
              </w:rPr>
              <w:t>-</w:t>
            </w:r>
            <w:r>
              <w:rPr>
                <w:rFonts w:ascii="Arial" w:hAnsi="Arial" w:cs="Arial"/>
                <w:sz w:val="20"/>
                <w:lang w:val="en-US"/>
              </w:rPr>
              <w:t xml:space="preserve">mail: </w:t>
            </w:r>
            <w:hyperlink r:id="rId15" w:history="1">
              <w:r w:rsidRPr="00A210B5">
                <w:rPr>
                  <w:rStyle w:val="Lienhypertexte"/>
                  <w:rFonts w:ascii="Arial" w:hAnsi="Arial" w:cs="Arial"/>
                  <w:sz w:val="20"/>
                  <w:lang w:val="en-US"/>
                </w:rPr>
                <w:t>info@nim.uz</w:t>
              </w:r>
            </w:hyperlink>
          </w:p>
          <w:p w14:paraId="6CB68A52" w14:textId="77777777" w:rsidR="005800BE" w:rsidRPr="005800BE" w:rsidRDefault="005800BE" w:rsidP="005800BE">
            <w:pPr>
              <w:rPr>
                <w:rFonts w:ascii="Arial" w:hAnsi="Arial" w:cs="Arial"/>
                <w:sz w:val="20"/>
                <w:lang w:val="en-US"/>
              </w:rPr>
            </w:pPr>
            <w:r w:rsidRPr="005800BE">
              <w:rPr>
                <w:rFonts w:ascii="Arial" w:hAnsi="Arial" w:cs="Arial"/>
                <w:sz w:val="20"/>
                <w:lang w:val="en-US"/>
              </w:rPr>
              <w:t>Website: www.nim.uz/ru</w:t>
            </w:r>
          </w:p>
        </w:tc>
        <w:tc>
          <w:tcPr>
            <w:tcW w:w="1689" w:type="dxa"/>
          </w:tcPr>
          <w:p w14:paraId="31E569AB" w14:textId="77777777" w:rsidR="00D70A41" w:rsidRPr="005800BE" w:rsidRDefault="005800BE" w:rsidP="00C01490">
            <w:pPr>
              <w:spacing w:after="120"/>
              <w:rPr>
                <w:rFonts w:ascii="Arial" w:hAnsi="Arial" w:cs="Arial"/>
                <w:sz w:val="20"/>
                <w:lang w:val="en-US"/>
              </w:rPr>
            </w:pPr>
            <w:proofErr w:type="spellStart"/>
            <w:r>
              <w:rPr>
                <w:rFonts w:ascii="Arial" w:hAnsi="Arial" w:cs="Arial"/>
                <w:sz w:val="20"/>
                <w:lang w:val="en-US"/>
              </w:rPr>
              <w:t>UzNIM</w:t>
            </w:r>
            <w:proofErr w:type="spellEnd"/>
          </w:p>
        </w:tc>
        <w:tc>
          <w:tcPr>
            <w:tcW w:w="4095" w:type="dxa"/>
          </w:tcPr>
          <w:p w14:paraId="4913A4F4" w14:textId="77777777" w:rsidR="00D70A41" w:rsidRDefault="005800BE" w:rsidP="005800BE">
            <w:pPr>
              <w:rPr>
                <w:rFonts w:ascii="Arial" w:hAnsi="Arial" w:cs="Arial"/>
                <w:sz w:val="20"/>
                <w:lang w:val="en-US"/>
              </w:rPr>
            </w:pPr>
            <w:r w:rsidRPr="005800BE">
              <w:rPr>
                <w:rFonts w:ascii="Arial" w:hAnsi="Arial" w:cs="Arial"/>
                <w:sz w:val="20"/>
                <w:lang w:val="en-US"/>
              </w:rPr>
              <w:t xml:space="preserve">Natalia </w:t>
            </w:r>
            <w:proofErr w:type="spellStart"/>
            <w:r w:rsidRPr="005800BE">
              <w:rPr>
                <w:rFonts w:ascii="Arial" w:hAnsi="Arial" w:cs="Arial"/>
                <w:sz w:val="20"/>
                <w:lang w:val="en-US"/>
              </w:rPr>
              <w:t>Farkhodova</w:t>
            </w:r>
            <w:proofErr w:type="spellEnd"/>
          </w:p>
          <w:p w14:paraId="11AC0AB2" w14:textId="77777777" w:rsidR="005800BE" w:rsidRDefault="005800BE" w:rsidP="005800BE">
            <w:pPr>
              <w:rPr>
                <w:rFonts w:ascii="Arial" w:hAnsi="Arial" w:cs="Arial"/>
                <w:sz w:val="20"/>
                <w:lang w:val="en-US"/>
              </w:rPr>
            </w:pPr>
            <w:r w:rsidRPr="005800BE">
              <w:rPr>
                <w:rFonts w:ascii="Arial" w:hAnsi="Arial" w:cs="Arial"/>
                <w:b/>
                <w:sz w:val="20"/>
                <w:lang w:val="en-US"/>
              </w:rPr>
              <w:t>E</w:t>
            </w:r>
            <w:r w:rsidR="00505D80">
              <w:rPr>
                <w:rFonts w:ascii="Arial" w:hAnsi="Arial" w:cs="Arial"/>
                <w:b/>
                <w:sz w:val="20"/>
                <w:lang w:val="en-US"/>
              </w:rPr>
              <w:t>-</w:t>
            </w:r>
            <w:r w:rsidRPr="005800BE">
              <w:rPr>
                <w:rFonts w:ascii="Arial" w:hAnsi="Arial" w:cs="Arial"/>
                <w:b/>
                <w:sz w:val="20"/>
                <w:lang w:val="en-US"/>
              </w:rPr>
              <w:t>mail:</w:t>
            </w:r>
            <w:r w:rsidRPr="005800BE">
              <w:rPr>
                <w:rFonts w:ascii="Arial" w:hAnsi="Arial" w:cs="Arial"/>
                <w:sz w:val="20"/>
                <w:lang w:val="en-US"/>
              </w:rPr>
              <w:t xml:space="preserve"> </w:t>
            </w:r>
            <w:hyperlink r:id="rId16" w:history="1">
              <w:r w:rsidRPr="00A210B5">
                <w:rPr>
                  <w:rStyle w:val="Lienhypertexte"/>
                  <w:rFonts w:ascii="Arial" w:hAnsi="Arial" w:cs="Arial"/>
                  <w:sz w:val="20"/>
                  <w:lang w:val="en-US"/>
                </w:rPr>
                <w:t>cms@nim.uz</w:t>
              </w:r>
            </w:hyperlink>
          </w:p>
          <w:p w14:paraId="10231147" w14:textId="77777777" w:rsidR="005800BE" w:rsidRDefault="00073EE4" w:rsidP="005800BE">
            <w:pPr>
              <w:rPr>
                <w:rFonts w:ascii="Arial" w:hAnsi="Arial" w:cs="Arial"/>
                <w:sz w:val="20"/>
                <w:lang w:val="en-US"/>
              </w:rPr>
            </w:pPr>
            <w:hyperlink r:id="rId17" w:history="1">
              <w:r w:rsidR="005800BE" w:rsidRPr="00A210B5">
                <w:rPr>
                  <w:rStyle w:val="Lienhypertexte"/>
                  <w:rFonts w:ascii="Arial" w:hAnsi="Arial" w:cs="Arial"/>
                  <w:sz w:val="20"/>
                  <w:lang w:val="en-US"/>
                </w:rPr>
                <w:t>farhodovanatalya@gmail.com</w:t>
              </w:r>
            </w:hyperlink>
          </w:p>
          <w:p w14:paraId="2C5A96A1" w14:textId="77777777" w:rsidR="005800BE" w:rsidRDefault="005800BE" w:rsidP="005800BE">
            <w:pPr>
              <w:rPr>
                <w:rFonts w:ascii="Arial" w:hAnsi="Arial" w:cs="Arial"/>
                <w:sz w:val="20"/>
                <w:lang w:val="en-US"/>
              </w:rPr>
            </w:pPr>
            <w:r w:rsidRPr="005800BE">
              <w:rPr>
                <w:rFonts w:ascii="Arial" w:hAnsi="Arial" w:cs="Arial"/>
                <w:b/>
                <w:sz w:val="20"/>
                <w:lang w:val="en-US"/>
              </w:rPr>
              <w:t>Address:</w:t>
            </w:r>
            <w:r w:rsidRPr="005800BE">
              <w:rPr>
                <w:rFonts w:ascii="Arial" w:hAnsi="Arial" w:cs="Arial"/>
                <w:sz w:val="20"/>
                <w:lang w:val="en-US"/>
              </w:rPr>
              <w:t xml:space="preserve"> </w:t>
            </w:r>
            <w:r>
              <w:rPr>
                <w:rFonts w:ascii="Arial" w:hAnsi="Arial" w:cs="Arial"/>
                <w:sz w:val="20"/>
                <w:lang w:val="en-US"/>
              </w:rPr>
              <w:t xml:space="preserve">333A, </w:t>
            </w:r>
            <w:proofErr w:type="spellStart"/>
            <w:r w:rsidRPr="005800BE">
              <w:rPr>
                <w:rFonts w:ascii="Arial" w:hAnsi="Arial" w:cs="Arial"/>
                <w:sz w:val="20"/>
                <w:lang w:val="en-US"/>
              </w:rPr>
              <w:t>Farobiy</w:t>
            </w:r>
            <w:proofErr w:type="spellEnd"/>
            <w:r>
              <w:rPr>
                <w:rFonts w:ascii="Arial" w:hAnsi="Arial" w:cs="Arial"/>
                <w:sz w:val="20"/>
                <w:lang w:val="en-US"/>
              </w:rPr>
              <w:t xml:space="preserve"> Str.</w:t>
            </w:r>
          </w:p>
          <w:p w14:paraId="2A515D0E" w14:textId="77777777" w:rsidR="005800BE" w:rsidRPr="00C01490" w:rsidRDefault="005800BE" w:rsidP="005800BE">
            <w:pPr>
              <w:rPr>
                <w:rFonts w:ascii="Arial" w:hAnsi="Arial" w:cs="Arial"/>
                <w:sz w:val="20"/>
                <w:lang w:val="en-US"/>
              </w:rPr>
            </w:pPr>
            <w:r w:rsidRPr="005800BE">
              <w:rPr>
                <w:rFonts w:ascii="Arial" w:hAnsi="Arial" w:cs="Arial"/>
                <w:sz w:val="20"/>
                <w:lang w:val="en-US"/>
              </w:rPr>
              <w:t>100174</w:t>
            </w:r>
            <w:r>
              <w:rPr>
                <w:rFonts w:ascii="Arial" w:hAnsi="Arial" w:cs="Arial"/>
                <w:sz w:val="20"/>
                <w:lang w:val="en-US"/>
              </w:rPr>
              <w:t xml:space="preserve"> Tashkent, </w:t>
            </w:r>
            <w:r w:rsidRPr="005800BE">
              <w:rPr>
                <w:rFonts w:ascii="Arial" w:hAnsi="Arial" w:cs="Arial"/>
                <w:sz w:val="20"/>
                <w:lang w:val="en-US"/>
              </w:rPr>
              <w:t>Uzbekistan</w:t>
            </w:r>
          </w:p>
          <w:p w14:paraId="0E6BAF44" w14:textId="77777777" w:rsidR="005800BE" w:rsidRPr="009000EB" w:rsidRDefault="005800BE" w:rsidP="005800BE">
            <w:pPr>
              <w:rPr>
                <w:rFonts w:ascii="Arial" w:hAnsi="Arial" w:cs="Arial"/>
                <w:sz w:val="20"/>
                <w:lang w:val="en-US"/>
              </w:rPr>
            </w:pPr>
            <w:r w:rsidRPr="009000EB">
              <w:rPr>
                <w:rFonts w:ascii="Arial" w:hAnsi="Arial" w:cs="Arial"/>
                <w:b/>
                <w:sz w:val="20"/>
                <w:lang w:val="en-US"/>
              </w:rPr>
              <w:t>Tel.:</w:t>
            </w:r>
            <w:r w:rsidRPr="00C01490">
              <w:rPr>
                <w:rFonts w:ascii="Arial" w:hAnsi="Arial" w:cs="Arial"/>
                <w:sz w:val="20"/>
                <w:lang w:val="en-US"/>
              </w:rPr>
              <w:t xml:space="preserve"> </w:t>
            </w:r>
            <w:r w:rsidRPr="005800BE">
              <w:rPr>
                <w:rFonts w:ascii="Arial" w:hAnsi="Arial" w:cs="Arial"/>
                <w:sz w:val="20"/>
                <w:lang w:val="en-US"/>
              </w:rPr>
              <w:t>+998 78 1502614</w:t>
            </w:r>
          </w:p>
          <w:p w14:paraId="542F7AA0" w14:textId="77777777" w:rsidR="005800BE" w:rsidRPr="005800BE" w:rsidRDefault="005800BE" w:rsidP="00C01490">
            <w:pPr>
              <w:spacing w:after="120"/>
              <w:rPr>
                <w:rFonts w:ascii="Arial" w:hAnsi="Arial" w:cs="Arial"/>
                <w:sz w:val="20"/>
                <w:lang w:val="en-US"/>
              </w:rPr>
            </w:pPr>
          </w:p>
        </w:tc>
      </w:tr>
      <w:tr w:rsidR="00D70A41" w:rsidRPr="000B033B" w14:paraId="1A88B399" w14:textId="77777777" w:rsidTr="008560DE">
        <w:trPr>
          <w:trHeight w:val="1522"/>
        </w:trPr>
        <w:tc>
          <w:tcPr>
            <w:tcW w:w="3823" w:type="dxa"/>
          </w:tcPr>
          <w:p w14:paraId="1C0F1CF7" w14:textId="77777777" w:rsidR="00D70A41" w:rsidRPr="00505D80" w:rsidRDefault="00505D80" w:rsidP="00505D80">
            <w:pPr>
              <w:rPr>
                <w:rFonts w:ascii="Arial" w:hAnsi="Arial" w:cs="Arial"/>
                <w:b/>
                <w:sz w:val="20"/>
                <w:lang w:val="en-US"/>
              </w:rPr>
            </w:pPr>
            <w:r w:rsidRPr="00505D80">
              <w:rPr>
                <w:rFonts w:ascii="Arial" w:hAnsi="Arial" w:cs="Arial"/>
                <w:b/>
                <w:sz w:val="20"/>
                <w:lang w:val="en-US"/>
              </w:rPr>
              <w:lastRenderedPageBreak/>
              <w:t>Agency for Standardization, Metrology, Certification and Trade Inspection under the Government of the Republic of Tajikistan</w:t>
            </w:r>
          </w:p>
          <w:p w14:paraId="0AD6E8D4" w14:textId="77777777" w:rsidR="00505D80" w:rsidRDefault="00505D80" w:rsidP="00505D80">
            <w:pPr>
              <w:rPr>
                <w:rFonts w:ascii="Arial" w:hAnsi="Arial" w:cs="Arial"/>
                <w:sz w:val="20"/>
                <w:lang w:val="en-US"/>
              </w:rPr>
            </w:pPr>
            <w:r>
              <w:rPr>
                <w:rFonts w:ascii="Arial" w:hAnsi="Arial" w:cs="Arial"/>
                <w:sz w:val="20"/>
                <w:lang w:val="en-US"/>
              </w:rPr>
              <w:t xml:space="preserve">42/2, N. </w:t>
            </w:r>
            <w:proofErr w:type="spellStart"/>
            <w:r>
              <w:rPr>
                <w:rFonts w:ascii="Arial" w:hAnsi="Arial" w:cs="Arial"/>
                <w:sz w:val="20"/>
                <w:lang w:val="en-US"/>
              </w:rPr>
              <w:t>Karabaeva</w:t>
            </w:r>
            <w:proofErr w:type="spellEnd"/>
            <w:r>
              <w:rPr>
                <w:rFonts w:ascii="Arial" w:hAnsi="Arial" w:cs="Arial"/>
                <w:sz w:val="20"/>
                <w:lang w:val="en-US"/>
              </w:rPr>
              <w:t xml:space="preserve"> Str.</w:t>
            </w:r>
          </w:p>
          <w:p w14:paraId="71AED039" w14:textId="77777777" w:rsidR="00505D80" w:rsidRDefault="00505D80" w:rsidP="00505D80">
            <w:pPr>
              <w:rPr>
                <w:rFonts w:ascii="Arial" w:hAnsi="Arial" w:cs="Arial"/>
                <w:sz w:val="20"/>
                <w:lang w:val="en-US"/>
              </w:rPr>
            </w:pPr>
            <w:r>
              <w:rPr>
                <w:rFonts w:ascii="Arial" w:hAnsi="Arial" w:cs="Arial"/>
                <w:sz w:val="20"/>
                <w:lang w:val="en-US"/>
              </w:rPr>
              <w:t>734018 Dushanbe,</w:t>
            </w:r>
          </w:p>
          <w:p w14:paraId="5A771849" w14:textId="77777777" w:rsidR="00505D80" w:rsidRPr="005800BE" w:rsidRDefault="00505D80" w:rsidP="00505D80">
            <w:pPr>
              <w:spacing w:after="120"/>
              <w:rPr>
                <w:rFonts w:ascii="Arial" w:hAnsi="Arial" w:cs="Arial"/>
                <w:sz w:val="20"/>
                <w:lang w:val="en-US"/>
              </w:rPr>
            </w:pPr>
            <w:r w:rsidRPr="00505D80">
              <w:rPr>
                <w:rFonts w:ascii="Arial" w:hAnsi="Arial" w:cs="Arial"/>
                <w:sz w:val="20"/>
                <w:lang w:val="en-US"/>
              </w:rPr>
              <w:t>Tajikistan</w:t>
            </w:r>
          </w:p>
        </w:tc>
        <w:tc>
          <w:tcPr>
            <w:tcW w:w="1689" w:type="dxa"/>
          </w:tcPr>
          <w:p w14:paraId="25EB92D8" w14:textId="77777777" w:rsidR="00D70A41" w:rsidRPr="005800BE" w:rsidRDefault="00505D80" w:rsidP="00C01490">
            <w:pPr>
              <w:spacing w:after="120"/>
              <w:rPr>
                <w:rFonts w:ascii="Arial" w:hAnsi="Arial" w:cs="Arial"/>
                <w:sz w:val="20"/>
                <w:lang w:val="en-US"/>
              </w:rPr>
            </w:pPr>
            <w:proofErr w:type="spellStart"/>
            <w:r w:rsidRPr="00505D80">
              <w:rPr>
                <w:rFonts w:ascii="Arial" w:hAnsi="Arial" w:cs="Arial"/>
                <w:sz w:val="20"/>
                <w:lang w:val="en-US"/>
              </w:rPr>
              <w:t>Tajik</w:t>
            </w:r>
            <w:r>
              <w:rPr>
                <w:rFonts w:ascii="Arial" w:hAnsi="Arial" w:cs="Arial"/>
                <w:sz w:val="20"/>
                <w:lang w:val="en-US"/>
              </w:rPr>
              <w:t>standart</w:t>
            </w:r>
            <w:proofErr w:type="spellEnd"/>
          </w:p>
        </w:tc>
        <w:tc>
          <w:tcPr>
            <w:tcW w:w="4095" w:type="dxa"/>
          </w:tcPr>
          <w:p w14:paraId="596D38A4" w14:textId="77777777" w:rsidR="00D70A41" w:rsidRDefault="00505D80" w:rsidP="00505D80">
            <w:pPr>
              <w:rPr>
                <w:rFonts w:ascii="Arial" w:hAnsi="Arial" w:cs="Arial"/>
                <w:sz w:val="20"/>
                <w:lang w:val="en-US"/>
              </w:rPr>
            </w:pPr>
            <w:proofErr w:type="spellStart"/>
            <w:r w:rsidRPr="00505D80">
              <w:rPr>
                <w:rFonts w:ascii="Arial" w:hAnsi="Arial" w:cs="Arial"/>
                <w:sz w:val="20"/>
                <w:lang w:val="en-US"/>
              </w:rPr>
              <w:t>Musalama</w:t>
            </w:r>
            <w:proofErr w:type="spellEnd"/>
            <w:r w:rsidRPr="00505D80">
              <w:rPr>
                <w:rFonts w:ascii="Arial" w:hAnsi="Arial" w:cs="Arial"/>
                <w:sz w:val="20"/>
                <w:lang w:val="en-US"/>
              </w:rPr>
              <w:t xml:space="preserve"> </w:t>
            </w:r>
            <w:proofErr w:type="spellStart"/>
            <w:r w:rsidRPr="00505D80">
              <w:rPr>
                <w:rFonts w:ascii="Arial" w:hAnsi="Arial" w:cs="Arial"/>
                <w:sz w:val="20"/>
                <w:lang w:val="en-US"/>
              </w:rPr>
              <w:t>Khudoieva</w:t>
            </w:r>
            <w:proofErr w:type="spellEnd"/>
          </w:p>
          <w:p w14:paraId="4E22D30E" w14:textId="77777777" w:rsidR="00505D80" w:rsidRPr="000C670A" w:rsidRDefault="00505D80" w:rsidP="00505D80">
            <w:pPr>
              <w:rPr>
                <w:rFonts w:ascii="Arial" w:hAnsi="Arial" w:cs="Arial"/>
                <w:sz w:val="20"/>
                <w:lang w:val="en-US"/>
              </w:rPr>
            </w:pPr>
            <w:r w:rsidRPr="000C670A">
              <w:rPr>
                <w:rFonts w:ascii="Arial" w:hAnsi="Arial" w:cs="Arial"/>
                <w:b/>
                <w:sz w:val="20"/>
                <w:lang w:val="en-US"/>
              </w:rPr>
              <w:t>E-mail:</w:t>
            </w:r>
            <w:r w:rsidRPr="000C670A">
              <w:rPr>
                <w:rFonts w:ascii="Arial" w:hAnsi="Arial" w:cs="Arial"/>
                <w:sz w:val="20"/>
                <w:lang w:val="en-US"/>
              </w:rPr>
              <w:t xml:space="preserve"> </w:t>
            </w:r>
            <w:hyperlink r:id="rId18" w:history="1">
              <w:r w:rsidRPr="000C670A">
                <w:rPr>
                  <w:rStyle w:val="Lienhypertexte"/>
                  <w:rFonts w:ascii="Arial" w:hAnsi="Arial" w:cs="Arial"/>
                  <w:sz w:val="20"/>
                  <w:lang w:val="en-US"/>
                </w:rPr>
                <w:t>mkhudoieva@inbox.ru</w:t>
              </w:r>
            </w:hyperlink>
          </w:p>
          <w:p w14:paraId="29079402" w14:textId="77777777" w:rsidR="00505D80" w:rsidRPr="00505D80" w:rsidRDefault="00505D80" w:rsidP="00505D80">
            <w:pPr>
              <w:rPr>
                <w:rFonts w:ascii="Arial" w:hAnsi="Arial" w:cs="Arial"/>
                <w:sz w:val="20"/>
                <w:lang w:val="en-US"/>
              </w:rPr>
            </w:pPr>
            <w:r w:rsidRPr="00505D80">
              <w:rPr>
                <w:rFonts w:ascii="Arial" w:hAnsi="Arial" w:cs="Arial"/>
                <w:b/>
                <w:sz w:val="20"/>
                <w:lang w:val="en-US"/>
              </w:rPr>
              <w:t xml:space="preserve">Address: </w:t>
            </w:r>
            <w:r w:rsidRPr="00505D80">
              <w:rPr>
                <w:rFonts w:ascii="Arial" w:hAnsi="Arial" w:cs="Arial"/>
                <w:sz w:val="20"/>
                <w:lang w:val="en-US"/>
              </w:rPr>
              <w:t xml:space="preserve">42/2, N. </w:t>
            </w:r>
            <w:proofErr w:type="spellStart"/>
            <w:r w:rsidRPr="00505D80">
              <w:rPr>
                <w:rFonts w:ascii="Arial" w:hAnsi="Arial" w:cs="Arial"/>
                <w:sz w:val="20"/>
                <w:lang w:val="en-US"/>
              </w:rPr>
              <w:t>Karabaeva</w:t>
            </w:r>
            <w:proofErr w:type="spellEnd"/>
            <w:r w:rsidRPr="00505D80">
              <w:rPr>
                <w:rFonts w:ascii="Arial" w:hAnsi="Arial" w:cs="Arial"/>
                <w:sz w:val="20"/>
                <w:lang w:val="en-US"/>
              </w:rPr>
              <w:t xml:space="preserve"> Str.</w:t>
            </w:r>
          </w:p>
          <w:p w14:paraId="22C5D4FD" w14:textId="77777777" w:rsidR="00505D80" w:rsidRPr="000C670A" w:rsidRDefault="00505D80" w:rsidP="00505D80">
            <w:pPr>
              <w:rPr>
                <w:rFonts w:ascii="Arial" w:hAnsi="Arial" w:cs="Arial"/>
                <w:sz w:val="20"/>
                <w:lang w:val="en-US"/>
              </w:rPr>
            </w:pPr>
            <w:r w:rsidRPr="00505D80">
              <w:rPr>
                <w:rFonts w:ascii="Arial" w:hAnsi="Arial" w:cs="Arial"/>
                <w:sz w:val="20"/>
                <w:lang w:val="en-US"/>
              </w:rPr>
              <w:t xml:space="preserve">734018 Dushanbe, </w:t>
            </w:r>
            <w:r w:rsidRPr="000C670A">
              <w:rPr>
                <w:rFonts w:ascii="Arial" w:hAnsi="Arial" w:cs="Arial"/>
                <w:sz w:val="20"/>
                <w:lang w:val="en-US"/>
              </w:rPr>
              <w:t>Tajikistan</w:t>
            </w:r>
          </w:p>
        </w:tc>
      </w:tr>
    </w:tbl>
    <w:p w14:paraId="095EA537" w14:textId="77777777" w:rsidR="00D70A41" w:rsidRPr="000C670A" w:rsidRDefault="00D70A41" w:rsidP="00475E1A">
      <w:pPr>
        <w:spacing w:after="120"/>
        <w:jc w:val="both"/>
        <w:rPr>
          <w:rFonts w:ascii="Arial" w:hAnsi="Arial" w:cs="Arial"/>
          <w:sz w:val="20"/>
          <w:lang w:val="en-US"/>
        </w:rPr>
      </w:pPr>
    </w:p>
    <w:p w14:paraId="0EF4DE0A" w14:textId="77777777" w:rsidR="00505D80" w:rsidRPr="009B72CC" w:rsidRDefault="00505D80" w:rsidP="00505D80">
      <w:pPr>
        <w:spacing w:after="120"/>
        <w:ind w:hanging="284"/>
        <w:rPr>
          <w:rFonts w:ascii="Arial" w:hAnsi="Arial" w:cs="Arial"/>
          <w:b/>
          <w:sz w:val="20"/>
          <w:lang w:val="en-US"/>
        </w:rPr>
      </w:pPr>
      <w:r>
        <w:rPr>
          <w:rFonts w:ascii="Arial" w:hAnsi="Arial" w:cs="Arial"/>
          <w:b/>
          <w:sz w:val="20"/>
          <w:lang w:val="en-US"/>
        </w:rPr>
        <w:t>4</w:t>
      </w:r>
      <w:r w:rsidRPr="009B72CC">
        <w:rPr>
          <w:rFonts w:ascii="Arial" w:hAnsi="Arial" w:cs="Arial"/>
          <w:b/>
          <w:sz w:val="20"/>
          <w:lang w:val="en-US"/>
        </w:rPr>
        <w:tab/>
      </w:r>
      <w:r>
        <w:rPr>
          <w:rFonts w:ascii="Arial" w:hAnsi="Arial" w:cs="Arial"/>
          <w:b/>
          <w:sz w:val="20"/>
          <w:lang w:val="en-US"/>
        </w:rPr>
        <w:t>ORGANIZATION OF COMPARISON</w:t>
      </w:r>
    </w:p>
    <w:p w14:paraId="62F6DBCE" w14:textId="77777777" w:rsidR="00E47AEF" w:rsidRDefault="00B04FEA" w:rsidP="00505D80">
      <w:pPr>
        <w:spacing w:after="120"/>
        <w:jc w:val="both"/>
        <w:rPr>
          <w:rFonts w:ascii="Arial" w:hAnsi="Arial" w:cs="Arial"/>
          <w:sz w:val="20"/>
          <w:lang w:val="en-US"/>
        </w:rPr>
      </w:pPr>
      <w:r>
        <w:rPr>
          <w:rFonts w:ascii="Arial" w:hAnsi="Arial" w:cs="Arial"/>
          <w:sz w:val="20"/>
          <w:lang w:val="en-US"/>
        </w:rPr>
        <w:t xml:space="preserve">Each Participant is responsible for transporting the transfer standard to the next Participant of the Pilot Laboratory in accordance with the Comparison Schedule (Table 2), as well as for </w:t>
      </w:r>
      <w:r w:rsidR="00E47AEF">
        <w:rPr>
          <w:rFonts w:ascii="Arial" w:hAnsi="Arial" w:cs="Arial"/>
          <w:sz w:val="20"/>
          <w:lang w:val="en-US"/>
        </w:rPr>
        <w:t xml:space="preserve">the proper customs paperwork. The transfer standard must be handed over by a </w:t>
      </w:r>
      <w:r w:rsidR="00E47AEF" w:rsidRPr="00E47AEF">
        <w:rPr>
          <w:rFonts w:ascii="Arial" w:hAnsi="Arial" w:cs="Arial"/>
          <w:sz w:val="20"/>
          <w:lang w:val="en-US"/>
        </w:rPr>
        <w:t>courier company</w:t>
      </w:r>
      <w:r w:rsidR="00E47AEF">
        <w:rPr>
          <w:rFonts w:ascii="Arial" w:hAnsi="Arial" w:cs="Arial"/>
          <w:sz w:val="20"/>
          <w:lang w:val="en-US"/>
        </w:rPr>
        <w:t xml:space="preserve"> or an NMI employee.</w:t>
      </w:r>
    </w:p>
    <w:p w14:paraId="335B5430" w14:textId="77777777" w:rsidR="00CB5B7D" w:rsidRDefault="00CB5B7D" w:rsidP="00505D80">
      <w:pPr>
        <w:spacing w:after="120"/>
        <w:jc w:val="both"/>
        <w:rPr>
          <w:rFonts w:ascii="Arial" w:hAnsi="Arial" w:cs="Arial"/>
          <w:sz w:val="20"/>
          <w:lang w:val="en-US"/>
        </w:rPr>
      </w:pPr>
      <w:r>
        <w:rPr>
          <w:rFonts w:ascii="Arial" w:hAnsi="Arial" w:cs="Arial"/>
          <w:sz w:val="20"/>
          <w:lang w:val="en-US"/>
        </w:rPr>
        <w:t>Each Participant bears its own costs for shipping the standard to the next Participant and any customs costs in its own country.</w:t>
      </w:r>
    </w:p>
    <w:p w14:paraId="51B993EC" w14:textId="77777777" w:rsidR="00CB5B7D" w:rsidRDefault="00CB5B7D" w:rsidP="00505D80">
      <w:pPr>
        <w:spacing w:after="120"/>
        <w:jc w:val="both"/>
        <w:rPr>
          <w:rFonts w:ascii="Arial" w:hAnsi="Arial" w:cs="Arial"/>
          <w:sz w:val="20"/>
          <w:lang w:val="en-US"/>
        </w:rPr>
      </w:pPr>
      <w:r>
        <w:rPr>
          <w:rFonts w:ascii="Arial" w:hAnsi="Arial" w:cs="Arial"/>
          <w:sz w:val="20"/>
          <w:lang w:val="en-US"/>
        </w:rPr>
        <w:t>Each Participant must have insurance covering any damage or loss in its country or while shipping the transfer standard to the next Participant.</w:t>
      </w:r>
    </w:p>
    <w:p w14:paraId="576CA072" w14:textId="77777777" w:rsidR="00F52A15" w:rsidRDefault="00F52A15" w:rsidP="00505D80">
      <w:pPr>
        <w:spacing w:after="120"/>
        <w:jc w:val="both"/>
        <w:rPr>
          <w:rFonts w:ascii="Arial" w:hAnsi="Arial" w:cs="Arial"/>
          <w:sz w:val="20"/>
          <w:lang w:val="en-US"/>
        </w:rPr>
      </w:pPr>
      <w:r>
        <w:rPr>
          <w:rFonts w:ascii="Arial" w:hAnsi="Arial" w:cs="Arial"/>
          <w:sz w:val="20"/>
          <w:lang w:val="en-US"/>
        </w:rPr>
        <w:t>Before shipping, each Participant must inform the Pilot Laboratory and provide transporting information. Each Participant must be informed on the arrival of the transfer standard at least a week in advance.</w:t>
      </w:r>
    </w:p>
    <w:p w14:paraId="7D541BD6" w14:textId="77777777" w:rsidR="00D550E6" w:rsidRDefault="00D550E6" w:rsidP="00505D80">
      <w:pPr>
        <w:spacing w:after="120"/>
        <w:jc w:val="both"/>
        <w:rPr>
          <w:rFonts w:ascii="Arial" w:hAnsi="Arial" w:cs="Arial"/>
          <w:sz w:val="20"/>
          <w:lang w:val="en-US"/>
        </w:rPr>
      </w:pPr>
      <w:r>
        <w:rPr>
          <w:rFonts w:ascii="Arial" w:hAnsi="Arial" w:cs="Arial"/>
          <w:sz w:val="20"/>
          <w:lang w:val="en-US"/>
        </w:rPr>
        <w:t xml:space="preserve">Any circumstances to which the transfer standard is exposed during transportation that may affect the comparison results must be reported to the Pilot Laboratory </w:t>
      </w:r>
      <w:r w:rsidRPr="00D550E6">
        <w:rPr>
          <w:rFonts w:ascii="Arial" w:hAnsi="Arial" w:cs="Arial"/>
          <w:sz w:val="20"/>
          <w:lang w:val="en-US"/>
        </w:rPr>
        <w:t>at the first opportunity</w:t>
      </w:r>
      <w:r>
        <w:rPr>
          <w:rFonts w:ascii="Arial" w:hAnsi="Arial" w:cs="Arial"/>
          <w:sz w:val="20"/>
          <w:lang w:val="en-US"/>
        </w:rPr>
        <w:t>.</w:t>
      </w:r>
    </w:p>
    <w:p w14:paraId="1EBCEC90" w14:textId="77777777" w:rsidR="00D550E6" w:rsidRDefault="00D550E6" w:rsidP="00505D80">
      <w:pPr>
        <w:spacing w:after="120"/>
        <w:jc w:val="both"/>
        <w:rPr>
          <w:rFonts w:ascii="Arial" w:hAnsi="Arial" w:cs="Arial"/>
          <w:sz w:val="20"/>
          <w:lang w:val="en-US"/>
        </w:rPr>
      </w:pPr>
      <w:r>
        <w:rPr>
          <w:rFonts w:ascii="Arial" w:hAnsi="Arial" w:cs="Arial"/>
          <w:sz w:val="20"/>
          <w:lang w:val="en-US"/>
        </w:rPr>
        <w:t xml:space="preserve">Upon reception, the transfer standard must be inspected, and any scratches or other damages to the surface must be recorded in the </w:t>
      </w:r>
      <w:r w:rsidRPr="00D550E6">
        <w:rPr>
          <w:rFonts w:ascii="Arial" w:hAnsi="Arial" w:cs="Arial"/>
          <w:sz w:val="20"/>
          <w:lang w:val="en-US"/>
        </w:rPr>
        <w:t>Transport Standard Visual Inspection Form</w:t>
      </w:r>
      <w:r>
        <w:rPr>
          <w:rFonts w:ascii="Arial" w:hAnsi="Arial" w:cs="Arial"/>
          <w:sz w:val="20"/>
          <w:lang w:val="en-US"/>
        </w:rPr>
        <w:t xml:space="preserve"> provided in Appendix A. The Form then must be sent to the Pilot Laboratory within 24 hours of inspection. </w:t>
      </w:r>
    </w:p>
    <w:p w14:paraId="50CC01B1" w14:textId="77777777" w:rsidR="00D550E6" w:rsidRDefault="00D550E6" w:rsidP="00505D80">
      <w:pPr>
        <w:spacing w:after="120"/>
        <w:jc w:val="both"/>
        <w:rPr>
          <w:rFonts w:ascii="Arial" w:hAnsi="Arial" w:cs="Arial"/>
          <w:sz w:val="20"/>
          <w:lang w:val="en-US"/>
        </w:rPr>
      </w:pPr>
    </w:p>
    <w:p w14:paraId="3D69B1AD" w14:textId="77777777" w:rsidR="00D550E6" w:rsidRPr="00D550E6" w:rsidRDefault="00D550E6" w:rsidP="00D550E6">
      <w:pPr>
        <w:spacing w:after="120"/>
        <w:ind w:hanging="426"/>
        <w:jc w:val="both"/>
        <w:rPr>
          <w:rFonts w:ascii="Arial" w:hAnsi="Arial" w:cs="Arial"/>
          <w:b/>
          <w:sz w:val="20"/>
          <w:lang w:val="en-US"/>
        </w:rPr>
      </w:pPr>
      <w:r w:rsidRPr="00D550E6">
        <w:rPr>
          <w:rFonts w:ascii="Arial" w:hAnsi="Arial" w:cs="Arial"/>
          <w:b/>
          <w:sz w:val="20"/>
          <w:lang w:val="en-US"/>
        </w:rPr>
        <w:t>4.1</w:t>
      </w:r>
      <w:r w:rsidRPr="00D550E6">
        <w:rPr>
          <w:rFonts w:ascii="Arial" w:hAnsi="Arial" w:cs="Arial"/>
          <w:b/>
          <w:sz w:val="20"/>
          <w:lang w:val="en-US"/>
        </w:rPr>
        <w:tab/>
        <w:t>Comparison scheme and schedule</w:t>
      </w:r>
    </w:p>
    <w:p w14:paraId="1AD2138A" w14:textId="77777777" w:rsidR="007A536C" w:rsidRDefault="00D550E6" w:rsidP="00D550E6">
      <w:pPr>
        <w:spacing w:after="120"/>
        <w:jc w:val="both"/>
        <w:rPr>
          <w:rFonts w:ascii="Arial" w:hAnsi="Arial" w:cs="Arial"/>
          <w:sz w:val="20"/>
          <w:lang w:val="en-US"/>
        </w:rPr>
      </w:pPr>
      <w:r>
        <w:rPr>
          <w:rFonts w:ascii="Arial" w:hAnsi="Arial" w:cs="Arial"/>
          <w:sz w:val="20"/>
          <w:lang w:val="en-US"/>
        </w:rPr>
        <w:t xml:space="preserve">The scheme of conducting the comparison is mixed. Shipping of the transfer standard should follow the </w:t>
      </w:r>
      <w:r w:rsidR="007A536C" w:rsidRPr="007A536C">
        <w:rPr>
          <w:rFonts w:ascii="Arial" w:hAnsi="Arial" w:cs="Arial"/>
          <w:sz w:val="20"/>
          <w:lang w:val="en-US"/>
        </w:rPr>
        <w:t>schedule presented in Table 2.</w:t>
      </w:r>
    </w:p>
    <w:p w14:paraId="084458DF" w14:textId="77777777" w:rsidR="007A536C" w:rsidRDefault="007A536C" w:rsidP="00D550E6">
      <w:pPr>
        <w:spacing w:after="120"/>
        <w:jc w:val="both"/>
        <w:rPr>
          <w:rFonts w:ascii="Arial" w:hAnsi="Arial" w:cs="Arial"/>
          <w:sz w:val="20"/>
          <w:lang w:val="en-US"/>
        </w:rPr>
      </w:pPr>
      <w:r>
        <w:rPr>
          <w:rFonts w:ascii="Arial" w:hAnsi="Arial" w:cs="Arial"/>
          <w:sz w:val="20"/>
          <w:lang w:val="en-US"/>
        </w:rPr>
        <w:t>Table 2. Comparison schedule.</w:t>
      </w:r>
    </w:p>
    <w:tbl>
      <w:tblPr>
        <w:tblStyle w:val="Grilledutableau"/>
        <w:tblW w:w="0" w:type="auto"/>
        <w:tblLook w:val="04A0" w:firstRow="1" w:lastRow="0" w:firstColumn="1" w:lastColumn="0" w:noHBand="0" w:noVBand="1"/>
      </w:tblPr>
      <w:tblGrid>
        <w:gridCol w:w="2446"/>
        <w:gridCol w:w="2444"/>
        <w:gridCol w:w="2445"/>
        <w:gridCol w:w="1582"/>
      </w:tblGrid>
      <w:tr w:rsidR="007A536C" w14:paraId="7E9F53FE" w14:textId="77777777" w:rsidTr="00A8443B">
        <w:trPr>
          <w:trHeight w:val="360"/>
        </w:trPr>
        <w:tc>
          <w:tcPr>
            <w:tcW w:w="2446" w:type="dxa"/>
            <w:vAlign w:val="center"/>
          </w:tcPr>
          <w:p w14:paraId="41121E48" w14:textId="77777777" w:rsidR="007A536C" w:rsidRPr="007A536C" w:rsidRDefault="007A536C" w:rsidP="007A536C">
            <w:pPr>
              <w:rPr>
                <w:rFonts w:ascii="Arial" w:hAnsi="Arial" w:cs="Arial"/>
                <w:b/>
                <w:sz w:val="20"/>
                <w:lang w:val="en-US"/>
              </w:rPr>
            </w:pPr>
            <w:r>
              <w:rPr>
                <w:rFonts w:ascii="Arial" w:hAnsi="Arial" w:cs="Arial"/>
                <w:b/>
                <w:sz w:val="20"/>
                <w:lang w:val="en-US"/>
              </w:rPr>
              <w:t>NMI</w:t>
            </w:r>
          </w:p>
        </w:tc>
        <w:tc>
          <w:tcPr>
            <w:tcW w:w="2444" w:type="dxa"/>
            <w:vAlign w:val="center"/>
          </w:tcPr>
          <w:p w14:paraId="6F207DA1" w14:textId="77777777" w:rsidR="007A536C" w:rsidRPr="007A536C" w:rsidRDefault="007A536C" w:rsidP="007A536C">
            <w:pPr>
              <w:rPr>
                <w:rFonts w:ascii="Arial" w:hAnsi="Arial" w:cs="Arial"/>
                <w:b/>
                <w:sz w:val="20"/>
                <w:lang w:val="en-US"/>
              </w:rPr>
            </w:pPr>
            <w:r>
              <w:rPr>
                <w:rFonts w:ascii="Arial" w:hAnsi="Arial" w:cs="Arial"/>
                <w:b/>
                <w:sz w:val="20"/>
                <w:lang w:val="en-US"/>
              </w:rPr>
              <w:t>Arrival</w:t>
            </w:r>
          </w:p>
        </w:tc>
        <w:tc>
          <w:tcPr>
            <w:tcW w:w="2445" w:type="dxa"/>
            <w:vAlign w:val="center"/>
          </w:tcPr>
          <w:p w14:paraId="4C8082A6" w14:textId="77777777" w:rsidR="007A536C" w:rsidRPr="007A536C" w:rsidRDefault="007A536C" w:rsidP="007A536C">
            <w:pPr>
              <w:rPr>
                <w:rFonts w:ascii="Arial" w:hAnsi="Arial" w:cs="Arial"/>
                <w:b/>
                <w:sz w:val="20"/>
                <w:lang w:val="en-US"/>
              </w:rPr>
            </w:pPr>
            <w:r>
              <w:rPr>
                <w:rFonts w:ascii="Arial" w:hAnsi="Arial" w:cs="Arial"/>
                <w:b/>
                <w:sz w:val="20"/>
                <w:lang w:val="en-US"/>
              </w:rPr>
              <w:t>Departure</w:t>
            </w:r>
          </w:p>
        </w:tc>
        <w:tc>
          <w:tcPr>
            <w:tcW w:w="1582" w:type="dxa"/>
            <w:vAlign w:val="center"/>
          </w:tcPr>
          <w:p w14:paraId="7920E933" w14:textId="77777777" w:rsidR="007A536C" w:rsidRPr="007A536C" w:rsidRDefault="007A536C" w:rsidP="007A536C">
            <w:pPr>
              <w:rPr>
                <w:rFonts w:ascii="Arial" w:hAnsi="Arial" w:cs="Arial"/>
                <w:b/>
                <w:sz w:val="20"/>
                <w:lang w:val="en-US"/>
              </w:rPr>
            </w:pPr>
            <w:r>
              <w:rPr>
                <w:rFonts w:ascii="Arial" w:hAnsi="Arial" w:cs="Arial"/>
                <w:b/>
                <w:sz w:val="20"/>
                <w:lang w:val="en-US"/>
              </w:rPr>
              <w:t>Year</w:t>
            </w:r>
          </w:p>
        </w:tc>
      </w:tr>
      <w:tr w:rsidR="007A536C" w14:paraId="6B18A982" w14:textId="77777777" w:rsidTr="00A8443B">
        <w:trPr>
          <w:trHeight w:val="360"/>
        </w:trPr>
        <w:tc>
          <w:tcPr>
            <w:tcW w:w="2446" w:type="dxa"/>
            <w:vAlign w:val="center"/>
          </w:tcPr>
          <w:p w14:paraId="41662AE3" w14:textId="77777777" w:rsidR="007A536C" w:rsidRDefault="007A536C" w:rsidP="007A536C">
            <w:pPr>
              <w:rPr>
                <w:rFonts w:ascii="Arial" w:hAnsi="Arial" w:cs="Arial"/>
                <w:sz w:val="20"/>
                <w:lang w:val="en-US"/>
              </w:rPr>
            </w:pPr>
            <w:r>
              <w:rPr>
                <w:rFonts w:ascii="Arial" w:hAnsi="Arial" w:cs="Arial"/>
                <w:sz w:val="20"/>
                <w:lang w:val="en-US"/>
              </w:rPr>
              <w:t>VNIIM</w:t>
            </w:r>
          </w:p>
        </w:tc>
        <w:tc>
          <w:tcPr>
            <w:tcW w:w="2444" w:type="dxa"/>
            <w:vAlign w:val="center"/>
          </w:tcPr>
          <w:p w14:paraId="07882ACC" w14:textId="77777777" w:rsidR="007A536C" w:rsidRDefault="007A536C" w:rsidP="007A536C">
            <w:pPr>
              <w:jc w:val="center"/>
              <w:rPr>
                <w:rFonts w:ascii="Arial" w:hAnsi="Arial" w:cs="Arial"/>
                <w:sz w:val="20"/>
                <w:lang w:val="en-US"/>
              </w:rPr>
            </w:pPr>
            <w:r>
              <w:rPr>
                <w:rFonts w:ascii="Calibri Light" w:hAnsi="Calibri Light" w:cs="Arial"/>
                <w:sz w:val="20"/>
                <w:lang w:val="en-US"/>
              </w:rPr>
              <w:t>—</w:t>
            </w:r>
          </w:p>
        </w:tc>
        <w:tc>
          <w:tcPr>
            <w:tcW w:w="2445" w:type="dxa"/>
            <w:vAlign w:val="center"/>
          </w:tcPr>
          <w:p w14:paraId="0DDE8FE8" w14:textId="77777777" w:rsidR="007A536C" w:rsidRDefault="007A536C" w:rsidP="007A536C">
            <w:pPr>
              <w:jc w:val="center"/>
              <w:rPr>
                <w:rFonts w:ascii="Arial" w:hAnsi="Arial" w:cs="Arial"/>
                <w:sz w:val="20"/>
                <w:lang w:val="en-US"/>
              </w:rPr>
            </w:pPr>
            <w:r>
              <w:rPr>
                <w:rFonts w:ascii="Arial" w:hAnsi="Arial" w:cs="Arial"/>
                <w:sz w:val="20"/>
                <w:lang w:val="en-US"/>
              </w:rPr>
              <w:t>May</w:t>
            </w:r>
          </w:p>
        </w:tc>
        <w:tc>
          <w:tcPr>
            <w:tcW w:w="1582" w:type="dxa"/>
            <w:vAlign w:val="center"/>
          </w:tcPr>
          <w:p w14:paraId="2E4368CF" w14:textId="77777777" w:rsidR="007A536C" w:rsidRDefault="007A536C" w:rsidP="007A536C">
            <w:pPr>
              <w:jc w:val="center"/>
              <w:rPr>
                <w:rFonts w:ascii="Arial" w:hAnsi="Arial" w:cs="Arial"/>
                <w:sz w:val="20"/>
                <w:lang w:val="en-US"/>
              </w:rPr>
            </w:pPr>
            <w:r>
              <w:rPr>
                <w:rFonts w:ascii="Arial" w:hAnsi="Arial" w:cs="Arial"/>
                <w:sz w:val="20"/>
                <w:lang w:val="en-US"/>
              </w:rPr>
              <w:t>2024</w:t>
            </w:r>
          </w:p>
        </w:tc>
      </w:tr>
      <w:tr w:rsidR="007A536C" w14:paraId="0920E162" w14:textId="77777777" w:rsidTr="00A8443B">
        <w:trPr>
          <w:trHeight w:val="360"/>
        </w:trPr>
        <w:tc>
          <w:tcPr>
            <w:tcW w:w="2446" w:type="dxa"/>
            <w:vAlign w:val="center"/>
          </w:tcPr>
          <w:p w14:paraId="2C2BD80A" w14:textId="77777777" w:rsidR="007A536C" w:rsidRDefault="007A536C" w:rsidP="007A536C">
            <w:pPr>
              <w:rPr>
                <w:rFonts w:ascii="Arial" w:hAnsi="Arial" w:cs="Arial"/>
                <w:sz w:val="20"/>
                <w:lang w:val="en-US"/>
              </w:rPr>
            </w:pPr>
            <w:r>
              <w:rPr>
                <w:rFonts w:ascii="Arial" w:hAnsi="Arial" w:cs="Arial"/>
                <w:sz w:val="20"/>
                <w:lang w:val="en-US"/>
              </w:rPr>
              <w:t>BelGIM</w:t>
            </w:r>
          </w:p>
        </w:tc>
        <w:tc>
          <w:tcPr>
            <w:tcW w:w="2444" w:type="dxa"/>
            <w:vAlign w:val="center"/>
          </w:tcPr>
          <w:p w14:paraId="290BBC32" w14:textId="25872846" w:rsidR="007A536C" w:rsidRDefault="002038B2" w:rsidP="007A536C">
            <w:pPr>
              <w:jc w:val="center"/>
              <w:rPr>
                <w:rFonts w:ascii="Arial" w:hAnsi="Arial" w:cs="Arial"/>
                <w:sz w:val="20"/>
                <w:lang w:val="en-US"/>
              </w:rPr>
            </w:pPr>
            <w:r>
              <w:rPr>
                <w:rFonts w:ascii="Arial" w:hAnsi="Arial" w:cs="Arial"/>
                <w:sz w:val="20"/>
                <w:lang w:val="en-US"/>
              </w:rPr>
              <w:t>June</w:t>
            </w:r>
          </w:p>
        </w:tc>
        <w:tc>
          <w:tcPr>
            <w:tcW w:w="2445" w:type="dxa"/>
            <w:vAlign w:val="center"/>
          </w:tcPr>
          <w:p w14:paraId="423F855C" w14:textId="5259AA66" w:rsidR="007A536C" w:rsidRDefault="002038B2" w:rsidP="007A536C">
            <w:pPr>
              <w:jc w:val="center"/>
              <w:rPr>
                <w:rFonts w:ascii="Arial" w:hAnsi="Arial" w:cs="Arial"/>
                <w:sz w:val="20"/>
                <w:lang w:val="en-US"/>
              </w:rPr>
            </w:pPr>
            <w:r>
              <w:rPr>
                <w:rFonts w:ascii="Arial" w:hAnsi="Arial" w:cs="Arial"/>
                <w:sz w:val="20"/>
                <w:lang w:val="en-US"/>
              </w:rPr>
              <w:t>July/August</w:t>
            </w:r>
          </w:p>
        </w:tc>
        <w:tc>
          <w:tcPr>
            <w:tcW w:w="1582" w:type="dxa"/>
            <w:vAlign w:val="center"/>
          </w:tcPr>
          <w:p w14:paraId="19EBE0EF" w14:textId="77777777" w:rsidR="007A536C" w:rsidRDefault="007A536C" w:rsidP="007A536C">
            <w:pPr>
              <w:jc w:val="center"/>
              <w:rPr>
                <w:rFonts w:ascii="Arial" w:hAnsi="Arial" w:cs="Arial"/>
                <w:sz w:val="20"/>
                <w:lang w:val="en-US"/>
              </w:rPr>
            </w:pPr>
            <w:r>
              <w:rPr>
                <w:rFonts w:ascii="Arial" w:hAnsi="Arial" w:cs="Arial"/>
                <w:sz w:val="20"/>
                <w:lang w:val="en-US"/>
              </w:rPr>
              <w:t>2024</w:t>
            </w:r>
          </w:p>
        </w:tc>
      </w:tr>
      <w:tr w:rsidR="007A536C" w14:paraId="2A39AAF1" w14:textId="77777777" w:rsidTr="00A8443B">
        <w:trPr>
          <w:trHeight w:val="360"/>
        </w:trPr>
        <w:tc>
          <w:tcPr>
            <w:tcW w:w="2446" w:type="dxa"/>
            <w:vAlign w:val="center"/>
          </w:tcPr>
          <w:p w14:paraId="4D7314B0" w14:textId="77777777" w:rsidR="007A536C" w:rsidRDefault="007A536C" w:rsidP="007A536C">
            <w:pPr>
              <w:rPr>
                <w:rFonts w:ascii="Arial" w:hAnsi="Arial" w:cs="Arial"/>
                <w:sz w:val="20"/>
                <w:lang w:val="en-US"/>
              </w:rPr>
            </w:pPr>
            <w:r>
              <w:rPr>
                <w:rFonts w:ascii="Arial" w:hAnsi="Arial" w:cs="Arial"/>
                <w:sz w:val="20"/>
                <w:lang w:val="en-US"/>
              </w:rPr>
              <w:t>VNIIM (stability control)</w:t>
            </w:r>
          </w:p>
        </w:tc>
        <w:tc>
          <w:tcPr>
            <w:tcW w:w="2444" w:type="dxa"/>
            <w:vAlign w:val="center"/>
          </w:tcPr>
          <w:p w14:paraId="52ED8498" w14:textId="12422EEC" w:rsidR="007A536C" w:rsidRDefault="002038B2" w:rsidP="007A536C">
            <w:pPr>
              <w:jc w:val="center"/>
              <w:rPr>
                <w:rFonts w:ascii="Arial" w:hAnsi="Arial" w:cs="Arial"/>
                <w:sz w:val="20"/>
                <w:lang w:val="en-US"/>
              </w:rPr>
            </w:pPr>
            <w:r>
              <w:rPr>
                <w:rFonts w:ascii="Arial" w:hAnsi="Arial" w:cs="Arial"/>
                <w:sz w:val="20"/>
                <w:lang w:val="en-US"/>
              </w:rPr>
              <w:t>July/August</w:t>
            </w:r>
          </w:p>
        </w:tc>
        <w:tc>
          <w:tcPr>
            <w:tcW w:w="2445" w:type="dxa"/>
            <w:vAlign w:val="center"/>
          </w:tcPr>
          <w:p w14:paraId="7D04A131" w14:textId="4BE09D71" w:rsidR="007A536C" w:rsidRDefault="002038B2" w:rsidP="007A536C">
            <w:pPr>
              <w:jc w:val="center"/>
              <w:rPr>
                <w:rFonts w:ascii="Arial" w:hAnsi="Arial" w:cs="Arial"/>
                <w:sz w:val="20"/>
                <w:lang w:val="en-US"/>
              </w:rPr>
            </w:pPr>
            <w:r>
              <w:rPr>
                <w:rFonts w:ascii="Arial" w:hAnsi="Arial" w:cs="Arial"/>
                <w:sz w:val="20"/>
                <w:lang w:val="en-US"/>
              </w:rPr>
              <w:t>August/September</w:t>
            </w:r>
          </w:p>
        </w:tc>
        <w:tc>
          <w:tcPr>
            <w:tcW w:w="1582" w:type="dxa"/>
            <w:vAlign w:val="center"/>
          </w:tcPr>
          <w:p w14:paraId="35A8DD2C" w14:textId="77777777" w:rsidR="007A536C" w:rsidRDefault="007A536C" w:rsidP="007A536C">
            <w:pPr>
              <w:jc w:val="center"/>
              <w:rPr>
                <w:rFonts w:ascii="Arial" w:hAnsi="Arial" w:cs="Arial"/>
                <w:sz w:val="20"/>
                <w:lang w:val="en-US"/>
              </w:rPr>
            </w:pPr>
            <w:r>
              <w:rPr>
                <w:rFonts w:ascii="Arial" w:hAnsi="Arial" w:cs="Arial"/>
                <w:sz w:val="20"/>
                <w:lang w:val="en-US"/>
              </w:rPr>
              <w:t>2024</w:t>
            </w:r>
          </w:p>
        </w:tc>
      </w:tr>
      <w:tr w:rsidR="007A536C" w14:paraId="75734264" w14:textId="77777777" w:rsidTr="00A8443B">
        <w:trPr>
          <w:trHeight w:val="360"/>
        </w:trPr>
        <w:tc>
          <w:tcPr>
            <w:tcW w:w="2446" w:type="dxa"/>
            <w:vAlign w:val="center"/>
          </w:tcPr>
          <w:p w14:paraId="015F9DBF" w14:textId="77777777" w:rsidR="007A536C" w:rsidRDefault="007A536C" w:rsidP="007A536C">
            <w:pPr>
              <w:rPr>
                <w:rFonts w:ascii="Arial" w:hAnsi="Arial" w:cs="Arial"/>
                <w:sz w:val="20"/>
                <w:lang w:val="en-US"/>
              </w:rPr>
            </w:pPr>
            <w:proofErr w:type="spellStart"/>
            <w:r w:rsidRPr="007A536C">
              <w:rPr>
                <w:rFonts w:ascii="Arial" w:hAnsi="Arial" w:cs="Arial"/>
                <w:sz w:val="20"/>
                <w:lang w:val="en-US"/>
              </w:rPr>
              <w:t>Kyrgyzstandart</w:t>
            </w:r>
            <w:proofErr w:type="spellEnd"/>
          </w:p>
        </w:tc>
        <w:tc>
          <w:tcPr>
            <w:tcW w:w="2444" w:type="dxa"/>
            <w:vAlign w:val="center"/>
          </w:tcPr>
          <w:p w14:paraId="4C3352B9" w14:textId="6D33CFA2" w:rsidR="007A536C" w:rsidRDefault="002038B2" w:rsidP="007A536C">
            <w:pPr>
              <w:jc w:val="center"/>
              <w:rPr>
                <w:rFonts w:ascii="Arial" w:hAnsi="Arial" w:cs="Arial"/>
                <w:sz w:val="20"/>
                <w:lang w:val="en-US"/>
              </w:rPr>
            </w:pPr>
            <w:r>
              <w:rPr>
                <w:rFonts w:ascii="Arial" w:hAnsi="Arial" w:cs="Arial"/>
                <w:sz w:val="20"/>
                <w:lang w:val="en-US"/>
              </w:rPr>
              <w:t>August/September</w:t>
            </w:r>
          </w:p>
        </w:tc>
        <w:tc>
          <w:tcPr>
            <w:tcW w:w="2445" w:type="dxa"/>
            <w:vAlign w:val="center"/>
          </w:tcPr>
          <w:p w14:paraId="67F94EBC" w14:textId="0E45D6C1" w:rsidR="007A536C" w:rsidRDefault="002038B2" w:rsidP="007A536C">
            <w:pPr>
              <w:jc w:val="center"/>
              <w:rPr>
                <w:rFonts w:ascii="Arial" w:hAnsi="Arial" w:cs="Arial"/>
                <w:sz w:val="20"/>
                <w:lang w:val="en-US"/>
              </w:rPr>
            </w:pPr>
            <w:r>
              <w:rPr>
                <w:rFonts w:ascii="Arial" w:hAnsi="Arial" w:cs="Arial"/>
                <w:sz w:val="20"/>
                <w:lang w:val="en-US"/>
              </w:rPr>
              <w:t>September/October</w:t>
            </w:r>
          </w:p>
        </w:tc>
        <w:tc>
          <w:tcPr>
            <w:tcW w:w="1582" w:type="dxa"/>
            <w:vAlign w:val="center"/>
          </w:tcPr>
          <w:p w14:paraId="624E6B32" w14:textId="77777777" w:rsidR="007A536C" w:rsidRDefault="007A536C" w:rsidP="007A536C">
            <w:pPr>
              <w:jc w:val="center"/>
              <w:rPr>
                <w:rFonts w:ascii="Arial" w:hAnsi="Arial" w:cs="Arial"/>
                <w:sz w:val="20"/>
                <w:lang w:val="en-US"/>
              </w:rPr>
            </w:pPr>
            <w:r>
              <w:rPr>
                <w:rFonts w:ascii="Arial" w:hAnsi="Arial" w:cs="Arial"/>
                <w:sz w:val="20"/>
                <w:lang w:val="en-US"/>
              </w:rPr>
              <w:t>2024</w:t>
            </w:r>
          </w:p>
        </w:tc>
      </w:tr>
      <w:tr w:rsidR="007A536C" w14:paraId="5C68F730" w14:textId="77777777" w:rsidTr="00A8443B">
        <w:trPr>
          <w:trHeight w:val="360"/>
        </w:trPr>
        <w:tc>
          <w:tcPr>
            <w:tcW w:w="2446" w:type="dxa"/>
            <w:vAlign w:val="center"/>
          </w:tcPr>
          <w:p w14:paraId="61C6DF60" w14:textId="77777777" w:rsidR="007A536C" w:rsidRDefault="007A536C" w:rsidP="007A536C">
            <w:pPr>
              <w:rPr>
                <w:rFonts w:ascii="Arial" w:hAnsi="Arial" w:cs="Arial"/>
                <w:sz w:val="20"/>
                <w:lang w:val="en-US"/>
              </w:rPr>
            </w:pPr>
            <w:r>
              <w:rPr>
                <w:rFonts w:ascii="Arial" w:hAnsi="Arial" w:cs="Arial"/>
                <w:sz w:val="20"/>
                <w:lang w:val="en-US"/>
              </w:rPr>
              <w:t>VNIIM (stability control)</w:t>
            </w:r>
          </w:p>
        </w:tc>
        <w:tc>
          <w:tcPr>
            <w:tcW w:w="2444" w:type="dxa"/>
            <w:vAlign w:val="center"/>
          </w:tcPr>
          <w:p w14:paraId="25745931" w14:textId="50D05DC5" w:rsidR="007A536C" w:rsidRDefault="002038B2" w:rsidP="007A536C">
            <w:pPr>
              <w:jc w:val="center"/>
              <w:rPr>
                <w:rFonts w:ascii="Arial" w:hAnsi="Arial" w:cs="Arial"/>
                <w:sz w:val="20"/>
                <w:lang w:val="en-US"/>
              </w:rPr>
            </w:pPr>
            <w:r w:rsidRPr="002038B2">
              <w:rPr>
                <w:rFonts w:ascii="Arial" w:hAnsi="Arial" w:cs="Arial"/>
                <w:sz w:val="20"/>
                <w:lang w:val="en-US"/>
              </w:rPr>
              <w:t>October/November</w:t>
            </w:r>
          </w:p>
        </w:tc>
        <w:tc>
          <w:tcPr>
            <w:tcW w:w="2445" w:type="dxa"/>
            <w:vAlign w:val="center"/>
          </w:tcPr>
          <w:p w14:paraId="7B8E752E" w14:textId="132878CA" w:rsidR="007A536C" w:rsidRDefault="002038B2" w:rsidP="007A536C">
            <w:pPr>
              <w:jc w:val="center"/>
              <w:rPr>
                <w:rFonts w:ascii="Arial" w:hAnsi="Arial" w:cs="Arial"/>
                <w:sz w:val="20"/>
                <w:lang w:val="en-US"/>
              </w:rPr>
            </w:pPr>
            <w:r w:rsidRPr="002038B2">
              <w:rPr>
                <w:rFonts w:ascii="Arial" w:hAnsi="Arial" w:cs="Arial"/>
                <w:sz w:val="20"/>
                <w:lang w:val="en-US"/>
              </w:rPr>
              <w:t>October/November</w:t>
            </w:r>
          </w:p>
        </w:tc>
        <w:tc>
          <w:tcPr>
            <w:tcW w:w="1582" w:type="dxa"/>
            <w:vAlign w:val="center"/>
          </w:tcPr>
          <w:p w14:paraId="23325163" w14:textId="77777777" w:rsidR="007A536C" w:rsidRDefault="007A536C" w:rsidP="007A536C">
            <w:pPr>
              <w:jc w:val="center"/>
              <w:rPr>
                <w:rFonts w:ascii="Arial" w:hAnsi="Arial" w:cs="Arial"/>
                <w:sz w:val="20"/>
                <w:lang w:val="en-US"/>
              </w:rPr>
            </w:pPr>
            <w:r>
              <w:rPr>
                <w:rFonts w:ascii="Arial" w:hAnsi="Arial" w:cs="Arial"/>
                <w:sz w:val="20"/>
                <w:lang w:val="en-US"/>
              </w:rPr>
              <w:t>2024</w:t>
            </w:r>
          </w:p>
        </w:tc>
      </w:tr>
      <w:tr w:rsidR="007A536C" w14:paraId="054FB4B0" w14:textId="77777777" w:rsidTr="00A8443B">
        <w:trPr>
          <w:trHeight w:val="360"/>
        </w:trPr>
        <w:tc>
          <w:tcPr>
            <w:tcW w:w="2446" w:type="dxa"/>
            <w:vAlign w:val="center"/>
          </w:tcPr>
          <w:p w14:paraId="41DFDD6E" w14:textId="77777777" w:rsidR="007A536C" w:rsidRDefault="007A536C" w:rsidP="007A536C">
            <w:pPr>
              <w:rPr>
                <w:rFonts w:ascii="Arial" w:hAnsi="Arial" w:cs="Arial"/>
                <w:sz w:val="20"/>
                <w:lang w:val="en-US"/>
              </w:rPr>
            </w:pPr>
            <w:proofErr w:type="spellStart"/>
            <w:r>
              <w:rPr>
                <w:rFonts w:ascii="Arial" w:hAnsi="Arial" w:cs="Arial"/>
                <w:sz w:val="20"/>
                <w:lang w:val="en-US"/>
              </w:rPr>
              <w:t>UzNIM</w:t>
            </w:r>
            <w:proofErr w:type="spellEnd"/>
          </w:p>
        </w:tc>
        <w:tc>
          <w:tcPr>
            <w:tcW w:w="2444" w:type="dxa"/>
            <w:vAlign w:val="center"/>
          </w:tcPr>
          <w:p w14:paraId="443E9B81" w14:textId="19DDACAD" w:rsidR="007A536C" w:rsidRDefault="002038B2" w:rsidP="007A536C">
            <w:pPr>
              <w:jc w:val="center"/>
              <w:rPr>
                <w:rFonts w:ascii="Arial" w:hAnsi="Arial" w:cs="Arial"/>
                <w:sz w:val="20"/>
                <w:lang w:val="en-US"/>
              </w:rPr>
            </w:pPr>
            <w:r w:rsidRPr="002038B2">
              <w:rPr>
                <w:rFonts w:ascii="Arial" w:hAnsi="Arial" w:cs="Arial"/>
                <w:sz w:val="20"/>
                <w:lang w:val="en-US"/>
              </w:rPr>
              <w:t>October/November</w:t>
            </w:r>
          </w:p>
        </w:tc>
        <w:tc>
          <w:tcPr>
            <w:tcW w:w="2445" w:type="dxa"/>
            <w:vAlign w:val="center"/>
          </w:tcPr>
          <w:p w14:paraId="30E075D6" w14:textId="20E9020D" w:rsidR="007A536C" w:rsidRDefault="002038B2" w:rsidP="007A536C">
            <w:pPr>
              <w:jc w:val="center"/>
              <w:rPr>
                <w:rFonts w:ascii="Arial" w:hAnsi="Arial" w:cs="Arial"/>
                <w:sz w:val="20"/>
                <w:lang w:val="en-US"/>
              </w:rPr>
            </w:pPr>
            <w:r w:rsidRPr="002038B2">
              <w:rPr>
                <w:rFonts w:ascii="Arial" w:hAnsi="Arial" w:cs="Arial"/>
                <w:sz w:val="20"/>
                <w:lang w:val="en-US"/>
              </w:rPr>
              <w:t>November/December</w:t>
            </w:r>
          </w:p>
        </w:tc>
        <w:tc>
          <w:tcPr>
            <w:tcW w:w="1582" w:type="dxa"/>
            <w:vAlign w:val="center"/>
          </w:tcPr>
          <w:p w14:paraId="2E1561A5" w14:textId="77777777" w:rsidR="007A536C" w:rsidRDefault="007A536C" w:rsidP="007A536C">
            <w:pPr>
              <w:jc w:val="center"/>
              <w:rPr>
                <w:rFonts w:ascii="Arial" w:hAnsi="Arial" w:cs="Arial"/>
                <w:sz w:val="20"/>
                <w:lang w:val="en-US"/>
              </w:rPr>
            </w:pPr>
            <w:r>
              <w:rPr>
                <w:rFonts w:ascii="Arial" w:hAnsi="Arial" w:cs="Arial"/>
                <w:sz w:val="20"/>
                <w:lang w:val="en-US"/>
              </w:rPr>
              <w:t>2024</w:t>
            </w:r>
          </w:p>
        </w:tc>
      </w:tr>
      <w:tr w:rsidR="007A536C" w14:paraId="07B71C40" w14:textId="77777777" w:rsidTr="00A8443B">
        <w:trPr>
          <w:trHeight w:val="360"/>
        </w:trPr>
        <w:tc>
          <w:tcPr>
            <w:tcW w:w="2446" w:type="dxa"/>
            <w:vAlign w:val="center"/>
          </w:tcPr>
          <w:p w14:paraId="5DD36AD3" w14:textId="77777777" w:rsidR="007A536C" w:rsidRDefault="007A536C" w:rsidP="007A536C">
            <w:pPr>
              <w:rPr>
                <w:rFonts w:ascii="Arial" w:hAnsi="Arial" w:cs="Arial"/>
                <w:sz w:val="20"/>
                <w:lang w:val="en-US"/>
              </w:rPr>
            </w:pPr>
            <w:proofErr w:type="spellStart"/>
            <w:r w:rsidRPr="007A536C">
              <w:rPr>
                <w:rFonts w:ascii="Arial" w:hAnsi="Arial" w:cs="Arial"/>
                <w:sz w:val="20"/>
                <w:lang w:val="en-US"/>
              </w:rPr>
              <w:t>Tajikstandart</w:t>
            </w:r>
            <w:proofErr w:type="spellEnd"/>
          </w:p>
        </w:tc>
        <w:tc>
          <w:tcPr>
            <w:tcW w:w="2444" w:type="dxa"/>
            <w:vAlign w:val="center"/>
          </w:tcPr>
          <w:p w14:paraId="12B604E9" w14:textId="5C5C40DF" w:rsidR="007A536C" w:rsidRDefault="002038B2" w:rsidP="007A536C">
            <w:pPr>
              <w:jc w:val="center"/>
              <w:rPr>
                <w:rFonts w:ascii="Arial" w:hAnsi="Arial" w:cs="Arial"/>
                <w:sz w:val="20"/>
                <w:lang w:val="en-US"/>
              </w:rPr>
            </w:pPr>
            <w:r w:rsidRPr="002038B2">
              <w:rPr>
                <w:rFonts w:ascii="Arial" w:hAnsi="Arial" w:cs="Arial"/>
                <w:sz w:val="20"/>
                <w:lang w:val="en-US"/>
              </w:rPr>
              <w:t>December/January</w:t>
            </w:r>
          </w:p>
        </w:tc>
        <w:tc>
          <w:tcPr>
            <w:tcW w:w="2445" w:type="dxa"/>
            <w:vAlign w:val="center"/>
          </w:tcPr>
          <w:p w14:paraId="6BE71377" w14:textId="4C21E732" w:rsidR="007A536C" w:rsidRDefault="002038B2" w:rsidP="007A536C">
            <w:pPr>
              <w:jc w:val="center"/>
              <w:rPr>
                <w:rFonts w:ascii="Arial" w:hAnsi="Arial" w:cs="Arial"/>
                <w:sz w:val="20"/>
                <w:lang w:val="en-US"/>
              </w:rPr>
            </w:pPr>
            <w:r w:rsidRPr="002038B2">
              <w:rPr>
                <w:rFonts w:ascii="Arial" w:hAnsi="Arial" w:cs="Arial"/>
                <w:sz w:val="20"/>
                <w:lang w:val="en-US"/>
              </w:rPr>
              <w:t>December/January</w:t>
            </w:r>
          </w:p>
        </w:tc>
        <w:tc>
          <w:tcPr>
            <w:tcW w:w="1582" w:type="dxa"/>
            <w:vAlign w:val="center"/>
          </w:tcPr>
          <w:p w14:paraId="1AE2BE9C" w14:textId="77777777" w:rsidR="007A536C" w:rsidRDefault="007A536C" w:rsidP="007A536C">
            <w:pPr>
              <w:jc w:val="center"/>
              <w:rPr>
                <w:rFonts w:ascii="Arial" w:hAnsi="Arial" w:cs="Arial"/>
                <w:sz w:val="20"/>
                <w:lang w:val="en-US"/>
              </w:rPr>
            </w:pPr>
            <w:r>
              <w:rPr>
                <w:rFonts w:ascii="Arial" w:hAnsi="Arial" w:cs="Arial"/>
                <w:sz w:val="20"/>
                <w:lang w:val="en-US"/>
              </w:rPr>
              <w:t>2024</w:t>
            </w:r>
          </w:p>
        </w:tc>
      </w:tr>
      <w:tr w:rsidR="007A536C" w14:paraId="50166390" w14:textId="77777777" w:rsidTr="00A8443B">
        <w:trPr>
          <w:trHeight w:val="360"/>
        </w:trPr>
        <w:tc>
          <w:tcPr>
            <w:tcW w:w="2446" w:type="dxa"/>
            <w:vAlign w:val="center"/>
          </w:tcPr>
          <w:p w14:paraId="16C371DC" w14:textId="77777777" w:rsidR="007A536C" w:rsidRDefault="007A536C" w:rsidP="007A536C">
            <w:pPr>
              <w:rPr>
                <w:rFonts w:ascii="Arial" w:hAnsi="Arial" w:cs="Arial"/>
                <w:sz w:val="20"/>
                <w:lang w:val="en-US"/>
              </w:rPr>
            </w:pPr>
            <w:r>
              <w:rPr>
                <w:rFonts w:ascii="Arial" w:hAnsi="Arial" w:cs="Arial"/>
                <w:sz w:val="20"/>
                <w:lang w:val="en-US"/>
              </w:rPr>
              <w:t>VNIIM (stability control)</w:t>
            </w:r>
          </w:p>
        </w:tc>
        <w:tc>
          <w:tcPr>
            <w:tcW w:w="2444" w:type="dxa"/>
            <w:vAlign w:val="center"/>
          </w:tcPr>
          <w:p w14:paraId="62F3B7A6" w14:textId="6129F8AF" w:rsidR="007A536C" w:rsidRDefault="002038B2" w:rsidP="007A536C">
            <w:pPr>
              <w:jc w:val="center"/>
              <w:rPr>
                <w:rFonts w:ascii="Arial" w:hAnsi="Arial" w:cs="Arial"/>
                <w:sz w:val="20"/>
                <w:lang w:val="en-US"/>
              </w:rPr>
            </w:pPr>
            <w:r w:rsidRPr="002038B2">
              <w:rPr>
                <w:rFonts w:ascii="Arial" w:hAnsi="Arial" w:cs="Arial"/>
                <w:sz w:val="20"/>
                <w:lang w:val="en-US"/>
              </w:rPr>
              <w:t>January</w:t>
            </w:r>
          </w:p>
        </w:tc>
        <w:tc>
          <w:tcPr>
            <w:tcW w:w="2445" w:type="dxa"/>
            <w:vAlign w:val="center"/>
          </w:tcPr>
          <w:p w14:paraId="3AD93405" w14:textId="627C6F72" w:rsidR="007A536C" w:rsidRPr="002038B2" w:rsidRDefault="002038B2" w:rsidP="007A536C">
            <w:pPr>
              <w:jc w:val="center"/>
              <w:rPr>
                <w:rFonts w:ascii="Arial" w:hAnsi="Arial" w:cs="Arial"/>
                <w:sz w:val="20"/>
              </w:rPr>
            </w:pPr>
            <w:r>
              <w:rPr>
                <w:rFonts w:ascii="Calibri Light" w:hAnsi="Calibri Light" w:cs="Arial"/>
                <w:sz w:val="20"/>
                <w:lang w:val="en-US"/>
              </w:rPr>
              <w:t>—</w:t>
            </w:r>
          </w:p>
        </w:tc>
        <w:tc>
          <w:tcPr>
            <w:tcW w:w="1582" w:type="dxa"/>
            <w:vAlign w:val="center"/>
          </w:tcPr>
          <w:p w14:paraId="39AD800E" w14:textId="6AA05791" w:rsidR="007A536C" w:rsidRPr="002038B2" w:rsidRDefault="007A536C" w:rsidP="007A536C">
            <w:pPr>
              <w:jc w:val="center"/>
              <w:rPr>
                <w:rFonts w:ascii="Arial" w:hAnsi="Arial" w:cs="Arial"/>
                <w:sz w:val="20"/>
              </w:rPr>
            </w:pPr>
            <w:r>
              <w:rPr>
                <w:rFonts w:ascii="Arial" w:hAnsi="Arial" w:cs="Arial"/>
                <w:sz w:val="20"/>
                <w:lang w:val="en-US"/>
              </w:rPr>
              <w:t>202</w:t>
            </w:r>
            <w:r w:rsidR="002038B2">
              <w:rPr>
                <w:rFonts w:ascii="Arial" w:hAnsi="Arial" w:cs="Arial"/>
                <w:sz w:val="20"/>
              </w:rPr>
              <w:t>5</w:t>
            </w:r>
          </w:p>
        </w:tc>
      </w:tr>
    </w:tbl>
    <w:p w14:paraId="05F67A49" w14:textId="77777777" w:rsidR="00A8443B" w:rsidRDefault="007A536C" w:rsidP="00A8443B">
      <w:pPr>
        <w:spacing w:before="60" w:after="120"/>
        <w:jc w:val="both"/>
        <w:rPr>
          <w:rFonts w:ascii="Arial" w:hAnsi="Arial" w:cs="Arial"/>
          <w:sz w:val="20"/>
          <w:lang w:val="en-US"/>
        </w:rPr>
      </w:pPr>
      <w:r>
        <w:rPr>
          <w:rFonts w:ascii="Arial" w:hAnsi="Arial" w:cs="Arial"/>
          <w:sz w:val="20"/>
          <w:lang w:val="en-US"/>
        </w:rPr>
        <w:t xml:space="preserve">Note: </w:t>
      </w:r>
      <w:r w:rsidR="00A8443B">
        <w:rPr>
          <w:rFonts w:ascii="Arial" w:hAnsi="Arial" w:cs="Arial"/>
          <w:sz w:val="20"/>
          <w:lang w:val="en-US"/>
        </w:rPr>
        <w:t>T</w:t>
      </w:r>
      <w:r>
        <w:rPr>
          <w:rFonts w:ascii="Arial" w:hAnsi="Arial" w:cs="Arial"/>
          <w:sz w:val="20"/>
          <w:lang w:val="en-US"/>
        </w:rPr>
        <w:t xml:space="preserve">he dates are </w:t>
      </w:r>
      <w:r w:rsidR="00A8443B">
        <w:rPr>
          <w:rFonts w:ascii="Arial" w:hAnsi="Arial" w:cs="Arial"/>
          <w:sz w:val="20"/>
          <w:lang w:val="en-US"/>
        </w:rPr>
        <w:t>approximate. If necessary, the schedule can be adjusted.</w:t>
      </w:r>
    </w:p>
    <w:p w14:paraId="5BBDF65E" w14:textId="77777777" w:rsidR="00F40F15" w:rsidRPr="00B04FEA" w:rsidRDefault="00F40F15" w:rsidP="00A8443B">
      <w:pPr>
        <w:spacing w:before="60" w:after="120"/>
        <w:jc w:val="both"/>
        <w:rPr>
          <w:rFonts w:ascii="Arial" w:hAnsi="Arial" w:cs="Arial"/>
          <w:sz w:val="20"/>
          <w:lang w:val="en-US"/>
        </w:rPr>
      </w:pPr>
      <w:r w:rsidRPr="00B04FEA">
        <w:rPr>
          <w:rFonts w:ascii="Arial" w:hAnsi="Arial" w:cs="Arial"/>
          <w:sz w:val="20"/>
          <w:lang w:val="en-US"/>
        </w:rPr>
        <w:br w:type="page"/>
      </w:r>
    </w:p>
    <w:p w14:paraId="21A168AA" w14:textId="77777777" w:rsidR="00A8443B" w:rsidRDefault="00A8443B" w:rsidP="00A8443B">
      <w:pPr>
        <w:spacing w:after="120"/>
        <w:ind w:hanging="426"/>
        <w:jc w:val="both"/>
        <w:rPr>
          <w:rFonts w:ascii="Arial" w:hAnsi="Arial" w:cs="Arial"/>
          <w:b/>
          <w:sz w:val="20"/>
          <w:lang w:val="en-US"/>
        </w:rPr>
      </w:pPr>
      <w:r w:rsidRPr="00D550E6">
        <w:rPr>
          <w:rFonts w:ascii="Arial" w:hAnsi="Arial" w:cs="Arial"/>
          <w:b/>
          <w:sz w:val="20"/>
          <w:lang w:val="en-US"/>
        </w:rPr>
        <w:lastRenderedPageBreak/>
        <w:t>4.</w:t>
      </w:r>
      <w:r>
        <w:rPr>
          <w:rFonts w:ascii="Arial" w:hAnsi="Arial" w:cs="Arial"/>
          <w:b/>
          <w:sz w:val="20"/>
          <w:lang w:val="en-US"/>
        </w:rPr>
        <w:t>2</w:t>
      </w:r>
      <w:r w:rsidRPr="00D550E6">
        <w:rPr>
          <w:rFonts w:ascii="Arial" w:hAnsi="Arial" w:cs="Arial"/>
          <w:b/>
          <w:sz w:val="20"/>
          <w:lang w:val="en-US"/>
        </w:rPr>
        <w:tab/>
      </w:r>
      <w:r>
        <w:rPr>
          <w:rFonts w:ascii="Arial" w:hAnsi="Arial" w:cs="Arial"/>
          <w:b/>
          <w:sz w:val="20"/>
          <w:lang w:val="en-US"/>
        </w:rPr>
        <w:t>Transfer standard</w:t>
      </w:r>
    </w:p>
    <w:p w14:paraId="4839068B" w14:textId="77777777" w:rsidR="00A8443B" w:rsidRPr="00D550E6" w:rsidRDefault="00A8443B" w:rsidP="00A8443B">
      <w:pPr>
        <w:spacing w:after="120"/>
        <w:ind w:hanging="567"/>
        <w:jc w:val="both"/>
        <w:rPr>
          <w:rFonts w:ascii="Arial" w:hAnsi="Arial" w:cs="Arial"/>
          <w:b/>
          <w:sz w:val="20"/>
          <w:lang w:val="en-US"/>
        </w:rPr>
      </w:pPr>
      <w:r>
        <w:rPr>
          <w:rFonts w:ascii="Arial" w:hAnsi="Arial" w:cs="Arial"/>
          <w:b/>
          <w:sz w:val="20"/>
          <w:lang w:val="en-US"/>
        </w:rPr>
        <w:t>4.2.1</w:t>
      </w:r>
      <w:r>
        <w:rPr>
          <w:rFonts w:ascii="Arial" w:hAnsi="Arial" w:cs="Arial"/>
          <w:b/>
          <w:sz w:val="20"/>
          <w:lang w:val="en-US"/>
        </w:rPr>
        <w:tab/>
        <w:t>Description of transfer standard</w:t>
      </w:r>
    </w:p>
    <w:p w14:paraId="4EBCD298" w14:textId="63A9401E" w:rsidR="00EA1677" w:rsidRDefault="00A8443B" w:rsidP="00324394">
      <w:pPr>
        <w:jc w:val="both"/>
        <w:rPr>
          <w:rFonts w:ascii="Arial" w:hAnsi="Arial" w:cs="Arial"/>
          <w:sz w:val="20"/>
          <w:lang w:val="en-US"/>
        </w:rPr>
      </w:pPr>
      <w:r>
        <w:rPr>
          <w:rFonts w:ascii="Arial" w:hAnsi="Arial" w:cs="Arial"/>
          <w:sz w:val="20"/>
          <w:lang w:val="en-US"/>
        </w:rPr>
        <w:t xml:space="preserve">For the comparison, weights with nominal masses of </w:t>
      </w:r>
      <w:r w:rsidRPr="00F40F15">
        <w:rPr>
          <w:rFonts w:ascii="Arial" w:hAnsi="Arial" w:cs="Arial"/>
          <w:sz w:val="20"/>
          <w:lang w:val="en-US"/>
        </w:rPr>
        <w:t xml:space="preserve">1 mg, 10 mg, 100 mg, 1 g, 10 g, 100 g, 1 kg, </w:t>
      </w:r>
      <w:r>
        <w:rPr>
          <w:rFonts w:ascii="Arial" w:hAnsi="Arial" w:cs="Arial"/>
          <w:sz w:val="20"/>
          <w:lang w:val="en-US"/>
        </w:rPr>
        <w:t xml:space="preserve">and 5 kg, are used as </w:t>
      </w:r>
      <w:r w:rsidR="00324394">
        <w:rPr>
          <w:rFonts w:ascii="Arial" w:hAnsi="Arial" w:cs="Arial"/>
          <w:sz w:val="20"/>
          <w:lang w:val="en-US"/>
        </w:rPr>
        <w:t>t</w:t>
      </w:r>
      <w:r>
        <w:rPr>
          <w:rFonts w:ascii="Arial" w:hAnsi="Arial" w:cs="Arial"/>
          <w:sz w:val="20"/>
          <w:lang w:val="en-US"/>
        </w:rPr>
        <w:t>ransfer standard</w:t>
      </w:r>
      <w:r w:rsidR="00324394">
        <w:rPr>
          <w:rFonts w:ascii="Arial" w:hAnsi="Arial" w:cs="Arial"/>
          <w:sz w:val="20"/>
          <w:lang w:val="en-US"/>
        </w:rPr>
        <w:t>s</w:t>
      </w:r>
      <w:r>
        <w:rPr>
          <w:rFonts w:ascii="Arial" w:hAnsi="Arial" w:cs="Arial"/>
          <w:sz w:val="20"/>
          <w:lang w:val="en-US"/>
        </w:rPr>
        <w:t>.</w:t>
      </w:r>
      <w:r w:rsidR="00324394">
        <w:rPr>
          <w:rFonts w:ascii="Arial" w:hAnsi="Arial" w:cs="Arial"/>
          <w:sz w:val="20"/>
          <w:lang w:val="en-US"/>
        </w:rPr>
        <w:t xml:space="preserve"> </w:t>
      </w:r>
      <w:r w:rsidR="000234A0">
        <w:rPr>
          <w:rFonts w:ascii="Arial" w:hAnsi="Arial" w:cs="Arial"/>
          <w:sz w:val="20"/>
          <w:lang w:val="en-US"/>
        </w:rPr>
        <w:t>Gram and kilogram w</w:t>
      </w:r>
      <w:r w:rsidR="00324394">
        <w:rPr>
          <w:rFonts w:ascii="Arial" w:hAnsi="Arial" w:cs="Arial"/>
          <w:sz w:val="20"/>
          <w:lang w:val="en-US"/>
        </w:rPr>
        <w:t xml:space="preserve">eights are made from a single piece of stainless steel and are cylindrical in shape (OIML shape) with a head marked DIM at the top (Figure 1). </w:t>
      </w:r>
      <w:r w:rsidR="000234A0">
        <w:rPr>
          <w:rFonts w:ascii="Arial" w:hAnsi="Arial" w:cs="Arial"/>
          <w:sz w:val="20"/>
          <w:lang w:val="en-US"/>
        </w:rPr>
        <w:t>Milligram w</w:t>
      </w:r>
      <w:r w:rsidR="00324394">
        <w:rPr>
          <w:rFonts w:ascii="Arial" w:hAnsi="Arial" w:cs="Arial"/>
          <w:sz w:val="20"/>
          <w:lang w:val="en-US"/>
        </w:rPr>
        <w:t xml:space="preserve">eights have a triangle wire shape (OIML shape) (Figure 2). Transfer standards are </w:t>
      </w:r>
      <w:r w:rsidR="00EA1677">
        <w:rPr>
          <w:rFonts w:ascii="Arial" w:hAnsi="Arial" w:cs="Arial"/>
          <w:sz w:val="20"/>
          <w:lang w:val="en-US"/>
        </w:rPr>
        <w:t>stored</w:t>
      </w:r>
      <w:r w:rsidR="00324394">
        <w:rPr>
          <w:rFonts w:ascii="Arial" w:hAnsi="Arial" w:cs="Arial"/>
          <w:sz w:val="20"/>
          <w:lang w:val="en-US"/>
        </w:rPr>
        <w:t xml:space="preserve"> in a wooden case (Figure 3).</w:t>
      </w:r>
      <w:r w:rsidR="00EA1677">
        <w:rPr>
          <w:rFonts w:ascii="Arial" w:hAnsi="Arial" w:cs="Arial"/>
          <w:sz w:val="20"/>
          <w:lang w:val="en-US"/>
        </w:rPr>
        <w:t xml:space="preserve"> The case is placed in a </w:t>
      </w:r>
      <w:r w:rsidR="00EA1677" w:rsidRPr="00EA1677">
        <w:rPr>
          <w:rFonts w:ascii="Arial" w:hAnsi="Arial" w:cs="Arial"/>
          <w:sz w:val="20"/>
          <w:lang w:val="en-US"/>
        </w:rPr>
        <w:t xml:space="preserve">shock-resistant transport case </w:t>
      </w:r>
      <w:r w:rsidR="00EA1677">
        <w:rPr>
          <w:rFonts w:ascii="Arial" w:hAnsi="Arial" w:cs="Arial"/>
          <w:sz w:val="20"/>
          <w:lang w:val="en-US"/>
        </w:rPr>
        <w:t xml:space="preserve">(Figure 4) with </w:t>
      </w:r>
      <w:r w:rsidR="00EA1677" w:rsidRPr="00EA1677">
        <w:rPr>
          <w:rFonts w:ascii="Arial" w:hAnsi="Arial" w:cs="Arial"/>
          <w:sz w:val="20"/>
          <w:lang w:val="en-US"/>
        </w:rPr>
        <w:t xml:space="preserve">overall dimensions </w:t>
      </w:r>
      <w:r w:rsidR="00EA1677">
        <w:rPr>
          <w:rFonts w:ascii="Arial" w:hAnsi="Arial" w:cs="Arial"/>
          <w:sz w:val="20"/>
          <w:lang w:val="en-US"/>
        </w:rPr>
        <w:t>577×456×289 cm. Gross weight – 19 kg.</w:t>
      </w:r>
    </w:p>
    <w:p w14:paraId="3CE7F1BA" w14:textId="77777777" w:rsidR="00EA1677" w:rsidRDefault="00EA1677" w:rsidP="00C25474">
      <w:pPr>
        <w:ind w:left="426" w:right="424"/>
        <w:jc w:val="right"/>
        <w:rPr>
          <w:rFonts w:ascii="Arial" w:hAnsi="Arial" w:cs="Arial"/>
          <w:sz w:val="20"/>
          <w:lang w:val="en-US"/>
        </w:rPr>
      </w:pPr>
      <w:r w:rsidRPr="00BB23D7">
        <w:rPr>
          <w:bCs/>
          <w:noProof/>
          <w:lang w:eastAsia="ru-RU"/>
        </w:rPr>
        <w:drawing>
          <wp:anchor distT="0" distB="0" distL="114300" distR="114300" simplePos="0" relativeHeight="251658240" behindDoc="0" locked="0" layoutInCell="1" allowOverlap="1" wp14:anchorId="5AB089FC" wp14:editId="41AA74BE">
            <wp:simplePos x="0" y="0"/>
            <wp:positionH relativeFrom="column">
              <wp:posOffset>539115</wp:posOffset>
            </wp:positionH>
            <wp:positionV relativeFrom="paragraph">
              <wp:posOffset>8255</wp:posOffset>
            </wp:positionV>
            <wp:extent cx="2033270" cy="1617980"/>
            <wp:effectExtent l="0" t="0" r="5080" b="1270"/>
            <wp:wrapNone/>
            <wp:docPr id="12" name="Рисунок 12" descr="C:\Users\kamenskih\Desktop\Отчет\2024\1 мг - 5 кг\к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C:\Users\kamenskih\Desktop\Отчет\2024\1 мг - 5 кг\кг.jp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33270" cy="1617980"/>
                    </a:xfrm>
                    <a:prstGeom prst="rect">
                      <a:avLst/>
                    </a:prstGeom>
                    <a:noFill/>
                    <a:ln>
                      <a:noFill/>
                    </a:ln>
                  </pic:spPr>
                </pic:pic>
              </a:graphicData>
            </a:graphic>
          </wp:anchor>
        </w:drawing>
      </w:r>
      <w:r w:rsidRPr="00BB23D7">
        <w:rPr>
          <w:bCs/>
          <w:noProof/>
          <w:lang w:eastAsia="ru-RU"/>
        </w:rPr>
        <w:drawing>
          <wp:inline distT="0" distB="0" distL="0" distR="0" wp14:anchorId="434D81F4" wp14:editId="0F7F3AD2">
            <wp:extent cx="3122588" cy="1622066"/>
            <wp:effectExtent l="0" t="0" r="1905" b="0"/>
            <wp:docPr id="11" name="Рисунок 11" descr="C:\Users\kamenskih\Desktop\Отчет\2024\1 мг - 5 кг\грамм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C:\Users\kamenskih\Desktop\Отчет\2024\1 мг - 5 кг\граммы.jp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22588" cy="1622066"/>
                    </a:xfrm>
                    <a:prstGeom prst="rect">
                      <a:avLst/>
                    </a:prstGeom>
                    <a:noFill/>
                    <a:ln>
                      <a:noFill/>
                    </a:ln>
                  </pic:spPr>
                </pic:pic>
              </a:graphicData>
            </a:graphic>
          </wp:inline>
        </w:drawing>
      </w:r>
    </w:p>
    <w:p w14:paraId="2931449D" w14:textId="77777777" w:rsidR="00C25474" w:rsidRDefault="00EA1677" w:rsidP="00EA1677">
      <w:pPr>
        <w:jc w:val="center"/>
        <w:rPr>
          <w:rFonts w:ascii="Arial" w:hAnsi="Arial" w:cs="Arial"/>
          <w:sz w:val="20"/>
          <w:lang w:val="en-US"/>
        </w:rPr>
      </w:pPr>
      <w:r>
        <w:rPr>
          <w:rFonts w:ascii="Arial" w:hAnsi="Arial" w:cs="Arial"/>
          <w:sz w:val="20"/>
          <w:lang w:val="en-US"/>
        </w:rPr>
        <w:t>Figure 1. Overall view of k</w:t>
      </w:r>
      <w:r w:rsidR="000234A0">
        <w:rPr>
          <w:rFonts w:ascii="Arial" w:hAnsi="Arial" w:cs="Arial"/>
          <w:sz w:val="20"/>
          <w:lang w:val="en-US"/>
        </w:rPr>
        <w:t>ilo</w:t>
      </w:r>
      <w:r>
        <w:rPr>
          <w:rFonts w:ascii="Arial" w:hAnsi="Arial" w:cs="Arial"/>
          <w:sz w:val="20"/>
          <w:lang w:val="en-US"/>
        </w:rPr>
        <w:t>g</w:t>
      </w:r>
      <w:r w:rsidR="000234A0">
        <w:rPr>
          <w:rFonts w:ascii="Arial" w:hAnsi="Arial" w:cs="Arial"/>
          <w:sz w:val="20"/>
          <w:lang w:val="en-US"/>
        </w:rPr>
        <w:t>ram</w:t>
      </w:r>
      <w:r>
        <w:rPr>
          <w:rFonts w:ascii="Arial" w:hAnsi="Arial" w:cs="Arial"/>
          <w:sz w:val="20"/>
          <w:lang w:val="en-US"/>
        </w:rPr>
        <w:t xml:space="preserve"> and g</w:t>
      </w:r>
      <w:r w:rsidR="000234A0">
        <w:rPr>
          <w:rFonts w:ascii="Arial" w:hAnsi="Arial" w:cs="Arial"/>
          <w:sz w:val="20"/>
          <w:lang w:val="en-US"/>
        </w:rPr>
        <w:t xml:space="preserve">ram </w:t>
      </w:r>
      <w:r>
        <w:rPr>
          <w:rFonts w:ascii="Arial" w:hAnsi="Arial" w:cs="Arial"/>
          <w:sz w:val="20"/>
          <w:lang w:val="en-US"/>
        </w:rPr>
        <w:t>weights.</w:t>
      </w:r>
    </w:p>
    <w:p w14:paraId="6221FEEB" w14:textId="77777777" w:rsidR="00C25474" w:rsidRDefault="00C25474" w:rsidP="00C25474">
      <w:pPr>
        <w:jc w:val="center"/>
        <w:rPr>
          <w:rFonts w:ascii="Arial" w:hAnsi="Arial" w:cs="Arial"/>
          <w:sz w:val="20"/>
          <w:lang w:val="en-US"/>
        </w:rPr>
      </w:pPr>
      <w:r w:rsidRPr="00BB23D7">
        <w:rPr>
          <w:bCs/>
          <w:noProof/>
          <w:lang w:eastAsia="ru-RU"/>
        </w:rPr>
        <w:drawing>
          <wp:inline distT="0" distB="0" distL="0" distR="0" wp14:anchorId="1F004137" wp14:editId="67D293ED">
            <wp:extent cx="4082902" cy="805233"/>
            <wp:effectExtent l="0" t="0" r="0" b="0"/>
            <wp:docPr id="13" name="Рисунок 13" descr="C:\Users\kamenskih\Desktop\Отчет\2024\1 мг - 5 кг\м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C:\Users\kamenskih\Desktop\Отчет\2024\1 мг - 5 кг\мг.jp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29664" cy="814455"/>
                    </a:xfrm>
                    <a:prstGeom prst="rect">
                      <a:avLst/>
                    </a:prstGeom>
                    <a:noFill/>
                    <a:ln>
                      <a:noFill/>
                    </a:ln>
                  </pic:spPr>
                </pic:pic>
              </a:graphicData>
            </a:graphic>
          </wp:inline>
        </w:drawing>
      </w:r>
    </w:p>
    <w:p w14:paraId="4D3D6CF0" w14:textId="77777777" w:rsidR="00C25474" w:rsidRDefault="00C25474" w:rsidP="00C25474">
      <w:pPr>
        <w:jc w:val="center"/>
        <w:rPr>
          <w:rFonts w:ascii="Arial" w:hAnsi="Arial" w:cs="Arial"/>
          <w:sz w:val="20"/>
          <w:lang w:val="en-US"/>
        </w:rPr>
      </w:pPr>
      <w:r>
        <w:rPr>
          <w:rFonts w:ascii="Arial" w:hAnsi="Arial" w:cs="Arial"/>
          <w:sz w:val="20"/>
          <w:lang w:val="en-US"/>
        </w:rPr>
        <w:t>Figure 2. Overall view of m</w:t>
      </w:r>
      <w:r w:rsidR="000234A0">
        <w:rPr>
          <w:rFonts w:ascii="Arial" w:hAnsi="Arial" w:cs="Arial"/>
          <w:sz w:val="20"/>
          <w:lang w:val="en-US"/>
        </w:rPr>
        <w:t>illi</w:t>
      </w:r>
      <w:r>
        <w:rPr>
          <w:rFonts w:ascii="Arial" w:hAnsi="Arial" w:cs="Arial"/>
          <w:sz w:val="20"/>
          <w:lang w:val="en-US"/>
        </w:rPr>
        <w:t>g</w:t>
      </w:r>
      <w:r w:rsidR="000234A0">
        <w:rPr>
          <w:rFonts w:ascii="Arial" w:hAnsi="Arial" w:cs="Arial"/>
          <w:sz w:val="20"/>
          <w:lang w:val="en-US"/>
        </w:rPr>
        <w:t xml:space="preserve">ram </w:t>
      </w:r>
      <w:r>
        <w:rPr>
          <w:rFonts w:ascii="Arial" w:hAnsi="Arial" w:cs="Arial"/>
          <w:sz w:val="20"/>
          <w:lang w:val="en-US"/>
        </w:rPr>
        <w:t>weights.</w:t>
      </w:r>
    </w:p>
    <w:p w14:paraId="48891EC9" w14:textId="77777777" w:rsidR="00C25474" w:rsidRDefault="00C25474" w:rsidP="00C25474">
      <w:pPr>
        <w:jc w:val="center"/>
        <w:rPr>
          <w:rFonts w:ascii="Arial" w:hAnsi="Arial" w:cs="Arial"/>
          <w:sz w:val="20"/>
          <w:lang w:val="en-US"/>
        </w:rPr>
      </w:pPr>
      <w:r w:rsidRPr="00BB23D7">
        <w:rPr>
          <w:bCs/>
          <w:noProof/>
          <w:lang w:eastAsia="ru-RU"/>
        </w:rPr>
        <w:drawing>
          <wp:inline distT="0" distB="0" distL="0" distR="0" wp14:anchorId="1481C6BD" wp14:editId="51B1F9C1">
            <wp:extent cx="3997842" cy="3404394"/>
            <wp:effectExtent l="0" t="0" r="3175" b="5715"/>
            <wp:docPr id="4" name="Рисунок 4" descr="C:\Users\kamenskih\Desktop\Отчет\2024\1 мг - 5 кг\комплек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C:\Users\kamenskih\Desktop\Отчет\2024\1 мг - 5 кг\комплект.jp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070580" cy="3466335"/>
                    </a:xfrm>
                    <a:prstGeom prst="rect">
                      <a:avLst/>
                    </a:prstGeom>
                    <a:noFill/>
                    <a:ln>
                      <a:noFill/>
                    </a:ln>
                  </pic:spPr>
                </pic:pic>
              </a:graphicData>
            </a:graphic>
          </wp:inline>
        </w:drawing>
      </w:r>
    </w:p>
    <w:p w14:paraId="4F6ED890" w14:textId="77777777" w:rsidR="00C25474" w:rsidRDefault="00C25474" w:rsidP="00C25474">
      <w:pPr>
        <w:jc w:val="center"/>
        <w:rPr>
          <w:rFonts w:ascii="Arial" w:hAnsi="Arial" w:cs="Arial"/>
          <w:sz w:val="20"/>
          <w:lang w:val="en-US"/>
        </w:rPr>
      </w:pPr>
      <w:r>
        <w:rPr>
          <w:rFonts w:ascii="Arial" w:hAnsi="Arial" w:cs="Arial"/>
          <w:sz w:val="20"/>
          <w:lang w:val="en-US"/>
        </w:rPr>
        <w:t>Figure 3. Overall view of the transfer standard in the wooden case.</w:t>
      </w:r>
    </w:p>
    <w:p w14:paraId="6A76FA74" w14:textId="77777777" w:rsidR="00C25474" w:rsidRDefault="00C25474" w:rsidP="00C25474">
      <w:pPr>
        <w:jc w:val="center"/>
        <w:rPr>
          <w:rFonts w:ascii="Arial" w:hAnsi="Arial" w:cs="Arial"/>
          <w:sz w:val="20"/>
          <w:lang w:val="en-US"/>
        </w:rPr>
      </w:pPr>
      <w:r w:rsidRPr="00BB23D7">
        <w:rPr>
          <w:bCs/>
          <w:noProof/>
          <w:lang w:eastAsia="ru-RU"/>
        </w:rPr>
        <w:lastRenderedPageBreak/>
        <w:drawing>
          <wp:inline distT="0" distB="0" distL="0" distR="0" wp14:anchorId="33C74AB0" wp14:editId="7F891927">
            <wp:extent cx="3776034" cy="2352675"/>
            <wp:effectExtent l="0" t="0" r="0" b="0"/>
            <wp:docPr id="14" name="Рисунок 14" descr="C:\Users\kamenskih\Desktop\Отчет\2024\1 мг - 5 кг\кей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C:\Users\kamenskih\Desktop\Отчет\2024\1 мг - 5 кг\кейс.jp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96595" cy="2365485"/>
                    </a:xfrm>
                    <a:prstGeom prst="rect">
                      <a:avLst/>
                    </a:prstGeom>
                    <a:noFill/>
                    <a:ln>
                      <a:noFill/>
                    </a:ln>
                  </pic:spPr>
                </pic:pic>
              </a:graphicData>
            </a:graphic>
          </wp:inline>
        </w:drawing>
      </w:r>
    </w:p>
    <w:p w14:paraId="717334CA" w14:textId="77777777" w:rsidR="00C25474" w:rsidRDefault="00C25474" w:rsidP="00C25474">
      <w:pPr>
        <w:jc w:val="center"/>
        <w:rPr>
          <w:rFonts w:ascii="Arial" w:hAnsi="Arial" w:cs="Arial"/>
          <w:sz w:val="20"/>
          <w:lang w:val="en-US"/>
        </w:rPr>
      </w:pPr>
      <w:r>
        <w:rPr>
          <w:rFonts w:ascii="Arial" w:hAnsi="Arial" w:cs="Arial"/>
          <w:sz w:val="20"/>
          <w:lang w:val="en-US"/>
        </w:rPr>
        <w:t xml:space="preserve">Figure 4. Overall view of the </w:t>
      </w:r>
      <w:r w:rsidRPr="00EA1677">
        <w:rPr>
          <w:rFonts w:ascii="Arial" w:hAnsi="Arial" w:cs="Arial"/>
          <w:sz w:val="20"/>
          <w:lang w:val="en-US"/>
        </w:rPr>
        <w:t>transport case</w:t>
      </w:r>
      <w:r>
        <w:rPr>
          <w:rFonts w:ascii="Arial" w:hAnsi="Arial" w:cs="Arial"/>
          <w:sz w:val="20"/>
          <w:lang w:val="en-US"/>
        </w:rPr>
        <w:t>.</w:t>
      </w:r>
    </w:p>
    <w:p w14:paraId="6BBD24DD" w14:textId="77777777" w:rsidR="00C25474" w:rsidRDefault="00C25474" w:rsidP="00C25474">
      <w:pPr>
        <w:jc w:val="both"/>
        <w:rPr>
          <w:rFonts w:ascii="Arial" w:hAnsi="Arial" w:cs="Arial"/>
          <w:sz w:val="20"/>
          <w:lang w:val="en-US"/>
        </w:rPr>
      </w:pPr>
    </w:p>
    <w:p w14:paraId="523C1950" w14:textId="77777777" w:rsidR="00CB1F95" w:rsidRPr="00D550E6" w:rsidRDefault="00CB1F95" w:rsidP="00B1093F">
      <w:pPr>
        <w:spacing w:after="120"/>
        <w:ind w:hanging="567"/>
        <w:jc w:val="both"/>
        <w:rPr>
          <w:rFonts w:ascii="Arial" w:hAnsi="Arial" w:cs="Arial"/>
          <w:b/>
          <w:sz w:val="20"/>
          <w:lang w:val="en-US"/>
        </w:rPr>
      </w:pPr>
      <w:r>
        <w:rPr>
          <w:rFonts w:ascii="Arial" w:hAnsi="Arial" w:cs="Arial"/>
          <w:b/>
          <w:sz w:val="20"/>
          <w:lang w:val="en-US"/>
        </w:rPr>
        <w:t>4.2.1</w:t>
      </w:r>
      <w:r>
        <w:rPr>
          <w:rFonts w:ascii="Arial" w:hAnsi="Arial" w:cs="Arial"/>
          <w:b/>
          <w:sz w:val="20"/>
          <w:lang w:val="en-US"/>
        </w:rPr>
        <w:tab/>
        <w:t>Technical characteristics of transfer standard</w:t>
      </w:r>
    </w:p>
    <w:p w14:paraId="66A3E29C" w14:textId="77777777" w:rsidR="00C25474" w:rsidRPr="00DD07CD" w:rsidRDefault="00137297" w:rsidP="001351C4">
      <w:pPr>
        <w:spacing w:after="0" w:line="240" w:lineRule="auto"/>
        <w:jc w:val="both"/>
        <w:rPr>
          <w:rFonts w:ascii="Arial" w:hAnsi="Arial" w:cs="Arial"/>
          <w:sz w:val="20"/>
          <w:szCs w:val="20"/>
          <w:lang w:val="en-US"/>
        </w:rPr>
      </w:pPr>
      <w:r>
        <w:rPr>
          <w:rFonts w:ascii="Arial" w:hAnsi="Arial" w:cs="Arial"/>
          <w:sz w:val="20"/>
          <w:lang w:val="en-US"/>
        </w:rPr>
        <w:t xml:space="preserve">Before the </w:t>
      </w:r>
      <w:r w:rsidRPr="00DD07CD">
        <w:rPr>
          <w:rFonts w:ascii="Arial" w:hAnsi="Arial" w:cs="Arial"/>
          <w:sz w:val="20"/>
          <w:szCs w:val="20"/>
          <w:lang w:val="en-US"/>
        </w:rPr>
        <w:t>comparison begins, measurements of volume, density, and magnetic properties of weights were carried out in VNIIM. This data is given in Table 3.</w:t>
      </w:r>
    </w:p>
    <w:p w14:paraId="38395EA1" w14:textId="0079F7B0" w:rsidR="00137297" w:rsidRPr="00DD07CD" w:rsidRDefault="00137297" w:rsidP="001351C4">
      <w:pPr>
        <w:spacing w:after="0" w:line="240" w:lineRule="auto"/>
        <w:jc w:val="both"/>
        <w:rPr>
          <w:rFonts w:ascii="Arial" w:hAnsi="Arial" w:cs="Arial"/>
          <w:sz w:val="20"/>
          <w:szCs w:val="20"/>
          <w:lang w:val="en-US"/>
        </w:rPr>
      </w:pPr>
      <w:r w:rsidRPr="00DD07CD">
        <w:rPr>
          <w:rFonts w:ascii="Arial" w:hAnsi="Arial" w:cs="Arial"/>
          <w:sz w:val="20"/>
          <w:szCs w:val="20"/>
          <w:lang w:val="en-US"/>
        </w:rPr>
        <w:t>Table 3. Technical characteristics of the transfer standard</w:t>
      </w:r>
      <w:r w:rsidR="00B1093F" w:rsidRPr="00DD07CD">
        <w:rPr>
          <w:rFonts w:ascii="Arial" w:hAnsi="Arial" w:cs="Arial"/>
          <w:sz w:val="20"/>
          <w:szCs w:val="20"/>
          <w:lang w:val="en-US"/>
        </w:rPr>
        <w:t>.</w:t>
      </w:r>
    </w:p>
    <w:tbl>
      <w:tblPr>
        <w:tblStyle w:val="1"/>
        <w:tblW w:w="9634" w:type="dxa"/>
        <w:jc w:val="center"/>
        <w:tblLook w:val="04A0" w:firstRow="1" w:lastRow="0" w:firstColumn="1" w:lastColumn="0" w:noHBand="0" w:noVBand="1"/>
      </w:tblPr>
      <w:tblGrid>
        <w:gridCol w:w="1609"/>
        <w:gridCol w:w="1162"/>
        <w:gridCol w:w="2079"/>
        <w:gridCol w:w="1313"/>
        <w:gridCol w:w="1338"/>
        <w:gridCol w:w="2133"/>
      </w:tblGrid>
      <w:tr w:rsidR="001351C4" w:rsidRPr="00DD07CD" w14:paraId="1C5EBA44" w14:textId="77777777" w:rsidTr="001351C4">
        <w:trPr>
          <w:jc w:val="center"/>
        </w:trPr>
        <w:tc>
          <w:tcPr>
            <w:tcW w:w="1609" w:type="dxa"/>
            <w:tcBorders>
              <w:top w:val="single" w:sz="4" w:space="0" w:color="000000"/>
              <w:left w:val="single" w:sz="4" w:space="0" w:color="000000"/>
              <w:bottom w:val="single" w:sz="4" w:space="0" w:color="000000"/>
              <w:right w:val="single" w:sz="4" w:space="0" w:color="000000"/>
            </w:tcBorders>
            <w:vAlign w:val="center"/>
            <w:hideMark/>
          </w:tcPr>
          <w:p w14:paraId="030F1540" w14:textId="20487DB8" w:rsidR="001351C4" w:rsidRPr="00DD07CD" w:rsidRDefault="001351C4" w:rsidP="001351C4">
            <w:pPr>
              <w:autoSpaceDE w:val="0"/>
              <w:autoSpaceDN w:val="0"/>
              <w:adjustRightInd w:val="0"/>
              <w:jc w:val="center"/>
              <w:rPr>
                <w:rFonts w:ascii="Arial" w:eastAsia="DengXian" w:hAnsi="Arial" w:cs="Arial"/>
                <w:sz w:val="20"/>
                <w:szCs w:val="20"/>
                <w:lang w:val="ru-RU"/>
              </w:rPr>
            </w:pPr>
            <w:r w:rsidRPr="00DD07CD">
              <w:rPr>
                <w:rFonts w:ascii="Arial" w:hAnsi="Arial" w:cs="Arial"/>
                <w:color w:val="1A1A1A"/>
                <w:sz w:val="20"/>
                <w:szCs w:val="20"/>
                <w:shd w:val="clear" w:color="auto" w:fill="FFFFFF"/>
              </w:rPr>
              <w:t>Nominal</w:t>
            </w:r>
          </w:p>
        </w:tc>
        <w:tc>
          <w:tcPr>
            <w:tcW w:w="1162" w:type="dxa"/>
            <w:tcBorders>
              <w:top w:val="single" w:sz="4" w:space="0" w:color="000000"/>
              <w:left w:val="single" w:sz="4" w:space="0" w:color="000000"/>
              <w:bottom w:val="single" w:sz="4" w:space="0" w:color="000000"/>
              <w:right w:val="single" w:sz="4" w:space="0" w:color="000000"/>
            </w:tcBorders>
            <w:vAlign w:val="center"/>
            <w:hideMark/>
          </w:tcPr>
          <w:p w14:paraId="74AEF2FE" w14:textId="27A11E2C" w:rsidR="001351C4" w:rsidRPr="00DD07CD" w:rsidRDefault="001351C4" w:rsidP="001351C4">
            <w:pPr>
              <w:autoSpaceDE w:val="0"/>
              <w:autoSpaceDN w:val="0"/>
              <w:adjustRightInd w:val="0"/>
              <w:jc w:val="center"/>
              <w:rPr>
                <w:rFonts w:ascii="Arial" w:eastAsia="DengXian" w:hAnsi="Arial" w:cs="Arial"/>
                <w:sz w:val="20"/>
                <w:szCs w:val="20"/>
              </w:rPr>
            </w:pPr>
            <w:r w:rsidRPr="00DD07CD">
              <w:rPr>
                <w:rFonts w:ascii="Arial" w:hAnsi="Arial" w:cs="Arial"/>
                <w:sz w:val="20"/>
                <w:szCs w:val="20"/>
              </w:rPr>
              <w:t>Volume</w:t>
            </w:r>
            <w:r w:rsidRPr="00DD07CD">
              <w:rPr>
                <w:rFonts w:ascii="Arial" w:hAnsi="Arial" w:cs="Arial"/>
                <w:sz w:val="20"/>
                <w:szCs w:val="20"/>
                <w:vertAlign w:val="superscript"/>
              </w:rPr>
              <w:t>1</w:t>
            </w:r>
            <w:proofErr w:type="gramStart"/>
            <w:r w:rsidRPr="00DD07CD">
              <w:rPr>
                <w:rFonts w:ascii="Arial" w:eastAsia="DengXian" w:hAnsi="Arial" w:cs="Arial"/>
                <w:sz w:val="20"/>
                <w:szCs w:val="20"/>
                <w:vertAlign w:val="superscript"/>
              </w:rPr>
              <w:t>)</w:t>
            </w:r>
            <w:r w:rsidRPr="00DD07CD">
              <w:rPr>
                <w:rFonts w:ascii="Arial" w:eastAsia="DengXian" w:hAnsi="Arial" w:cs="Arial"/>
                <w:sz w:val="20"/>
                <w:szCs w:val="20"/>
              </w:rPr>
              <w:t xml:space="preserve">  </w:t>
            </w:r>
            <w:r w:rsidRPr="00DD07CD">
              <w:rPr>
                <w:rFonts w:ascii="Arial" w:hAnsi="Arial" w:cs="Arial"/>
                <w:i/>
                <w:sz w:val="20"/>
                <w:szCs w:val="20"/>
              </w:rPr>
              <w:t>V</w:t>
            </w:r>
            <w:proofErr w:type="gramEnd"/>
            <w:r w:rsidRPr="00DD07CD">
              <w:rPr>
                <w:rFonts w:ascii="Arial" w:hAnsi="Arial" w:cs="Arial"/>
                <w:sz w:val="20"/>
                <w:szCs w:val="20"/>
              </w:rPr>
              <w:t>, cm</w:t>
            </w:r>
            <w:r w:rsidRPr="00DD07CD">
              <w:rPr>
                <w:rFonts w:ascii="Arial" w:hAnsi="Arial" w:cs="Arial"/>
                <w:sz w:val="20"/>
                <w:szCs w:val="20"/>
                <w:vertAlign w:val="superscript"/>
              </w:rPr>
              <w:t>3</w:t>
            </w:r>
            <w:r w:rsidRPr="00DD07CD">
              <w:rPr>
                <w:rFonts w:ascii="Arial" w:hAnsi="Arial" w:cs="Arial"/>
                <w:sz w:val="20"/>
                <w:szCs w:val="20"/>
              </w:rPr>
              <w:t xml:space="preserve">, at </w:t>
            </w:r>
            <w:r w:rsidRPr="00DD07CD">
              <w:rPr>
                <w:rFonts w:ascii="Arial" w:hAnsi="Arial" w:cs="Arial"/>
                <w:sz w:val="20"/>
                <w:szCs w:val="20"/>
              </w:rPr>
              <w:br/>
            </w:r>
            <w:r w:rsidRPr="00DD07CD">
              <w:rPr>
                <w:rFonts w:ascii="Arial" w:hAnsi="Arial" w:cs="Arial"/>
                <w:i/>
                <w:sz w:val="20"/>
                <w:szCs w:val="20"/>
              </w:rPr>
              <w:t>t</w:t>
            </w:r>
            <w:r w:rsidRPr="00DD07CD">
              <w:rPr>
                <w:rFonts w:ascii="Arial" w:hAnsi="Arial" w:cs="Arial"/>
                <w:sz w:val="20"/>
                <w:szCs w:val="20"/>
              </w:rPr>
              <w:t xml:space="preserve"> = 20 °C</w:t>
            </w:r>
          </w:p>
        </w:tc>
        <w:tc>
          <w:tcPr>
            <w:tcW w:w="2079" w:type="dxa"/>
            <w:tcBorders>
              <w:top w:val="single" w:sz="4" w:space="0" w:color="000000"/>
              <w:left w:val="single" w:sz="4" w:space="0" w:color="000000"/>
              <w:bottom w:val="single" w:sz="4" w:space="0" w:color="000000"/>
              <w:right w:val="single" w:sz="4" w:space="0" w:color="000000"/>
            </w:tcBorders>
            <w:vAlign w:val="center"/>
            <w:hideMark/>
          </w:tcPr>
          <w:p w14:paraId="2255EA93" w14:textId="1638ABA3" w:rsidR="001351C4" w:rsidRPr="00DD07CD" w:rsidRDefault="001351C4" w:rsidP="001351C4">
            <w:pPr>
              <w:jc w:val="center"/>
              <w:rPr>
                <w:rFonts w:ascii="Arial" w:hAnsi="Arial" w:cs="Arial"/>
                <w:sz w:val="20"/>
                <w:szCs w:val="20"/>
              </w:rPr>
            </w:pPr>
            <w:r w:rsidRPr="00DD07CD">
              <w:rPr>
                <w:rFonts w:ascii="Arial" w:hAnsi="Arial" w:cs="Arial"/>
                <w:sz w:val="20"/>
                <w:szCs w:val="20"/>
              </w:rPr>
              <w:t>Expanded uncertainty of volume measurements, U</w:t>
            </w:r>
            <w:r w:rsidRPr="00DD07CD">
              <w:rPr>
                <w:rFonts w:ascii="Arial" w:hAnsi="Arial" w:cs="Arial"/>
                <w:sz w:val="20"/>
                <w:szCs w:val="20"/>
                <w:vertAlign w:val="subscript"/>
              </w:rPr>
              <w:t>V</w:t>
            </w:r>
            <w:r w:rsidRPr="00DD07CD">
              <w:rPr>
                <w:rFonts w:ascii="Arial" w:hAnsi="Arial" w:cs="Arial"/>
                <w:sz w:val="20"/>
                <w:szCs w:val="20"/>
              </w:rPr>
              <w:t>,</w:t>
            </w:r>
          </w:p>
          <w:p w14:paraId="76ACE3B2" w14:textId="5514BD7A" w:rsidR="001351C4" w:rsidRPr="00DD07CD" w:rsidRDefault="001351C4" w:rsidP="001351C4">
            <w:pPr>
              <w:autoSpaceDE w:val="0"/>
              <w:autoSpaceDN w:val="0"/>
              <w:adjustRightInd w:val="0"/>
              <w:jc w:val="center"/>
              <w:rPr>
                <w:rFonts w:ascii="Arial" w:eastAsia="DengXian" w:hAnsi="Arial" w:cs="Arial"/>
                <w:sz w:val="20"/>
                <w:szCs w:val="20"/>
                <w:lang w:val="ru-RU"/>
              </w:rPr>
            </w:pPr>
            <w:r w:rsidRPr="00DD07CD">
              <w:rPr>
                <w:rFonts w:ascii="Arial" w:hAnsi="Arial" w:cs="Arial"/>
                <w:sz w:val="20"/>
                <w:szCs w:val="20"/>
              </w:rPr>
              <w:t>(</w:t>
            </w:r>
            <w:r w:rsidRPr="00DD07CD">
              <w:rPr>
                <w:rFonts w:ascii="Arial" w:hAnsi="Arial" w:cs="Arial"/>
                <w:i/>
                <w:sz w:val="20"/>
                <w:szCs w:val="20"/>
              </w:rPr>
              <w:t>k</w:t>
            </w:r>
            <w:r w:rsidRPr="00DD07CD">
              <w:rPr>
                <w:rFonts w:ascii="Arial" w:hAnsi="Arial" w:cs="Arial"/>
                <w:sz w:val="20"/>
                <w:szCs w:val="20"/>
              </w:rPr>
              <w:t xml:space="preserve"> = 2), cm³</w:t>
            </w:r>
            <w:r w:rsidRPr="00DD07CD">
              <w:rPr>
                <w:rFonts w:ascii="Arial" w:eastAsia="DengXian" w:hAnsi="Arial" w:cs="Arial"/>
                <w:sz w:val="20"/>
                <w:szCs w:val="20"/>
                <w:lang w:val="ru-RU"/>
              </w:rPr>
              <w:br/>
              <w:t>Uv (k=2), см³</w:t>
            </w:r>
          </w:p>
        </w:tc>
        <w:tc>
          <w:tcPr>
            <w:tcW w:w="2651" w:type="dxa"/>
            <w:gridSpan w:val="2"/>
            <w:tcBorders>
              <w:top w:val="single" w:sz="4" w:space="0" w:color="000000"/>
              <w:left w:val="single" w:sz="4" w:space="0" w:color="000000"/>
              <w:bottom w:val="single" w:sz="4" w:space="0" w:color="000000"/>
              <w:right w:val="single" w:sz="4" w:space="0" w:color="000000"/>
            </w:tcBorders>
            <w:vAlign w:val="center"/>
            <w:hideMark/>
          </w:tcPr>
          <w:p w14:paraId="4D1FA6EB" w14:textId="171D3D12" w:rsidR="001351C4" w:rsidRPr="00DD07CD" w:rsidRDefault="001351C4" w:rsidP="001351C4">
            <w:pPr>
              <w:jc w:val="center"/>
              <w:rPr>
                <w:rFonts w:ascii="Arial" w:hAnsi="Arial" w:cs="Arial"/>
                <w:sz w:val="20"/>
                <w:szCs w:val="20"/>
              </w:rPr>
            </w:pPr>
            <w:r w:rsidRPr="00DD07CD">
              <w:rPr>
                <w:rFonts w:ascii="Arial" w:hAnsi="Arial" w:cs="Arial"/>
                <w:sz w:val="20"/>
                <w:szCs w:val="20"/>
              </w:rPr>
              <w:t>Density</w:t>
            </w:r>
            <w:r w:rsidRPr="00DD07CD">
              <w:rPr>
                <w:rFonts w:ascii="Arial" w:eastAsia="DengXian" w:hAnsi="Arial" w:cs="Arial"/>
                <w:sz w:val="20"/>
                <w:szCs w:val="20"/>
                <w:vertAlign w:val="superscript"/>
              </w:rPr>
              <w:t xml:space="preserve"> 1)</w:t>
            </w:r>
            <w:r w:rsidRPr="00DD07CD">
              <w:rPr>
                <w:rFonts w:ascii="Arial" w:eastAsia="DengXian" w:hAnsi="Arial" w:cs="Arial"/>
                <w:sz w:val="20"/>
                <w:szCs w:val="20"/>
              </w:rPr>
              <w:t xml:space="preserve"> </w:t>
            </w:r>
            <w:r w:rsidRPr="00DD07CD">
              <w:rPr>
                <w:rFonts w:ascii="Arial" w:hAnsi="Arial" w:cs="Arial"/>
                <w:sz w:val="20"/>
                <w:szCs w:val="20"/>
              </w:rPr>
              <w:t xml:space="preserve">at </w:t>
            </w:r>
            <w:r w:rsidRPr="00DD07CD">
              <w:rPr>
                <w:rFonts w:ascii="Arial" w:hAnsi="Arial" w:cs="Arial"/>
                <w:i/>
                <w:sz w:val="20"/>
                <w:szCs w:val="20"/>
              </w:rPr>
              <w:t>t</w:t>
            </w:r>
            <w:r w:rsidRPr="00DD07CD">
              <w:rPr>
                <w:rFonts w:ascii="Arial" w:hAnsi="Arial" w:cs="Arial"/>
                <w:sz w:val="20"/>
                <w:szCs w:val="20"/>
              </w:rPr>
              <w:t xml:space="preserve"> =</w:t>
            </w:r>
            <w:r w:rsidRPr="00DD07CD">
              <w:rPr>
                <w:rFonts w:ascii="Arial" w:eastAsia="DengXian" w:hAnsi="Arial" w:cs="Arial"/>
                <w:sz w:val="20"/>
                <w:szCs w:val="20"/>
              </w:rPr>
              <w:t>20 °</w:t>
            </w:r>
            <w:r w:rsidRPr="00DD07CD">
              <w:rPr>
                <w:rFonts w:ascii="Arial" w:eastAsia="DengXian" w:hAnsi="Arial" w:cs="Arial"/>
                <w:sz w:val="20"/>
                <w:szCs w:val="20"/>
                <w:lang w:val="ru-RU"/>
              </w:rPr>
              <w:t>С</w:t>
            </w:r>
            <w:r w:rsidRPr="00DD07CD">
              <w:rPr>
                <w:rFonts w:ascii="Arial" w:eastAsia="DengXian" w:hAnsi="Arial" w:cs="Arial"/>
                <w:sz w:val="20"/>
                <w:szCs w:val="20"/>
              </w:rPr>
              <w:t xml:space="preserve"> </w:t>
            </w:r>
            <w:r w:rsidRPr="00DD07CD">
              <w:rPr>
                <w:rFonts w:ascii="Arial" w:hAnsi="Arial" w:cs="Arial"/>
                <w:sz w:val="20"/>
                <w:szCs w:val="20"/>
              </w:rPr>
              <w:t>and expanded uncertainty of density value</w:t>
            </w:r>
          </w:p>
          <w:p w14:paraId="61A82A4F" w14:textId="5253638E" w:rsidR="001351C4" w:rsidRPr="00DD07CD" w:rsidRDefault="001351C4" w:rsidP="001351C4">
            <w:pPr>
              <w:autoSpaceDE w:val="0"/>
              <w:autoSpaceDN w:val="0"/>
              <w:adjustRightInd w:val="0"/>
              <w:jc w:val="center"/>
              <w:rPr>
                <w:rFonts w:ascii="Arial" w:eastAsia="DengXian" w:hAnsi="Arial" w:cs="Arial"/>
                <w:sz w:val="20"/>
                <w:szCs w:val="20"/>
                <w:lang w:val="ru-RU"/>
              </w:rPr>
            </w:pPr>
            <w:r w:rsidRPr="00DD07CD">
              <w:rPr>
                <w:rFonts w:ascii="Arial" w:hAnsi="Arial" w:cs="Arial"/>
                <w:sz w:val="20"/>
                <w:szCs w:val="20"/>
              </w:rPr>
              <w:t>(</w:t>
            </w:r>
            <w:r w:rsidRPr="00DD07CD">
              <w:rPr>
                <w:rFonts w:ascii="Arial" w:hAnsi="Arial" w:cs="Arial"/>
                <w:i/>
                <w:sz w:val="20"/>
                <w:szCs w:val="20"/>
              </w:rPr>
              <w:t xml:space="preserve">k </w:t>
            </w:r>
            <w:r w:rsidRPr="00DD07CD">
              <w:rPr>
                <w:rFonts w:ascii="Arial" w:hAnsi="Arial" w:cs="Arial"/>
                <w:sz w:val="20"/>
                <w:szCs w:val="20"/>
              </w:rPr>
              <w:t>= 2), kg/m</w:t>
            </w:r>
            <w:r w:rsidRPr="00DD07CD">
              <w:rPr>
                <w:rFonts w:ascii="Arial" w:hAnsi="Arial" w:cs="Arial"/>
                <w:sz w:val="20"/>
                <w:szCs w:val="20"/>
                <w:vertAlign w:val="superscript"/>
              </w:rPr>
              <w:t>3</w:t>
            </w:r>
          </w:p>
        </w:tc>
        <w:tc>
          <w:tcPr>
            <w:tcW w:w="2133" w:type="dxa"/>
            <w:tcBorders>
              <w:top w:val="single" w:sz="4" w:space="0" w:color="000000"/>
              <w:left w:val="single" w:sz="4" w:space="0" w:color="000000"/>
              <w:bottom w:val="single" w:sz="4" w:space="0" w:color="000000"/>
              <w:right w:val="single" w:sz="4" w:space="0" w:color="000000"/>
            </w:tcBorders>
            <w:vAlign w:val="center"/>
            <w:hideMark/>
          </w:tcPr>
          <w:p w14:paraId="5A1D7625" w14:textId="77777777" w:rsidR="001351C4" w:rsidRPr="00DD07CD" w:rsidRDefault="001351C4" w:rsidP="001351C4">
            <w:pPr>
              <w:shd w:val="clear" w:color="auto" w:fill="FFFFFF"/>
              <w:jc w:val="center"/>
              <w:rPr>
                <w:rFonts w:ascii="Arial" w:hAnsi="Arial" w:cs="Arial"/>
                <w:color w:val="1A1A1A"/>
                <w:sz w:val="20"/>
                <w:szCs w:val="20"/>
                <w:lang w:eastAsia="ru-RU"/>
              </w:rPr>
            </w:pPr>
            <w:r w:rsidRPr="00DD07CD">
              <w:rPr>
                <w:rFonts w:ascii="Arial" w:hAnsi="Arial" w:cs="Arial"/>
                <w:color w:val="1A1A1A"/>
                <w:sz w:val="20"/>
                <w:szCs w:val="20"/>
                <w:lang w:eastAsia="ru-RU"/>
              </w:rPr>
              <w:t>Magnetic</w:t>
            </w:r>
          </w:p>
          <w:p w14:paraId="0B6C0247" w14:textId="1D9F724B" w:rsidR="001351C4" w:rsidRPr="00DD07CD" w:rsidRDefault="001351C4" w:rsidP="001351C4">
            <w:pPr>
              <w:shd w:val="clear" w:color="auto" w:fill="FFFFFF"/>
              <w:jc w:val="center"/>
              <w:rPr>
                <w:rFonts w:ascii="Arial" w:eastAsia="DengXian" w:hAnsi="Arial" w:cs="Arial"/>
                <w:sz w:val="20"/>
                <w:szCs w:val="20"/>
                <w:lang w:val="ru-RU"/>
              </w:rPr>
            </w:pPr>
            <w:r w:rsidRPr="00DD07CD">
              <w:rPr>
                <w:rFonts w:ascii="Arial" w:hAnsi="Arial" w:cs="Arial"/>
                <w:color w:val="1A1A1A"/>
                <w:sz w:val="20"/>
                <w:szCs w:val="20"/>
                <w:lang w:eastAsia="ru-RU"/>
              </w:rPr>
              <w:t>susceptibility</w:t>
            </w:r>
            <w:r w:rsidRPr="00DD07CD">
              <w:rPr>
                <w:rFonts w:ascii="Arial" w:eastAsia="DengXian" w:hAnsi="Arial" w:cs="Arial"/>
                <w:sz w:val="20"/>
                <w:szCs w:val="20"/>
                <w:vertAlign w:val="superscript"/>
                <w:lang w:val="ru-RU"/>
              </w:rPr>
              <w:t>2)</w:t>
            </w:r>
          </w:p>
        </w:tc>
      </w:tr>
      <w:tr w:rsidR="001351C4" w:rsidRPr="00DD07CD" w14:paraId="09E15366" w14:textId="77777777" w:rsidTr="001351C4">
        <w:trPr>
          <w:jc w:val="center"/>
        </w:trPr>
        <w:tc>
          <w:tcPr>
            <w:tcW w:w="1609" w:type="dxa"/>
            <w:tcBorders>
              <w:top w:val="single" w:sz="4" w:space="0" w:color="000000"/>
              <w:left w:val="single" w:sz="4" w:space="0" w:color="000000"/>
              <w:bottom w:val="single" w:sz="4" w:space="0" w:color="000000"/>
              <w:right w:val="single" w:sz="4" w:space="0" w:color="000000"/>
            </w:tcBorders>
            <w:hideMark/>
          </w:tcPr>
          <w:p w14:paraId="791C92E0" w14:textId="06C6E8C0" w:rsidR="001351C4" w:rsidRPr="00DD07CD" w:rsidRDefault="001351C4" w:rsidP="001351C4">
            <w:pPr>
              <w:autoSpaceDE w:val="0"/>
              <w:autoSpaceDN w:val="0"/>
              <w:adjustRightInd w:val="0"/>
              <w:jc w:val="center"/>
              <w:rPr>
                <w:rFonts w:ascii="Arial" w:eastAsia="DengXian" w:hAnsi="Arial" w:cs="Arial"/>
                <w:sz w:val="20"/>
                <w:szCs w:val="20"/>
              </w:rPr>
            </w:pPr>
            <w:r w:rsidRPr="00DD07CD">
              <w:rPr>
                <w:rFonts w:ascii="Arial" w:eastAsia="DengXian" w:hAnsi="Arial" w:cs="Arial"/>
                <w:sz w:val="20"/>
                <w:szCs w:val="20"/>
                <w:lang w:val="ru-RU"/>
              </w:rPr>
              <w:t xml:space="preserve">1 </w:t>
            </w:r>
            <w:r w:rsidR="00D20B7D" w:rsidRPr="00DD07CD">
              <w:rPr>
                <w:rFonts w:ascii="Arial" w:eastAsia="DengXian" w:hAnsi="Arial" w:cs="Arial"/>
                <w:sz w:val="20"/>
                <w:szCs w:val="20"/>
              </w:rPr>
              <w:t>mg</w:t>
            </w:r>
          </w:p>
        </w:tc>
        <w:tc>
          <w:tcPr>
            <w:tcW w:w="1162" w:type="dxa"/>
            <w:tcBorders>
              <w:top w:val="single" w:sz="4" w:space="0" w:color="000000"/>
              <w:left w:val="single" w:sz="4" w:space="0" w:color="000000"/>
              <w:bottom w:val="single" w:sz="4" w:space="0" w:color="000000"/>
              <w:right w:val="single" w:sz="4" w:space="0" w:color="000000"/>
            </w:tcBorders>
            <w:hideMark/>
          </w:tcPr>
          <w:p w14:paraId="583B82DA" w14:textId="77777777" w:rsidR="001351C4" w:rsidRPr="00DD07CD" w:rsidRDefault="001351C4" w:rsidP="001351C4">
            <w:pPr>
              <w:autoSpaceDE w:val="0"/>
              <w:autoSpaceDN w:val="0"/>
              <w:adjustRightInd w:val="0"/>
              <w:jc w:val="center"/>
              <w:rPr>
                <w:rFonts w:ascii="Arial" w:eastAsia="DengXian" w:hAnsi="Arial" w:cs="Arial"/>
                <w:sz w:val="20"/>
                <w:szCs w:val="20"/>
                <w:lang w:val="ru-RU"/>
              </w:rPr>
            </w:pPr>
            <w:r w:rsidRPr="00DD07CD">
              <w:rPr>
                <w:rFonts w:ascii="Arial" w:eastAsia="DengXian" w:hAnsi="Arial" w:cs="Arial"/>
                <w:color w:val="000000"/>
                <w:sz w:val="20"/>
                <w:szCs w:val="20"/>
                <w:lang w:val="ru-RU"/>
              </w:rPr>
              <w:t>—</w:t>
            </w:r>
          </w:p>
        </w:tc>
        <w:tc>
          <w:tcPr>
            <w:tcW w:w="2079" w:type="dxa"/>
            <w:tcBorders>
              <w:top w:val="single" w:sz="4" w:space="0" w:color="000000"/>
              <w:left w:val="single" w:sz="4" w:space="0" w:color="000000"/>
              <w:bottom w:val="single" w:sz="4" w:space="0" w:color="000000"/>
              <w:right w:val="single" w:sz="4" w:space="0" w:color="000000"/>
            </w:tcBorders>
            <w:hideMark/>
          </w:tcPr>
          <w:p w14:paraId="7E17B930" w14:textId="77777777" w:rsidR="001351C4" w:rsidRPr="00DD07CD" w:rsidRDefault="001351C4" w:rsidP="001351C4">
            <w:pPr>
              <w:autoSpaceDE w:val="0"/>
              <w:autoSpaceDN w:val="0"/>
              <w:adjustRightInd w:val="0"/>
              <w:jc w:val="center"/>
              <w:rPr>
                <w:rFonts w:ascii="Arial" w:eastAsia="DengXian" w:hAnsi="Arial" w:cs="Arial"/>
                <w:sz w:val="20"/>
                <w:szCs w:val="20"/>
                <w:lang w:val="ru-RU"/>
              </w:rPr>
            </w:pPr>
            <w:r w:rsidRPr="00DD07CD">
              <w:rPr>
                <w:rFonts w:ascii="Arial" w:eastAsia="DengXian" w:hAnsi="Arial" w:cs="Arial"/>
                <w:color w:val="000000"/>
                <w:sz w:val="20"/>
                <w:szCs w:val="20"/>
                <w:lang w:val="ru-RU"/>
              </w:rPr>
              <w:t>—</w:t>
            </w:r>
          </w:p>
        </w:tc>
        <w:tc>
          <w:tcPr>
            <w:tcW w:w="1313" w:type="dxa"/>
            <w:tcBorders>
              <w:top w:val="single" w:sz="4" w:space="0" w:color="000000"/>
              <w:left w:val="single" w:sz="4" w:space="0" w:color="000000"/>
              <w:bottom w:val="single" w:sz="4" w:space="0" w:color="000000"/>
              <w:right w:val="single" w:sz="4" w:space="0" w:color="000000"/>
            </w:tcBorders>
            <w:hideMark/>
          </w:tcPr>
          <w:p w14:paraId="6F285807" w14:textId="2635E005" w:rsidR="001351C4" w:rsidRPr="00DD07CD" w:rsidRDefault="001351C4" w:rsidP="001351C4">
            <w:pPr>
              <w:autoSpaceDE w:val="0"/>
              <w:autoSpaceDN w:val="0"/>
              <w:adjustRightInd w:val="0"/>
              <w:jc w:val="center"/>
              <w:rPr>
                <w:rFonts w:ascii="Arial" w:eastAsia="DengXian" w:hAnsi="Arial" w:cs="Arial"/>
                <w:sz w:val="20"/>
                <w:szCs w:val="20"/>
                <w:lang w:val="ru-RU"/>
              </w:rPr>
            </w:pPr>
            <w:r w:rsidRPr="00DD07CD">
              <w:rPr>
                <w:rFonts w:ascii="Arial" w:eastAsia="DengXian" w:hAnsi="Arial" w:cs="Arial"/>
                <w:color w:val="000000"/>
                <w:sz w:val="20"/>
                <w:szCs w:val="20"/>
              </w:rPr>
              <w:t>2700</w:t>
            </w:r>
          </w:p>
        </w:tc>
        <w:tc>
          <w:tcPr>
            <w:tcW w:w="1338" w:type="dxa"/>
            <w:tcBorders>
              <w:top w:val="single" w:sz="4" w:space="0" w:color="000000"/>
              <w:left w:val="single" w:sz="4" w:space="0" w:color="000000"/>
              <w:bottom w:val="single" w:sz="4" w:space="0" w:color="000000"/>
              <w:right w:val="single" w:sz="4" w:space="0" w:color="000000"/>
            </w:tcBorders>
            <w:hideMark/>
          </w:tcPr>
          <w:p w14:paraId="79C5EC77" w14:textId="7BDFF335" w:rsidR="001351C4" w:rsidRPr="00DD07CD" w:rsidRDefault="001351C4" w:rsidP="001351C4">
            <w:pPr>
              <w:autoSpaceDE w:val="0"/>
              <w:autoSpaceDN w:val="0"/>
              <w:adjustRightInd w:val="0"/>
              <w:jc w:val="center"/>
              <w:rPr>
                <w:rFonts w:ascii="Arial" w:eastAsia="DengXian" w:hAnsi="Arial" w:cs="Arial"/>
                <w:sz w:val="20"/>
                <w:szCs w:val="20"/>
                <w:lang w:val="ru-RU"/>
              </w:rPr>
            </w:pPr>
            <w:r w:rsidRPr="00DD07CD">
              <w:rPr>
                <w:rFonts w:ascii="Arial" w:eastAsia="DengXian" w:hAnsi="Arial" w:cs="Arial"/>
                <w:color w:val="000000"/>
                <w:sz w:val="20"/>
                <w:szCs w:val="20"/>
              </w:rPr>
              <w:t>130</w:t>
            </w:r>
          </w:p>
        </w:tc>
        <w:tc>
          <w:tcPr>
            <w:tcW w:w="2133" w:type="dxa"/>
            <w:tcBorders>
              <w:top w:val="single" w:sz="4" w:space="0" w:color="000000"/>
              <w:left w:val="single" w:sz="4" w:space="0" w:color="000000"/>
              <w:bottom w:val="single" w:sz="4" w:space="0" w:color="000000"/>
              <w:right w:val="single" w:sz="4" w:space="0" w:color="000000"/>
            </w:tcBorders>
            <w:hideMark/>
          </w:tcPr>
          <w:p w14:paraId="390D8F09" w14:textId="77777777" w:rsidR="001351C4" w:rsidRPr="00DD07CD" w:rsidRDefault="001351C4" w:rsidP="001351C4">
            <w:pPr>
              <w:autoSpaceDE w:val="0"/>
              <w:autoSpaceDN w:val="0"/>
              <w:adjustRightInd w:val="0"/>
              <w:jc w:val="center"/>
              <w:rPr>
                <w:rFonts w:ascii="Arial" w:eastAsia="DengXian" w:hAnsi="Arial" w:cs="Arial"/>
                <w:sz w:val="20"/>
                <w:szCs w:val="20"/>
                <w:lang w:val="ru-RU"/>
              </w:rPr>
            </w:pPr>
            <w:r w:rsidRPr="00DD07CD">
              <w:rPr>
                <w:rFonts w:ascii="Arial" w:eastAsia="DengXian" w:hAnsi="Arial" w:cs="Arial"/>
                <w:color w:val="000000"/>
                <w:sz w:val="20"/>
                <w:szCs w:val="20"/>
                <w:lang w:val="ru-RU"/>
              </w:rPr>
              <w:t>—</w:t>
            </w:r>
          </w:p>
        </w:tc>
      </w:tr>
      <w:tr w:rsidR="001351C4" w:rsidRPr="00DD07CD" w14:paraId="1498FAA6" w14:textId="77777777" w:rsidTr="001351C4">
        <w:trPr>
          <w:jc w:val="center"/>
        </w:trPr>
        <w:tc>
          <w:tcPr>
            <w:tcW w:w="1609" w:type="dxa"/>
            <w:tcBorders>
              <w:top w:val="single" w:sz="4" w:space="0" w:color="000000"/>
              <w:left w:val="single" w:sz="4" w:space="0" w:color="000000"/>
              <w:bottom w:val="single" w:sz="4" w:space="0" w:color="000000"/>
              <w:right w:val="single" w:sz="4" w:space="0" w:color="000000"/>
            </w:tcBorders>
            <w:hideMark/>
          </w:tcPr>
          <w:p w14:paraId="24492E2C" w14:textId="34831EAC" w:rsidR="001351C4" w:rsidRPr="00DD07CD" w:rsidRDefault="001351C4" w:rsidP="001351C4">
            <w:pPr>
              <w:autoSpaceDE w:val="0"/>
              <w:autoSpaceDN w:val="0"/>
              <w:adjustRightInd w:val="0"/>
              <w:jc w:val="center"/>
              <w:rPr>
                <w:rFonts w:ascii="Arial" w:eastAsia="DengXian" w:hAnsi="Arial" w:cs="Arial"/>
                <w:sz w:val="20"/>
                <w:szCs w:val="20"/>
                <w:lang w:val="ru-RU"/>
              </w:rPr>
            </w:pPr>
            <w:r w:rsidRPr="00DD07CD">
              <w:rPr>
                <w:rFonts w:ascii="Arial" w:eastAsia="DengXian" w:hAnsi="Arial" w:cs="Arial"/>
                <w:sz w:val="20"/>
                <w:szCs w:val="20"/>
                <w:lang w:val="ru-RU"/>
              </w:rPr>
              <w:t xml:space="preserve">10 </w:t>
            </w:r>
            <w:r w:rsidR="00D20B7D" w:rsidRPr="00DD07CD">
              <w:rPr>
                <w:rFonts w:ascii="Arial" w:eastAsia="DengXian" w:hAnsi="Arial" w:cs="Arial"/>
                <w:sz w:val="20"/>
                <w:szCs w:val="20"/>
              </w:rPr>
              <w:t>mg</w:t>
            </w:r>
          </w:p>
        </w:tc>
        <w:tc>
          <w:tcPr>
            <w:tcW w:w="1162" w:type="dxa"/>
            <w:tcBorders>
              <w:top w:val="single" w:sz="4" w:space="0" w:color="000000"/>
              <w:left w:val="single" w:sz="4" w:space="0" w:color="000000"/>
              <w:bottom w:val="single" w:sz="4" w:space="0" w:color="000000"/>
              <w:right w:val="single" w:sz="4" w:space="0" w:color="000000"/>
            </w:tcBorders>
            <w:hideMark/>
          </w:tcPr>
          <w:p w14:paraId="267D17B7" w14:textId="77777777" w:rsidR="001351C4" w:rsidRPr="00DD07CD" w:rsidRDefault="001351C4" w:rsidP="001351C4">
            <w:pPr>
              <w:autoSpaceDE w:val="0"/>
              <w:autoSpaceDN w:val="0"/>
              <w:adjustRightInd w:val="0"/>
              <w:jc w:val="center"/>
              <w:rPr>
                <w:rFonts w:ascii="Arial" w:eastAsia="DengXian" w:hAnsi="Arial" w:cs="Arial"/>
                <w:sz w:val="20"/>
                <w:szCs w:val="20"/>
                <w:lang w:val="ru-RU"/>
              </w:rPr>
            </w:pPr>
            <w:r w:rsidRPr="00DD07CD">
              <w:rPr>
                <w:rFonts w:ascii="Arial" w:eastAsia="DengXian" w:hAnsi="Arial" w:cs="Arial"/>
                <w:color w:val="000000"/>
                <w:sz w:val="20"/>
                <w:szCs w:val="20"/>
                <w:lang w:val="ru-RU"/>
              </w:rPr>
              <w:t>—</w:t>
            </w:r>
          </w:p>
        </w:tc>
        <w:tc>
          <w:tcPr>
            <w:tcW w:w="2079" w:type="dxa"/>
            <w:tcBorders>
              <w:top w:val="single" w:sz="4" w:space="0" w:color="000000"/>
              <w:left w:val="single" w:sz="4" w:space="0" w:color="000000"/>
              <w:bottom w:val="single" w:sz="4" w:space="0" w:color="000000"/>
              <w:right w:val="single" w:sz="4" w:space="0" w:color="000000"/>
            </w:tcBorders>
            <w:hideMark/>
          </w:tcPr>
          <w:p w14:paraId="28039722" w14:textId="77777777" w:rsidR="001351C4" w:rsidRPr="00DD07CD" w:rsidRDefault="001351C4" w:rsidP="001351C4">
            <w:pPr>
              <w:autoSpaceDE w:val="0"/>
              <w:autoSpaceDN w:val="0"/>
              <w:adjustRightInd w:val="0"/>
              <w:jc w:val="center"/>
              <w:rPr>
                <w:rFonts w:ascii="Arial" w:eastAsia="DengXian" w:hAnsi="Arial" w:cs="Arial"/>
                <w:sz w:val="20"/>
                <w:szCs w:val="20"/>
                <w:lang w:val="ru-RU"/>
              </w:rPr>
            </w:pPr>
            <w:r w:rsidRPr="00DD07CD">
              <w:rPr>
                <w:rFonts w:ascii="Arial" w:eastAsia="DengXian" w:hAnsi="Arial" w:cs="Arial"/>
                <w:color w:val="000000"/>
                <w:sz w:val="20"/>
                <w:szCs w:val="20"/>
                <w:lang w:val="ru-RU"/>
              </w:rPr>
              <w:t>—</w:t>
            </w:r>
          </w:p>
        </w:tc>
        <w:tc>
          <w:tcPr>
            <w:tcW w:w="1313" w:type="dxa"/>
            <w:tcBorders>
              <w:top w:val="single" w:sz="4" w:space="0" w:color="000000"/>
              <w:left w:val="single" w:sz="4" w:space="0" w:color="000000"/>
              <w:bottom w:val="single" w:sz="4" w:space="0" w:color="000000"/>
              <w:right w:val="single" w:sz="4" w:space="0" w:color="000000"/>
            </w:tcBorders>
            <w:hideMark/>
          </w:tcPr>
          <w:p w14:paraId="2CC9AA0D" w14:textId="59823ED3" w:rsidR="001351C4" w:rsidRPr="00DD07CD" w:rsidRDefault="001351C4" w:rsidP="001351C4">
            <w:pPr>
              <w:autoSpaceDE w:val="0"/>
              <w:autoSpaceDN w:val="0"/>
              <w:adjustRightInd w:val="0"/>
              <w:jc w:val="center"/>
              <w:rPr>
                <w:rFonts w:ascii="Arial" w:eastAsia="DengXian" w:hAnsi="Arial" w:cs="Arial"/>
                <w:sz w:val="20"/>
                <w:szCs w:val="20"/>
              </w:rPr>
            </w:pPr>
            <w:r w:rsidRPr="00DD07CD">
              <w:rPr>
                <w:rFonts w:ascii="Arial" w:eastAsia="DengXian" w:hAnsi="Arial" w:cs="Arial"/>
                <w:color w:val="000000"/>
                <w:sz w:val="20"/>
                <w:szCs w:val="20"/>
              </w:rPr>
              <w:t>7950</w:t>
            </w:r>
          </w:p>
        </w:tc>
        <w:tc>
          <w:tcPr>
            <w:tcW w:w="1338" w:type="dxa"/>
            <w:tcBorders>
              <w:top w:val="single" w:sz="4" w:space="0" w:color="000000"/>
              <w:left w:val="single" w:sz="4" w:space="0" w:color="000000"/>
              <w:bottom w:val="single" w:sz="4" w:space="0" w:color="000000"/>
              <w:right w:val="single" w:sz="4" w:space="0" w:color="000000"/>
            </w:tcBorders>
            <w:hideMark/>
          </w:tcPr>
          <w:p w14:paraId="4F8D7F20" w14:textId="74B1072E" w:rsidR="001351C4" w:rsidRPr="00DD07CD" w:rsidRDefault="001351C4" w:rsidP="001351C4">
            <w:pPr>
              <w:autoSpaceDE w:val="0"/>
              <w:autoSpaceDN w:val="0"/>
              <w:adjustRightInd w:val="0"/>
              <w:jc w:val="center"/>
              <w:rPr>
                <w:rFonts w:ascii="Arial" w:eastAsia="DengXian" w:hAnsi="Arial" w:cs="Arial"/>
                <w:sz w:val="20"/>
                <w:szCs w:val="20"/>
                <w:lang w:val="ru-RU"/>
              </w:rPr>
            </w:pPr>
            <w:r w:rsidRPr="00DD07CD">
              <w:rPr>
                <w:rFonts w:ascii="Arial" w:eastAsia="DengXian" w:hAnsi="Arial" w:cs="Arial"/>
                <w:color w:val="000000"/>
                <w:sz w:val="20"/>
                <w:szCs w:val="20"/>
              </w:rPr>
              <w:t>140</w:t>
            </w:r>
          </w:p>
        </w:tc>
        <w:tc>
          <w:tcPr>
            <w:tcW w:w="2133" w:type="dxa"/>
            <w:tcBorders>
              <w:top w:val="single" w:sz="4" w:space="0" w:color="000000"/>
              <w:left w:val="single" w:sz="4" w:space="0" w:color="000000"/>
              <w:bottom w:val="single" w:sz="4" w:space="0" w:color="000000"/>
              <w:right w:val="single" w:sz="4" w:space="0" w:color="000000"/>
            </w:tcBorders>
            <w:hideMark/>
          </w:tcPr>
          <w:p w14:paraId="0252D6A1" w14:textId="77777777" w:rsidR="001351C4" w:rsidRPr="00DD07CD" w:rsidRDefault="001351C4" w:rsidP="001351C4">
            <w:pPr>
              <w:autoSpaceDE w:val="0"/>
              <w:autoSpaceDN w:val="0"/>
              <w:adjustRightInd w:val="0"/>
              <w:jc w:val="center"/>
              <w:rPr>
                <w:rFonts w:ascii="Arial" w:eastAsia="DengXian" w:hAnsi="Arial" w:cs="Arial"/>
                <w:sz w:val="20"/>
                <w:szCs w:val="20"/>
                <w:lang w:val="ru-RU"/>
              </w:rPr>
            </w:pPr>
            <w:r w:rsidRPr="00DD07CD">
              <w:rPr>
                <w:rFonts w:ascii="Arial" w:eastAsia="DengXian" w:hAnsi="Arial" w:cs="Arial"/>
                <w:color w:val="000000"/>
                <w:sz w:val="20"/>
                <w:szCs w:val="20"/>
                <w:lang w:val="ru-RU"/>
              </w:rPr>
              <w:t>—</w:t>
            </w:r>
          </w:p>
        </w:tc>
      </w:tr>
      <w:tr w:rsidR="001351C4" w:rsidRPr="00DD07CD" w14:paraId="62D0484A" w14:textId="77777777" w:rsidTr="001351C4">
        <w:trPr>
          <w:jc w:val="center"/>
        </w:trPr>
        <w:tc>
          <w:tcPr>
            <w:tcW w:w="1609" w:type="dxa"/>
            <w:tcBorders>
              <w:top w:val="single" w:sz="4" w:space="0" w:color="000000"/>
              <w:left w:val="single" w:sz="4" w:space="0" w:color="000000"/>
              <w:bottom w:val="single" w:sz="4" w:space="0" w:color="000000"/>
              <w:right w:val="single" w:sz="4" w:space="0" w:color="000000"/>
            </w:tcBorders>
            <w:hideMark/>
          </w:tcPr>
          <w:p w14:paraId="4BD46B40" w14:textId="1C6A61CE" w:rsidR="001351C4" w:rsidRPr="00DD07CD" w:rsidRDefault="001351C4" w:rsidP="001351C4">
            <w:pPr>
              <w:autoSpaceDE w:val="0"/>
              <w:autoSpaceDN w:val="0"/>
              <w:adjustRightInd w:val="0"/>
              <w:jc w:val="center"/>
              <w:rPr>
                <w:rFonts w:ascii="Arial" w:eastAsia="DengXian" w:hAnsi="Arial" w:cs="Arial"/>
                <w:sz w:val="20"/>
                <w:szCs w:val="20"/>
                <w:lang w:val="ru-RU"/>
              </w:rPr>
            </w:pPr>
            <w:r w:rsidRPr="00DD07CD">
              <w:rPr>
                <w:rFonts w:ascii="Arial" w:eastAsia="DengXian" w:hAnsi="Arial" w:cs="Arial"/>
                <w:sz w:val="20"/>
                <w:szCs w:val="20"/>
                <w:lang w:val="ru-RU"/>
              </w:rPr>
              <w:t xml:space="preserve">100 </w:t>
            </w:r>
            <w:r w:rsidR="00D20B7D" w:rsidRPr="00DD07CD">
              <w:rPr>
                <w:rFonts w:ascii="Arial" w:eastAsia="DengXian" w:hAnsi="Arial" w:cs="Arial"/>
                <w:sz w:val="20"/>
                <w:szCs w:val="20"/>
              </w:rPr>
              <w:t>mg</w:t>
            </w:r>
          </w:p>
        </w:tc>
        <w:tc>
          <w:tcPr>
            <w:tcW w:w="1162" w:type="dxa"/>
            <w:tcBorders>
              <w:top w:val="single" w:sz="4" w:space="0" w:color="000000"/>
              <w:left w:val="single" w:sz="4" w:space="0" w:color="000000"/>
              <w:bottom w:val="single" w:sz="4" w:space="0" w:color="000000"/>
              <w:right w:val="single" w:sz="4" w:space="0" w:color="000000"/>
            </w:tcBorders>
            <w:hideMark/>
          </w:tcPr>
          <w:p w14:paraId="2F2351E3" w14:textId="77777777" w:rsidR="001351C4" w:rsidRPr="00DD07CD" w:rsidRDefault="001351C4" w:rsidP="001351C4">
            <w:pPr>
              <w:autoSpaceDE w:val="0"/>
              <w:autoSpaceDN w:val="0"/>
              <w:adjustRightInd w:val="0"/>
              <w:jc w:val="center"/>
              <w:rPr>
                <w:rFonts w:ascii="Arial" w:eastAsia="DengXian" w:hAnsi="Arial" w:cs="Arial"/>
                <w:sz w:val="20"/>
                <w:szCs w:val="20"/>
                <w:lang w:val="ru-RU"/>
              </w:rPr>
            </w:pPr>
            <w:r w:rsidRPr="00DD07CD">
              <w:rPr>
                <w:rFonts w:ascii="Arial" w:eastAsia="DengXian" w:hAnsi="Arial" w:cs="Arial"/>
                <w:color w:val="000000"/>
                <w:sz w:val="20"/>
                <w:szCs w:val="20"/>
                <w:lang w:val="ru-RU"/>
              </w:rPr>
              <w:t>—</w:t>
            </w:r>
          </w:p>
        </w:tc>
        <w:tc>
          <w:tcPr>
            <w:tcW w:w="2079" w:type="dxa"/>
            <w:tcBorders>
              <w:top w:val="single" w:sz="4" w:space="0" w:color="000000"/>
              <w:left w:val="single" w:sz="4" w:space="0" w:color="000000"/>
              <w:bottom w:val="single" w:sz="4" w:space="0" w:color="000000"/>
              <w:right w:val="single" w:sz="4" w:space="0" w:color="000000"/>
            </w:tcBorders>
            <w:hideMark/>
          </w:tcPr>
          <w:p w14:paraId="790950EC" w14:textId="77777777" w:rsidR="001351C4" w:rsidRPr="00DD07CD" w:rsidRDefault="001351C4" w:rsidP="001351C4">
            <w:pPr>
              <w:autoSpaceDE w:val="0"/>
              <w:autoSpaceDN w:val="0"/>
              <w:adjustRightInd w:val="0"/>
              <w:jc w:val="center"/>
              <w:rPr>
                <w:rFonts w:ascii="Arial" w:eastAsia="DengXian" w:hAnsi="Arial" w:cs="Arial"/>
                <w:sz w:val="20"/>
                <w:szCs w:val="20"/>
                <w:lang w:val="ru-RU"/>
              </w:rPr>
            </w:pPr>
            <w:r w:rsidRPr="00DD07CD">
              <w:rPr>
                <w:rFonts w:ascii="Arial" w:eastAsia="DengXian" w:hAnsi="Arial" w:cs="Arial"/>
                <w:color w:val="000000"/>
                <w:sz w:val="20"/>
                <w:szCs w:val="20"/>
                <w:lang w:val="ru-RU"/>
              </w:rPr>
              <w:t>—</w:t>
            </w:r>
          </w:p>
        </w:tc>
        <w:tc>
          <w:tcPr>
            <w:tcW w:w="1313" w:type="dxa"/>
            <w:tcBorders>
              <w:top w:val="single" w:sz="4" w:space="0" w:color="000000"/>
              <w:left w:val="single" w:sz="4" w:space="0" w:color="000000"/>
              <w:bottom w:val="single" w:sz="4" w:space="0" w:color="000000"/>
              <w:right w:val="single" w:sz="4" w:space="0" w:color="000000"/>
            </w:tcBorders>
            <w:hideMark/>
          </w:tcPr>
          <w:p w14:paraId="7572574E" w14:textId="466D6A72" w:rsidR="001351C4" w:rsidRPr="00DD07CD" w:rsidRDefault="001351C4" w:rsidP="001351C4">
            <w:pPr>
              <w:autoSpaceDE w:val="0"/>
              <w:autoSpaceDN w:val="0"/>
              <w:adjustRightInd w:val="0"/>
              <w:jc w:val="center"/>
              <w:rPr>
                <w:rFonts w:ascii="Arial" w:eastAsia="DengXian" w:hAnsi="Arial" w:cs="Arial"/>
                <w:sz w:val="20"/>
                <w:szCs w:val="20"/>
              </w:rPr>
            </w:pPr>
            <w:r w:rsidRPr="00DD07CD">
              <w:rPr>
                <w:rFonts w:ascii="Arial" w:eastAsia="DengXian" w:hAnsi="Arial" w:cs="Arial"/>
                <w:color w:val="000000"/>
                <w:sz w:val="20"/>
                <w:szCs w:val="20"/>
              </w:rPr>
              <w:t>7950</w:t>
            </w:r>
          </w:p>
        </w:tc>
        <w:tc>
          <w:tcPr>
            <w:tcW w:w="1338" w:type="dxa"/>
            <w:tcBorders>
              <w:top w:val="single" w:sz="4" w:space="0" w:color="000000"/>
              <w:left w:val="single" w:sz="4" w:space="0" w:color="000000"/>
              <w:bottom w:val="single" w:sz="4" w:space="0" w:color="000000"/>
              <w:right w:val="single" w:sz="4" w:space="0" w:color="000000"/>
            </w:tcBorders>
            <w:hideMark/>
          </w:tcPr>
          <w:p w14:paraId="3E8C48FE" w14:textId="6E995F45" w:rsidR="001351C4" w:rsidRPr="00DD07CD" w:rsidRDefault="001351C4" w:rsidP="001351C4">
            <w:pPr>
              <w:autoSpaceDE w:val="0"/>
              <w:autoSpaceDN w:val="0"/>
              <w:adjustRightInd w:val="0"/>
              <w:jc w:val="center"/>
              <w:rPr>
                <w:rFonts w:ascii="Arial" w:eastAsia="DengXian" w:hAnsi="Arial" w:cs="Arial"/>
                <w:sz w:val="20"/>
                <w:szCs w:val="20"/>
              </w:rPr>
            </w:pPr>
            <w:r w:rsidRPr="00DD07CD">
              <w:rPr>
                <w:rFonts w:ascii="Arial" w:eastAsia="DengXian" w:hAnsi="Arial" w:cs="Arial"/>
                <w:color w:val="000000"/>
                <w:sz w:val="20"/>
                <w:szCs w:val="20"/>
              </w:rPr>
              <w:t>140</w:t>
            </w:r>
          </w:p>
        </w:tc>
        <w:tc>
          <w:tcPr>
            <w:tcW w:w="2133" w:type="dxa"/>
            <w:tcBorders>
              <w:top w:val="single" w:sz="4" w:space="0" w:color="000000"/>
              <w:left w:val="single" w:sz="4" w:space="0" w:color="000000"/>
              <w:bottom w:val="single" w:sz="4" w:space="0" w:color="000000"/>
              <w:right w:val="single" w:sz="4" w:space="0" w:color="000000"/>
            </w:tcBorders>
            <w:hideMark/>
          </w:tcPr>
          <w:p w14:paraId="26D90347" w14:textId="77777777" w:rsidR="001351C4" w:rsidRPr="00DD07CD" w:rsidRDefault="001351C4" w:rsidP="001351C4">
            <w:pPr>
              <w:autoSpaceDE w:val="0"/>
              <w:autoSpaceDN w:val="0"/>
              <w:adjustRightInd w:val="0"/>
              <w:jc w:val="center"/>
              <w:rPr>
                <w:rFonts w:ascii="Arial" w:eastAsia="DengXian" w:hAnsi="Arial" w:cs="Arial"/>
                <w:sz w:val="20"/>
                <w:szCs w:val="20"/>
                <w:lang w:val="ru-RU"/>
              </w:rPr>
            </w:pPr>
            <w:r w:rsidRPr="00DD07CD">
              <w:rPr>
                <w:rFonts w:ascii="Arial" w:eastAsia="DengXian" w:hAnsi="Arial" w:cs="Arial"/>
                <w:color w:val="000000"/>
                <w:sz w:val="20"/>
                <w:szCs w:val="20"/>
                <w:lang w:val="ru-RU"/>
              </w:rPr>
              <w:t>—</w:t>
            </w:r>
          </w:p>
        </w:tc>
      </w:tr>
      <w:tr w:rsidR="001351C4" w:rsidRPr="00DD07CD" w14:paraId="5E3A9B40" w14:textId="77777777" w:rsidTr="001351C4">
        <w:trPr>
          <w:jc w:val="center"/>
        </w:trPr>
        <w:tc>
          <w:tcPr>
            <w:tcW w:w="1609" w:type="dxa"/>
            <w:tcBorders>
              <w:top w:val="single" w:sz="4" w:space="0" w:color="000000"/>
              <w:left w:val="single" w:sz="4" w:space="0" w:color="000000"/>
              <w:bottom w:val="single" w:sz="4" w:space="0" w:color="000000"/>
              <w:right w:val="single" w:sz="4" w:space="0" w:color="000000"/>
            </w:tcBorders>
            <w:hideMark/>
          </w:tcPr>
          <w:p w14:paraId="6B723617" w14:textId="58ECEFD9" w:rsidR="001351C4" w:rsidRPr="00DD07CD" w:rsidRDefault="001351C4" w:rsidP="001351C4">
            <w:pPr>
              <w:autoSpaceDE w:val="0"/>
              <w:autoSpaceDN w:val="0"/>
              <w:adjustRightInd w:val="0"/>
              <w:jc w:val="center"/>
              <w:rPr>
                <w:rFonts w:ascii="Arial" w:eastAsia="DengXian" w:hAnsi="Arial" w:cs="Arial"/>
                <w:sz w:val="20"/>
                <w:szCs w:val="20"/>
                <w:lang w:val="ru-RU"/>
              </w:rPr>
            </w:pPr>
            <w:r w:rsidRPr="00DD07CD">
              <w:rPr>
                <w:rFonts w:ascii="Arial" w:eastAsia="DengXian" w:hAnsi="Arial" w:cs="Arial"/>
                <w:sz w:val="20"/>
                <w:szCs w:val="20"/>
                <w:lang w:val="ru-RU"/>
              </w:rPr>
              <w:t xml:space="preserve">1 </w:t>
            </w:r>
            <w:r w:rsidR="00D20B7D" w:rsidRPr="00DD07CD">
              <w:rPr>
                <w:rFonts w:ascii="Arial" w:eastAsia="DengXian" w:hAnsi="Arial" w:cs="Arial"/>
                <w:sz w:val="20"/>
                <w:szCs w:val="20"/>
              </w:rPr>
              <w:t>g</w:t>
            </w:r>
          </w:p>
        </w:tc>
        <w:tc>
          <w:tcPr>
            <w:tcW w:w="1162" w:type="dxa"/>
            <w:tcBorders>
              <w:top w:val="single" w:sz="4" w:space="0" w:color="000000"/>
              <w:left w:val="single" w:sz="4" w:space="0" w:color="000000"/>
              <w:bottom w:val="single" w:sz="4" w:space="0" w:color="000000"/>
              <w:right w:val="single" w:sz="4" w:space="0" w:color="000000"/>
            </w:tcBorders>
            <w:vAlign w:val="center"/>
            <w:hideMark/>
          </w:tcPr>
          <w:p w14:paraId="17921030" w14:textId="77777777" w:rsidR="001351C4" w:rsidRPr="00DD07CD" w:rsidRDefault="001351C4" w:rsidP="001351C4">
            <w:pPr>
              <w:autoSpaceDE w:val="0"/>
              <w:autoSpaceDN w:val="0"/>
              <w:adjustRightInd w:val="0"/>
              <w:jc w:val="center"/>
              <w:rPr>
                <w:rFonts w:ascii="Arial" w:eastAsia="DengXian" w:hAnsi="Arial" w:cs="Arial"/>
                <w:sz w:val="20"/>
                <w:szCs w:val="20"/>
                <w:lang w:val="ru-RU"/>
              </w:rPr>
            </w:pPr>
            <w:r w:rsidRPr="00DD07CD">
              <w:rPr>
                <w:rFonts w:ascii="Arial" w:eastAsia="DengXian" w:hAnsi="Arial" w:cs="Arial"/>
                <w:sz w:val="20"/>
                <w:szCs w:val="20"/>
                <w:lang w:val="ru-RU"/>
              </w:rPr>
              <w:t>0,128</w:t>
            </w:r>
          </w:p>
        </w:tc>
        <w:tc>
          <w:tcPr>
            <w:tcW w:w="2079" w:type="dxa"/>
            <w:tcBorders>
              <w:top w:val="single" w:sz="4" w:space="0" w:color="000000"/>
              <w:left w:val="single" w:sz="4" w:space="0" w:color="000000"/>
              <w:bottom w:val="single" w:sz="4" w:space="0" w:color="000000"/>
              <w:right w:val="single" w:sz="4" w:space="0" w:color="000000"/>
            </w:tcBorders>
            <w:vAlign w:val="center"/>
            <w:hideMark/>
          </w:tcPr>
          <w:p w14:paraId="5983B06B" w14:textId="77777777" w:rsidR="001351C4" w:rsidRPr="00DD07CD" w:rsidRDefault="001351C4" w:rsidP="001351C4">
            <w:pPr>
              <w:autoSpaceDE w:val="0"/>
              <w:autoSpaceDN w:val="0"/>
              <w:adjustRightInd w:val="0"/>
              <w:jc w:val="center"/>
              <w:rPr>
                <w:rFonts w:ascii="Arial" w:eastAsia="DengXian" w:hAnsi="Arial" w:cs="Arial"/>
                <w:sz w:val="20"/>
                <w:szCs w:val="20"/>
                <w:lang w:val="ru-RU"/>
              </w:rPr>
            </w:pPr>
            <w:r w:rsidRPr="00DD07CD">
              <w:rPr>
                <w:rFonts w:ascii="Arial" w:eastAsia="DengXian" w:hAnsi="Arial" w:cs="Arial"/>
                <w:sz w:val="20"/>
                <w:szCs w:val="20"/>
                <w:lang w:val="ru-RU"/>
              </w:rPr>
              <w:t>0,002</w:t>
            </w:r>
          </w:p>
        </w:tc>
        <w:tc>
          <w:tcPr>
            <w:tcW w:w="1313" w:type="dxa"/>
            <w:tcBorders>
              <w:top w:val="single" w:sz="4" w:space="0" w:color="000000"/>
              <w:left w:val="single" w:sz="4" w:space="0" w:color="000000"/>
              <w:bottom w:val="single" w:sz="4" w:space="0" w:color="000000"/>
              <w:right w:val="single" w:sz="4" w:space="0" w:color="000000"/>
            </w:tcBorders>
            <w:hideMark/>
          </w:tcPr>
          <w:p w14:paraId="2C13CE71" w14:textId="77777777" w:rsidR="001351C4" w:rsidRPr="00DD07CD" w:rsidRDefault="001351C4" w:rsidP="001351C4">
            <w:pPr>
              <w:autoSpaceDE w:val="0"/>
              <w:autoSpaceDN w:val="0"/>
              <w:adjustRightInd w:val="0"/>
              <w:jc w:val="center"/>
              <w:rPr>
                <w:rFonts w:ascii="Arial" w:eastAsia="DengXian" w:hAnsi="Arial" w:cs="Arial"/>
                <w:sz w:val="20"/>
                <w:szCs w:val="20"/>
                <w:lang w:val="ru-RU"/>
              </w:rPr>
            </w:pPr>
            <w:r w:rsidRPr="00DD07CD">
              <w:rPr>
                <w:rFonts w:ascii="Arial" w:eastAsia="DengXian" w:hAnsi="Arial" w:cs="Arial"/>
                <w:color w:val="000000"/>
                <w:sz w:val="20"/>
                <w:szCs w:val="20"/>
                <w:lang w:val="ru-RU"/>
              </w:rPr>
              <w:t>7841,82</w:t>
            </w:r>
          </w:p>
        </w:tc>
        <w:tc>
          <w:tcPr>
            <w:tcW w:w="1338" w:type="dxa"/>
            <w:tcBorders>
              <w:top w:val="single" w:sz="4" w:space="0" w:color="000000"/>
              <w:left w:val="single" w:sz="4" w:space="0" w:color="000000"/>
              <w:bottom w:val="single" w:sz="4" w:space="0" w:color="000000"/>
              <w:right w:val="single" w:sz="4" w:space="0" w:color="000000"/>
            </w:tcBorders>
            <w:hideMark/>
          </w:tcPr>
          <w:p w14:paraId="0EE3892A" w14:textId="77777777" w:rsidR="001351C4" w:rsidRPr="00DD07CD" w:rsidRDefault="001351C4" w:rsidP="001351C4">
            <w:pPr>
              <w:autoSpaceDE w:val="0"/>
              <w:autoSpaceDN w:val="0"/>
              <w:adjustRightInd w:val="0"/>
              <w:jc w:val="center"/>
              <w:rPr>
                <w:rFonts w:ascii="Arial" w:eastAsia="DengXian" w:hAnsi="Arial" w:cs="Arial"/>
                <w:sz w:val="20"/>
                <w:szCs w:val="20"/>
                <w:lang w:val="ru-RU"/>
              </w:rPr>
            </w:pPr>
            <w:r w:rsidRPr="00DD07CD">
              <w:rPr>
                <w:rFonts w:ascii="Arial" w:eastAsia="DengXian" w:hAnsi="Arial" w:cs="Arial"/>
                <w:color w:val="000000"/>
                <w:sz w:val="20"/>
                <w:szCs w:val="20"/>
                <w:lang w:val="ru-RU"/>
              </w:rPr>
              <w:t>126,66</w:t>
            </w:r>
          </w:p>
        </w:tc>
        <w:tc>
          <w:tcPr>
            <w:tcW w:w="2133" w:type="dxa"/>
            <w:tcBorders>
              <w:top w:val="single" w:sz="4" w:space="0" w:color="000000"/>
              <w:left w:val="single" w:sz="4" w:space="0" w:color="000000"/>
              <w:bottom w:val="single" w:sz="4" w:space="0" w:color="000000"/>
              <w:right w:val="single" w:sz="4" w:space="0" w:color="000000"/>
            </w:tcBorders>
            <w:hideMark/>
          </w:tcPr>
          <w:p w14:paraId="4A11C801" w14:textId="77777777" w:rsidR="001351C4" w:rsidRPr="00DD07CD" w:rsidRDefault="001351C4" w:rsidP="001351C4">
            <w:pPr>
              <w:autoSpaceDE w:val="0"/>
              <w:autoSpaceDN w:val="0"/>
              <w:adjustRightInd w:val="0"/>
              <w:jc w:val="center"/>
              <w:rPr>
                <w:rFonts w:ascii="Arial" w:eastAsia="DengXian" w:hAnsi="Arial" w:cs="Arial"/>
                <w:sz w:val="20"/>
                <w:szCs w:val="20"/>
                <w:lang w:val="ru-RU"/>
              </w:rPr>
            </w:pPr>
            <w:r w:rsidRPr="00DD07CD">
              <w:rPr>
                <w:rFonts w:ascii="Arial" w:eastAsia="DengXian" w:hAnsi="Arial" w:cs="Arial"/>
                <w:color w:val="000000"/>
                <w:sz w:val="20"/>
                <w:szCs w:val="20"/>
              </w:rPr>
              <w:t>0</w:t>
            </w:r>
            <w:r w:rsidRPr="00DD07CD">
              <w:rPr>
                <w:rFonts w:ascii="Arial" w:eastAsia="DengXian" w:hAnsi="Arial" w:cs="Arial"/>
                <w:color w:val="000000"/>
                <w:sz w:val="20"/>
                <w:szCs w:val="20"/>
                <w:lang w:val="ru-RU"/>
              </w:rPr>
              <w:t>,</w:t>
            </w:r>
            <w:r w:rsidRPr="00DD07CD">
              <w:rPr>
                <w:rFonts w:ascii="Arial" w:eastAsia="DengXian" w:hAnsi="Arial" w:cs="Arial"/>
                <w:color w:val="000000"/>
                <w:sz w:val="20"/>
                <w:szCs w:val="20"/>
              </w:rPr>
              <w:t>0034</w:t>
            </w:r>
            <w:r w:rsidRPr="00DD07CD">
              <w:rPr>
                <w:rFonts w:ascii="Arial" w:eastAsia="DengXian" w:hAnsi="Arial" w:cs="Arial"/>
                <w:color w:val="000000"/>
                <w:sz w:val="20"/>
                <w:szCs w:val="20"/>
                <w:lang w:val="ru-RU"/>
              </w:rPr>
              <w:t> </w:t>
            </w:r>
          </w:p>
        </w:tc>
      </w:tr>
      <w:tr w:rsidR="001351C4" w:rsidRPr="00DD07CD" w14:paraId="70C6D84B" w14:textId="77777777" w:rsidTr="001351C4">
        <w:trPr>
          <w:jc w:val="center"/>
        </w:trPr>
        <w:tc>
          <w:tcPr>
            <w:tcW w:w="1609" w:type="dxa"/>
            <w:tcBorders>
              <w:top w:val="single" w:sz="4" w:space="0" w:color="000000"/>
              <w:left w:val="single" w:sz="4" w:space="0" w:color="000000"/>
              <w:bottom w:val="single" w:sz="4" w:space="0" w:color="000000"/>
              <w:right w:val="single" w:sz="4" w:space="0" w:color="000000"/>
            </w:tcBorders>
            <w:hideMark/>
          </w:tcPr>
          <w:p w14:paraId="0962C9D5" w14:textId="485801E8" w:rsidR="001351C4" w:rsidRPr="00DD07CD" w:rsidRDefault="001351C4" w:rsidP="001351C4">
            <w:pPr>
              <w:autoSpaceDE w:val="0"/>
              <w:autoSpaceDN w:val="0"/>
              <w:adjustRightInd w:val="0"/>
              <w:jc w:val="center"/>
              <w:rPr>
                <w:rFonts w:ascii="Arial" w:eastAsia="DengXian" w:hAnsi="Arial" w:cs="Arial"/>
                <w:sz w:val="20"/>
                <w:szCs w:val="20"/>
                <w:lang w:val="ru-RU"/>
              </w:rPr>
            </w:pPr>
            <w:r w:rsidRPr="00DD07CD">
              <w:rPr>
                <w:rFonts w:ascii="Arial" w:eastAsia="DengXian" w:hAnsi="Arial" w:cs="Arial"/>
                <w:sz w:val="20"/>
                <w:szCs w:val="20"/>
                <w:lang w:val="ru-RU"/>
              </w:rPr>
              <w:t xml:space="preserve">10 </w:t>
            </w:r>
            <w:r w:rsidR="00D20B7D" w:rsidRPr="00DD07CD">
              <w:rPr>
                <w:rFonts w:ascii="Arial" w:eastAsia="DengXian" w:hAnsi="Arial" w:cs="Arial"/>
                <w:sz w:val="20"/>
                <w:szCs w:val="20"/>
              </w:rPr>
              <w:t>g</w:t>
            </w:r>
          </w:p>
        </w:tc>
        <w:tc>
          <w:tcPr>
            <w:tcW w:w="1162" w:type="dxa"/>
            <w:tcBorders>
              <w:top w:val="single" w:sz="4" w:space="0" w:color="000000"/>
              <w:left w:val="single" w:sz="4" w:space="0" w:color="000000"/>
              <w:bottom w:val="single" w:sz="4" w:space="0" w:color="000000"/>
              <w:right w:val="single" w:sz="4" w:space="0" w:color="000000"/>
            </w:tcBorders>
            <w:vAlign w:val="center"/>
            <w:hideMark/>
          </w:tcPr>
          <w:p w14:paraId="2DE5B337" w14:textId="77777777" w:rsidR="001351C4" w:rsidRPr="00DD07CD" w:rsidRDefault="001351C4" w:rsidP="001351C4">
            <w:pPr>
              <w:autoSpaceDE w:val="0"/>
              <w:autoSpaceDN w:val="0"/>
              <w:adjustRightInd w:val="0"/>
              <w:jc w:val="center"/>
              <w:rPr>
                <w:rFonts w:ascii="Arial" w:eastAsia="DengXian" w:hAnsi="Arial" w:cs="Arial"/>
                <w:sz w:val="20"/>
                <w:szCs w:val="20"/>
                <w:lang w:val="ru-RU"/>
              </w:rPr>
            </w:pPr>
            <w:r w:rsidRPr="00DD07CD">
              <w:rPr>
                <w:rFonts w:ascii="Arial" w:eastAsia="DengXian" w:hAnsi="Arial" w:cs="Arial"/>
                <w:sz w:val="20"/>
                <w:szCs w:val="20"/>
                <w:lang w:val="ru-RU"/>
              </w:rPr>
              <w:t>1,258</w:t>
            </w:r>
          </w:p>
        </w:tc>
        <w:tc>
          <w:tcPr>
            <w:tcW w:w="2079" w:type="dxa"/>
            <w:tcBorders>
              <w:top w:val="single" w:sz="4" w:space="0" w:color="000000"/>
              <w:left w:val="single" w:sz="4" w:space="0" w:color="000000"/>
              <w:bottom w:val="single" w:sz="4" w:space="0" w:color="000000"/>
              <w:right w:val="single" w:sz="4" w:space="0" w:color="000000"/>
            </w:tcBorders>
            <w:vAlign w:val="center"/>
            <w:hideMark/>
          </w:tcPr>
          <w:p w14:paraId="60191FB8" w14:textId="77777777" w:rsidR="001351C4" w:rsidRPr="00DD07CD" w:rsidRDefault="001351C4" w:rsidP="001351C4">
            <w:pPr>
              <w:autoSpaceDE w:val="0"/>
              <w:autoSpaceDN w:val="0"/>
              <w:adjustRightInd w:val="0"/>
              <w:jc w:val="center"/>
              <w:rPr>
                <w:rFonts w:ascii="Arial" w:eastAsia="DengXian" w:hAnsi="Arial" w:cs="Arial"/>
                <w:sz w:val="20"/>
                <w:szCs w:val="20"/>
                <w:lang w:val="ru-RU"/>
              </w:rPr>
            </w:pPr>
            <w:r w:rsidRPr="00DD07CD">
              <w:rPr>
                <w:rFonts w:ascii="Arial" w:eastAsia="DengXian" w:hAnsi="Arial" w:cs="Arial"/>
                <w:sz w:val="20"/>
                <w:szCs w:val="20"/>
                <w:lang w:val="ru-RU"/>
              </w:rPr>
              <w:t>0,002</w:t>
            </w:r>
          </w:p>
        </w:tc>
        <w:tc>
          <w:tcPr>
            <w:tcW w:w="1313" w:type="dxa"/>
            <w:tcBorders>
              <w:top w:val="single" w:sz="4" w:space="0" w:color="000000"/>
              <w:left w:val="single" w:sz="4" w:space="0" w:color="000000"/>
              <w:bottom w:val="single" w:sz="4" w:space="0" w:color="000000"/>
              <w:right w:val="single" w:sz="4" w:space="0" w:color="000000"/>
            </w:tcBorders>
            <w:hideMark/>
          </w:tcPr>
          <w:p w14:paraId="3EE2AE69" w14:textId="77777777" w:rsidR="001351C4" w:rsidRPr="00DD07CD" w:rsidRDefault="001351C4" w:rsidP="001351C4">
            <w:pPr>
              <w:autoSpaceDE w:val="0"/>
              <w:autoSpaceDN w:val="0"/>
              <w:adjustRightInd w:val="0"/>
              <w:jc w:val="center"/>
              <w:rPr>
                <w:rFonts w:ascii="Arial" w:eastAsia="DengXian" w:hAnsi="Arial" w:cs="Arial"/>
                <w:sz w:val="20"/>
                <w:szCs w:val="20"/>
                <w:lang w:val="ru-RU"/>
              </w:rPr>
            </w:pPr>
            <w:r w:rsidRPr="00DD07CD">
              <w:rPr>
                <w:rFonts w:ascii="Arial" w:eastAsia="DengXian" w:hAnsi="Arial" w:cs="Arial"/>
                <w:color w:val="000000"/>
                <w:sz w:val="20"/>
                <w:szCs w:val="20"/>
                <w:lang w:val="ru-RU"/>
              </w:rPr>
              <w:t>7947,85</w:t>
            </w:r>
          </w:p>
        </w:tc>
        <w:tc>
          <w:tcPr>
            <w:tcW w:w="1338" w:type="dxa"/>
            <w:tcBorders>
              <w:top w:val="single" w:sz="4" w:space="0" w:color="000000"/>
              <w:left w:val="single" w:sz="4" w:space="0" w:color="000000"/>
              <w:bottom w:val="single" w:sz="4" w:space="0" w:color="000000"/>
              <w:right w:val="single" w:sz="4" w:space="0" w:color="000000"/>
            </w:tcBorders>
            <w:hideMark/>
          </w:tcPr>
          <w:p w14:paraId="1949C073" w14:textId="77777777" w:rsidR="001351C4" w:rsidRPr="00DD07CD" w:rsidRDefault="001351C4" w:rsidP="001351C4">
            <w:pPr>
              <w:autoSpaceDE w:val="0"/>
              <w:autoSpaceDN w:val="0"/>
              <w:adjustRightInd w:val="0"/>
              <w:jc w:val="center"/>
              <w:rPr>
                <w:rFonts w:ascii="Arial" w:eastAsia="DengXian" w:hAnsi="Arial" w:cs="Arial"/>
                <w:sz w:val="20"/>
                <w:szCs w:val="20"/>
                <w:lang w:val="ru-RU"/>
              </w:rPr>
            </w:pPr>
            <w:r w:rsidRPr="00DD07CD">
              <w:rPr>
                <w:rFonts w:ascii="Arial" w:eastAsia="DengXian" w:hAnsi="Arial" w:cs="Arial"/>
                <w:color w:val="000000"/>
                <w:sz w:val="20"/>
                <w:szCs w:val="20"/>
                <w:lang w:val="ru-RU"/>
              </w:rPr>
              <w:t>13,01</w:t>
            </w:r>
          </w:p>
        </w:tc>
        <w:tc>
          <w:tcPr>
            <w:tcW w:w="2133" w:type="dxa"/>
            <w:tcBorders>
              <w:top w:val="single" w:sz="4" w:space="0" w:color="000000"/>
              <w:left w:val="single" w:sz="4" w:space="0" w:color="000000"/>
              <w:bottom w:val="single" w:sz="4" w:space="0" w:color="000000"/>
              <w:right w:val="single" w:sz="4" w:space="0" w:color="000000"/>
            </w:tcBorders>
            <w:hideMark/>
          </w:tcPr>
          <w:p w14:paraId="3D68A823" w14:textId="77777777" w:rsidR="001351C4" w:rsidRPr="00DD07CD" w:rsidRDefault="001351C4" w:rsidP="001351C4">
            <w:pPr>
              <w:autoSpaceDE w:val="0"/>
              <w:autoSpaceDN w:val="0"/>
              <w:adjustRightInd w:val="0"/>
              <w:jc w:val="center"/>
              <w:rPr>
                <w:rFonts w:ascii="Arial" w:eastAsia="DengXian" w:hAnsi="Arial" w:cs="Arial"/>
                <w:sz w:val="20"/>
                <w:szCs w:val="20"/>
                <w:lang w:val="ru-RU"/>
              </w:rPr>
            </w:pPr>
            <w:r w:rsidRPr="00DD07CD">
              <w:rPr>
                <w:rFonts w:ascii="Arial" w:eastAsia="DengXian" w:hAnsi="Arial" w:cs="Arial"/>
                <w:color w:val="000000"/>
                <w:sz w:val="20"/>
                <w:szCs w:val="20"/>
                <w:lang w:val="ru-RU"/>
              </w:rPr>
              <w:t>0,003</w:t>
            </w:r>
            <w:r w:rsidRPr="00DD07CD">
              <w:rPr>
                <w:rFonts w:ascii="Arial" w:eastAsia="DengXian" w:hAnsi="Arial" w:cs="Arial"/>
                <w:color w:val="000000"/>
                <w:sz w:val="20"/>
                <w:szCs w:val="20"/>
              </w:rPr>
              <w:t>2</w:t>
            </w:r>
            <w:r w:rsidRPr="00DD07CD">
              <w:rPr>
                <w:rFonts w:ascii="Arial" w:eastAsia="DengXian" w:hAnsi="Arial" w:cs="Arial"/>
                <w:color w:val="000000"/>
                <w:sz w:val="20"/>
                <w:szCs w:val="20"/>
                <w:lang w:val="ru-RU"/>
              </w:rPr>
              <w:t> </w:t>
            </w:r>
          </w:p>
        </w:tc>
      </w:tr>
      <w:tr w:rsidR="001351C4" w:rsidRPr="00DD07CD" w14:paraId="75AED1C8" w14:textId="77777777" w:rsidTr="001351C4">
        <w:trPr>
          <w:jc w:val="center"/>
        </w:trPr>
        <w:tc>
          <w:tcPr>
            <w:tcW w:w="1609" w:type="dxa"/>
            <w:tcBorders>
              <w:top w:val="single" w:sz="4" w:space="0" w:color="000000"/>
              <w:left w:val="single" w:sz="4" w:space="0" w:color="000000"/>
              <w:bottom w:val="single" w:sz="4" w:space="0" w:color="000000"/>
              <w:right w:val="single" w:sz="4" w:space="0" w:color="000000"/>
            </w:tcBorders>
            <w:hideMark/>
          </w:tcPr>
          <w:p w14:paraId="1764ACC2" w14:textId="1157298F" w:rsidR="001351C4" w:rsidRPr="00DD07CD" w:rsidRDefault="001351C4" w:rsidP="001351C4">
            <w:pPr>
              <w:autoSpaceDE w:val="0"/>
              <w:autoSpaceDN w:val="0"/>
              <w:adjustRightInd w:val="0"/>
              <w:jc w:val="center"/>
              <w:rPr>
                <w:rFonts w:ascii="Arial" w:eastAsia="DengXian" w:hAnsi="Arial" w:cs="Arial"/>
                <w:sz w:val="20"/>
                <w:szCs w:val="20"/>
                <w:lang w:val="ru-RU"/>
              </w:rPr>
            </w:pPr>
            <w:r w:rsidRPr="00DD07CD">
              <w:rPr>
                <w:rFonts w:ascii="Arial" w:eastAsia="DengXian" w:hAnsi="Arial" w:cs="Arial"/>
                <w:sz w:val="20"/>
                <w:szCs w:val="20"/>
                <w:lang w:val="ru-RU"/>
              </w:rPr>
              <w:t xml:space="preserve">100 </w:t>
            </w:r>
            <w:r w:rsidR="00D20B7D" w:rsidRPr="00DD07CD">
              <w:rPr>
                <w:rFonts w:ascii="Arial" w:eastAsia="DengXian" w:hAnsi="Arial" w:cs="Arial"/>
                <w:sz w:val="20"/>
                <w:szCs w:val="20"/>
              </w:rPr>
              <w:t>g</w:t>
            </w:r>
          </w:p>
        </w:tc>
        <w:tc>
          <w:tcPr>
            <w:tcW w:w="1162" w:type="dxa"/>
            <w:tcBorders>
              <w:top w:val="single" w:sz="4" w:space="0" w:color="000000"/>
              <w:left w:val="single" w:sz="4" w:space="0" w:color="000000"/>
              <w:bottom w:val="single" w:sz="4" w:space="0" w:color="000000"/>
              <w:right w:val="single" w:sz="4" w:space="0" w:color="000000"/>
            </w:tcBorders>
            <w:vAlign w:val="center"/>
            <w:hideMark/>
          </w:tcPr>
          <w:p w14:paraId="0C445D88" w14:textId="77777777" w:rsidR="001351C4" w:rsidRPr="00DD07CD" w:rsidRDefault="001351C4" w:rsidP="001351C4">
            <w:pPr>
              <w:autoSpaceDE w:val="0"/>
              <w:autoSpaceDN w:val="0"/>
              <w:adjustRightInd w:val="0"/>
              <w:jc w:val="center"/>
              <w:rPr>
                <w:rFonts w:ascii="Arial" w:eastAsia="DengXian" w:hAnsi="Arial" w:cs="Arial"/>
                <w:sz w:val="20"/>
                <w:szCs w:val="20"/>
                <w:lang w:val="ru-RU"/>
              </w:rPr>
            </w:pPr>
            <w:r w:rsidRPr="00DD07CD">
              <w:rPr>
                <w:rFonts w:ascii="Arial" w:eastAsia="DengXian" w:hAnsi="Arial" w:cs="Arial"/>
                <w:sz w:val="20"/>
                <w:szCs w:val="20"/>
                <w:lang w:val="ru-RU"/>
              </w:rPr>
              <w:t>12,507</w:t>
            </w:r>
          </w:p>
        </w:tc>
        <w:tc>
          <w:tcPr>
            <w:tcW w:w="2079" w:type="dxa"/>
            <w:tcBorders>
              <w:top w:val="single" w:sz="4" w:space="0" w:color="000000"/>
              <w:left w:val="single" w:sz="4" w:space="0" w:color="000000"/>
              <w:bottom w:val="single" w:sz="4" w:space="0" w:color="000000"/>
              <w:right w:val="single" w:sz="4" w:space="0" w:color="000000"/>
            </w:tcBorders>
            <w:vAlign w:val="center"/>
            <w:hideMark/>
          </w:tcPr>
          <w:p w14:paraId="35C4CFB9" w14:textId="77777777" w:rsidR="001351C4" w:rsidRPr="00DD07CD" w:rsidRDefault="001351C4" w:rsidP="001351C4">
            <w:pPr>
              <w:autoSpaceDE w:val="0"/>
              <w:autoSpaceDN w:val="0"/>
              <w:adjustRightInd w:val="0"/>
              <w:jc w:val="center"/>
              <w:rPr>
                <w:rFonts w:ascii="Arial" w:eastAsia="DengXian" w:hAnsi="Arial" w:cs="Arial"/>
                <w:sz w:val="20"/>
                <w:szCs w:val="20"/>
                <w:lang w:val="ru-RU"/>
              </w:rPr>
            </w:pPr>
            <w:r w:rsidRPr="00DD07CD">
              <w:rPr>
                <w:rFonts w:ascii="Arial" w:eastAsia="DengXian" w:hAnsi="Arial" w:cs="Arial"/>
                <w:sz w:val="20"/>
                <w:szCs w:val="20"/>
                <w:lang w:val="ru-RU"/>
              </w:rPr>
              <w:t>0,002</w:t>
            </w:r>
          </w:p>
        </w:tc>
        <w:tc>
          <w:tcPr>
            <w:tcW w:w="1313" w:type="dxa"/>
            <w:tcBorders>
              <w:top w:val="single" w:sz="4" w:space="0" w:color="000000"/>
              <w:left w:val="single" w:sz="4" w:space="0" w:color="000000"/>
              <w:bottom w:val="single" w:sz="4" w:space="0" w:color="000000"/>
              <w:right w:val="single" w:sz="4" w:space="0" w:color="000000"/>
            </w:tcBorders>
            <w:hideMark/>
          </w:tcPr>
          <w:p w14:paraId="5A61B137" w14:textId="77777777" w:rsidR="001351C4" w:rsidRPr="00DD07CD" w:rsidRDefault="001351C4" w:rsidP="001351C4">
            <w:pPr>
              <w:autoSpaceDE w:val="0"/>
              <w:autoSpaceDN w:val="0"/>
              <w:adjustRightInd w:val="0"/>
              <w:jc w:val="center"/>
              <w:rPr>
                <w:rFonts w:ascii="Arial" w:eastAsia="DengXian" w:hAnsi="Arial" w:cs="Arial"/>
                <w:sz w:val="20"/>
                <w:szCs w:val="20"/>
                <w:lang w:val="ru-RU"/>
              </w:rPr>
            </w:pPr>
            <w:r w:rsidRPr="00DD07CD">
              <w:rPr>
                <w:rFonts w:ascii="Arial" w:eastAsia="DengXian" w:hAnsi="Arial" w:cs="Arial"/>
                <w:color w:val="000000"/>
                <w:sz w:val="20"/>
                <w:szCs w:val="20"/>
                <w:lang w:val="ru-RU"/>
              </w:rPr>
              <w:t>7995,37</w:t>
            </w:r>
          </w:p>
        </w:tc>
        <w:tc>
          <w:tcPr>
            <w:tcW w:w="1338" w:type="dxa"/>
            <w:tcBorders>
              <w:top w:val="single" w:sz="4" w:space="0" w:color="000000"/>
              <w:left w:val="single" w:sz="4" w:space="0" w:color="000000"/>
              <w:bottom w:val="single" w:sz="4" w:space="0" w:color="000000"/>
              <w:right w:val="single" w:sz="4" w:space="0" w:color="000000"/>
            </w:tcBorders>
            <w:hideMark/>
          </w:tcPr>
          <w:p w14:paraId="70D86FFB" w14:textId="77777777" w:rsidR="001351C4" w:rsidRPr="00DD07CD" w:rsidRDefault="001351C4" w:rsidP="001351C4">
            <w:pPr>
              <w:autoSpaceDE w:val="0"/>
              <w:autoSpaceDN w:val="0"/>
              <w:adjustRightInd w:val="0"/>
              <w:jc w:val="center"/>
              <w:rPr>
                <w:rFonts w:ascii="Arial" w:eastAsia="DengXian" w:hAnsi="Arial" w:cs="Arial"/>
                <w:sz w:val="20"/>
                <w:szCs w:val="20"/>
                <w:lang w:val="ru-RU"/>
              </w:rPr>
            </w:pPr>
            <w:r w:rsidRPr="00DD07CD">
              <w:rPr>
                <w:rFonts w:ascii="Arial" w:eastAsia="DengXian" w:hAnsi="Arial" w:cs="Arial"/>
                <w:color w:val="000000"/>
                <w:sz w:val="20"/>
                <w:szCs w:val="20"/>
                <w:lang w:val="ru-RU"/>
              </w:rPr>
              <w:t>1,33</w:t>
            </w:r>
          </w:p>
        </w:tc>
        <w:tc>
          <w:tcPr>
            <w:tcW w:w="2133" w:type="dxa"/>
            <w:tcBorders>
              <w:top w:val="single" w:sz="4" w:space="0" w:color="000000"/>
              <w:left w:val="single" w:sz="4" w:space="0" w:color="000000"/>
              <w:bottom w:val="single" w:sz="4" w:space="0" w:color="000000"/>
              <w:right w:val="single" w:sz="4" w:space="0" w:color="000000"/>
            </w:tcBorders>
            <w:hideMark/>
          </w:tcPr>
          <w:p w14:paraId="3A4CEAB1" w14:textId="77777777" w:rsidR="001351C4" w:rsidRPr="00DD07CD" w:rsidRDefault="001351C4" w:rsidP="001351C4">
            <w:pPr>
              <w:autoSpaceDE w:val="0"/>
              <w:autoSpaceDN w:val="0"/>
              <w:adjustRightInd w:val="0"/>
              <w:jc w:val="center"/>
              <w:rPr>
                <w:rFonts w:ascii="Arial" w:eastAsia="DengXian" w:hAnsi="Arial" w:cs="Arial"/>
                <w:sz w:val="20"/>
                <w:szCs w:val="20"/>
                <w:lang w:val="ru-RU"/>
              </w:rPr>
            </w:pPr>
            <w:r w:rsidRPr="00DD07CD">
              <w:rPr>
                <w:rFonts w:ascii="Arial" w:eastAsia="DengXian" w:hAnsi="Arial" w:cs="Arial"/>
                <w:color w:val="000000"/>
                <w:sz w:val="20"/>
                <w:szCs w:val="20"/>
                <w:lang w:val="ru-RU"/>
              </w:rPr>
              <w:t>0,003</w:t>
            </w:r>
            <w:r w:rsidRPr="00DD07CD">
              <w:rPr>
                <w:rFonts w:ascii="Arial" w:eastAsia="DengXian" w:hAnsi="Arial" w:cs="Arial"/>
                <w:color w:val="000000"/>
                <w:sz w:val="20"/>
                <w:szCs w:val="20"/>
              </w:rPr>
              <w:t>3</w:t>
            </w:r>
            <w:r w:rsidRPr="00DD07CD">
              <w:rPr>
                <w:rFonts w:ascii="Arial" w:eastAsia="DengXian" w:hAnsi="Arial" w:cs="Arial"/>
                <w:color w:val="000000"/>
                <w:sz w:val="20"/>
                <w:szCs w:val="20"/>
                <w:lang w:val="ru-RU"/>
              </w:rPr>
              <w:t> </w:t>
            </w:r>
          </w:p>
        </w:tc>
      </w:tr>
      <w:tr w:rsidR="001351C4" w:rsidRPr="00DD07CD" w14:paraId="49D9FC9B" w14:textId="77777777" w:rsidTr="001351C4">
        <w:trPr>
          <w:jc w:val="center"/>
        </w:trPr>
        <w:tc>
          <w:tcPr>
            <w:tcW w:w="1609" w:type="dxa"/>
            <w:tcBorders>
              <w:top w:val="single" w:sz="4" w:space="0" w:color="000000"/>
              <w:left w:val="single" w:sz="4" w:space="0" w:color="000000"/>
              <w:bottom w:val="single" w:sz="4" w:space="0" w:color="000000"/>
              <w:right w:val="single" w:sz="4" w:space="0" w:color="000000"/>
            </w:tcBorders>
            <w:hideMark/>
          </w:tcPr>
          <w:p w14:paraId="4EB2E003" w14:textId="215D1175" w:rsidR="001351C4" w:rsidRPr="00DD07CD" w:rsidRDefault="001351C4" w:rsidP="001351C4">
            <w:pPr>
              <w:autoSpaceDE w:val="0"/>
              <w:autoSpaceDN w:val="0"/>
              <w:adjustRightInd w:val="0"/>
              <w:jc w:val="center"/>
              <w:rPr>
                <w:rFonts w:ascii="Arial" w:eastAsia="DengXian" w:hAnsi="Arial" w:cs="Arial"/>
                <w:sz w:val="20"/>
                <w:szCs w:val="20"/>
              </w:rPr>
            </w:pPr>
            <w:r w:rsidRPr="00DD07CD">
              <w:rPr>
                <w:rFonts w:ascii="Arial" w:eastAsia="DengXian" w:hAnsi="Arial" w:cs="Arial"/>
                <w:sz w:val="20"/>
                <w:szCs w:val="20"/>
                <w:lang w:val="ru-RU"/>
              </w:rPr>
              <w:t xml:space="preserve">1 </w:t>
            </w:r>
            <w:r w:rsidR="00D20B7D" w:rsidRPr="00DD07CD">
              <w:rPr>
                <w:rFonts w:ascii="Arial" w:eastAsia="DengXian" w:hAnsi="Arial" w:cs="Arial"/>
                <w:sz w:val="20"/>
                <w:szCs w:val="20"/>
              </w:rPr>
              <w:t>kg</w:t>
            </w:r>
          </w:p>
        </w:tc>
        <w:tc>
          <w:tcPr>
            <w:tcW w:w="1162" w:type="dxa"/>
            <w:tcBorders>
              <w:top w:val="single" w:sz="4" w:space="0" w:color="000000"/>
              <w:left w:val="single" w:sz="4" w:space="0" w:color="000000"/>
              <w:bottom w:val="single" w:sz="4" w:space="0" w:color="000000"/>
              <w:right w:val="single" w:sz="4" w:space="0" w:color="000000"/>
            </w:tcBorders>
            <w:vAlign w:val="center"/>
            <w:hideMark/>
          </w:tcPr>
          <w:p w14:paraId="3F48C4C2" w14:textId="77777777" w:rsidR="001351C4" w:rsidRPr="00DD07CD" w:rsidRDefault="001351C4" w:rsidP="001351C4">
            <w:pPr>
              <w:autoSpaceDE w:val="0"/>
              <w:autoSpaceDN w:val="0"/>
              <w:adjustRightInd w:val="0"/>
              <w:jc w:val="center"/>
              <w:rPr>
                <w:rFonts w:ascii="Arial" w:eastAsia="DengXian" w:hAnsi="Arial" w:cs="Arial"/>
                <w:sz w:val="20"/>
                <w:szCs w:val="20"/>
                <w:lang w:val="ru-RU"/>
              </w:rPr>
            </w:pPr>
            <w:r w:rsidRPr="00DD07CD">
              <w:rPr>
                <w:rFonts w:ascii="Arial" w:eastAsia="DengXian" w:hAnsi="Arial" w:cs="Arial"/>
                <w:sz w:val="20"/>
                <w:szCs w:val="20"/>
                <w:lang w:val="ru-RU"/>
              </w:rPr>
              <w:t>125,385</w:t>
            </w:r>
          </w:p>
        </w:tc>
        <w:tc>
          <w:tcPr>
            <w:tcW w:w="2079" w:type="dxa"/>
            <w:tcBorders>
              <w:top w:val="single" w:sz="4" w:space="0" w:color="000000"/>
              <w:left w:val="single" w:sz="4" w:space="0" w:color="000000"/>
              <w:bottom w:val="single" w:sz="4" w:space="0" w:color="000000"/>
              <w:right w:val="single" w:sz="4" w:space="0" w:color="000000"/>
            </w:tcBorders>
            <w:vAlign w:val="center"/>
            <w:hideMark/>
          </w:tcPr>
          <w:p w14:paraId="65B10F01" w14:textId="77777777" w:rsidR="001351C4" w:rsidRPr="00DD07CD" w:rsidRDefault="001351C4" w:rsidP="001351C4">
            <w:pPr>
              <w:autoSpaceDE w:val="0"/>
              <w:autoSpaceDN w:val="0"/>
              <w:adjustRightInd w:val="0"/>
              <w:jc w:val="center"/>
              <w:rPr>
                <w:rFonts w:ascii="Arial" w:eastAsia="DengXian" w:hAnsi="Arial" w:cs="Arial"/>
                <w:sz w:val="20"/>
                <w:szCs w:val="20"/>
                <w:lang w:val="ru-RU"/>
              </w:rPr>
            </w:pPr>
            <w:r w:rsidRPr="00DD07CD">
              <w:rPr>
                <w:rFonts w:ascii="Arial" w:eastAsia="DengXian" w:hAnsi="Arial" w:cs="Arial"/>
                <w:sz w:val="20"/>
                <w:szCs w:val="20"/>
                <w:lang w:val="ru-RU"/>
              </w:rPr>
              <w:t>0,005</w:t>
            </w:r>
          </w:p>
        </w:tc>
        <w:tc>
          <w:tcPr>
            <w:tcW w:w="1313" w:type="dxa"/>
            <w:tcBorders>
              <w:top w:val="single" w:sz="4" w:space="0" w:color="000000"/>
              <w:left w:val="single" w:sz="4" w:space="0" w:color="000000"/>
              <w:bottom w:val="single" w:sz="4" w:space="0" w:color="000000"/>
              <w:right w:val="single" w:sz="4" w:space="0" w:color="000000"/>
            </w:tcBorders>
            <w:hideMark/>
          </w:tcPr>
          <w:p w14:paraId="549992F9" w14:textId="77777777" w:rsidR="001351C4" w:rsidRPr="00DD07CD" w:rsidRDefault="001351C4" w:rsidP="001351C4">
            <w:pPr>
              <w:autoSpaceDE w:val="0"/>
              <w:autoSpaceDN w:val="0"/>
              <w:adjustRightInd w:val="0"/>
              <w:jc w:val="center"/>
              <w:rPr>
                <w:rFonts w:ascii="Arial" w:eastAsia="DengXian" w:hAnsi="Arial" w:cs="Arial"/>
                <w:sz w:val="20"/>
                <w:szCs w:val="20"/>
                <w:lang w:val="ru-RU"/>
              </w:rPr>
            </w:pPr>
            <w:r w:rsidRPr="00DD07CD">
              <w:rPr>
                <w:rFonts w:ascii="Arial" w:eastAsia="DengXian" w:hAnsi="Arial" w:cs="Arial"/>
                <w:color w:val="000000"/>
                <w:sz w:val="20"/>
                <w:szCs w:val="20"/>
                <w:lang w:val="ru-RU"/>
              </w:rPr>
              <w:t>7975,468</w:t>
            </w:r>
          </w:p>
        </w:tc>
        <w:tc>
          <w:tcPr>
            <w:tcW w:w="1338" w:type="dxa"/>
            <w:tcBorders>
              <w:top w:val="single" w:sz="4" w:space="0" w:color="000000"/>
              <w:left w:val="single" w:sz="4" w:space="0" w:color="000000"/>
              <w:bottom w:val="single" w:sz="4" w:space="0" w:color="000000"/>
              <w:right w:val="single" w:sz="4" w:space="0" w:color="000000"/>
            </w:tcBorders>
            <w:hideMark/>
          </w:tcPr>
          <w:p w14:paraId="22A82CBB" w14:textId="77777777" w:rsidR="001351C4" w:rsidRPr="00DD07CD" w:rsidRDefault="001351C4" w:rsidP="001351C4">
            <w:pPr>
              <w:autoSpaceDE w:val="0"/>
              <w:autoSpaceDN w:val="0"/>
              <w:adjustRightInd w:val="0"/>
              <w:jc w:val="center"/>
              <w:rPr>
                <w:rFonts w:ascii="Arial" w:eastAsia="DengXian" w:hAnsi="Arial" w:cs="Arial"/>
                <w:sz w:val="20"/>
                <w:szCs w:val="20"/>
                <w:lang w:val="ru-RU"/>
              </w:rPr>
            </w:pPr>
            <w:r w:rsidRPr="00DD07CD">
              <w:rPr>
                <w:rFonts w:ascii="Arial" w:eastAsia="DengXian" w:hAnsi="Arial" w:cs="Arial"/>
                <w:color w:val="000000"/>
                <w:sz w:val="20"/>
                <w:szCs w:val="20"/>
                <w:lang w:val="ru-RU"/>
              </w:rPr>
              <w:t>0,305</w:t>
            </w:r>
          </w:p>
        </w:tc>
        <w:tc>
          <w:tcPr>
            <w:tcW w:w="2133" w:type="dxa"/>
            <w:tcBorders>
              <w:top w:val="single" w:sz="4" w:space="0" w:color="000000"/>
              <w:left w:val="single" w:sz="4" w:space="0" w:color="000000"/>
              <w:bottom w:val="single" w:sz="4" w:space="0" w:color="000000"/>
              <w:right w:val="single" w:sz="4" w:space="0" w:color="000000"/>
            </w:tcBorders>
            <w:hideMark/>
          </w:tcPr>
          <w:p w14:paraId="28C8C658" w14:textId="77777777" w:rsidR="001351C4" w:rsidRPr="00DD07CD" w:rsidRDefault="001351C4" w:rsidP="001351C4">
            <w:pPr>
              <w:autoSpaceDE w:val="0"/>
              <w:autoSpaceDN w:val="0"/>
              <w:adjustRightInd w:val="0"/>
              <w:jc w:val="center"/>
              <w:rPr>
                <w:rFonts w:ascii="Arial" w:eastAsia="DengXian" w:hAnsi="Arial" w:cs="Arial"/>
                <w:sz w:val="20"/>
                <w:szCs w:val="20"/>
                <w:lang w:val="ru-RU"/>
              </w:rPr>
            </w:pPr>
            <w:r w:rsidRPr="00DD07CD">
              <w:rPr>
                <w:rFonts w:ascii="Arial" w:eastAsia="DengXian" w:hAnsi="Arial" w:cs="Arial"/>
                <w:color w:val="000000"/>
                <w:sz w:val="20"/>
                <w:szCs w:val="20"/>
              </w:rPr>
              <w:t>0</w:t>
            </w:r>
            <w:r w:rsidRPr="00DD07CD">
              <w:rPr>
                <w:rFonts w:ascii="Arial" w:eastAsia="DengXian" w:hAnsi="Arial" w:cs="Arial"/>
                <w:color w:val="000000"/>
                <w:sz w:val="20"/>
                <w:szCs w:val="20"/>
                <w:lang w:val="ru-RU"/>
              </w:rPr>
              <w:t>,</w:t>
            </w:r>
            <w:r w:rsidRPr="00DD07CD">
              <w:rPr>
                <w:rFonts w:ascii="Arial" w:eastAsia="DengXian" w:hAnsi="Arial" w:cs="Arial"/>
                <w:color w:val="000000"/>
                <w:sz w:val="20"/>
                <w:szCs w:val="20"/>
              </w:rPr>
              <w:t>0034</w:t>
            </w:r>
            <w:r w:rsidRPr="00DD07CD">
              <w:rPr>
                <w:rFonts w:ascii="Arial" w:eastAsia="DengXian" w:hAnsi="Arial" w:cs="Arial"/>
                <w:color w:val="000000"/>
                <w:sz w:val="20"/>
                <w:szCs w:val="20"/>
                <w:lang w:val="ru-RU"/>
              </w:rPr>
              <w:t> </w:t>
            </w:r>
          </w:p>
        </w:tc>
      </w:tr>
      <w:tr w:rsidR="001351C4" w:rsidRPr="00DD07CD" w14:paraId="7BD7D129" w14:textId="77777777" w:rsidTr="001351C4">
        <w:trPr>
          <w:jc w:val="center"/>
        </w:trPr>
        <w:tc>
          <w:tcPr>
            <w:tcW w:w="1609" w:type="dxa"/>
            <w:tcBorders>
              <w:top w:val="single" w:sz="4" w:space="0" w:color="000000"/>
              <w:left w:val="single" w:sz="4" w:space="0" w:color="000000"/>
              <w:bottom w:val="single" w:sz="4" w:space="0" w:color="000000"/>
              <w:right w:val="single" w:sz="4" w:space="0" w:color="000000"/>
            </w:tcBorders>
            <w:hideMark/>
          </w:tcPr>
          <w:p w14:paraId="4ABC9C7A" w14:textId="18BF38E5" w:rsidR="001351C4" w:rsidRPr="00DD07CD" w:rsidRDefault="001351C4" w:rsidP="001351C4">
            <w:pPr>
              <w:autoSpaceDE w:val="0"/>
              <w:autoSpaceDN w:val="0"/>
              <w:adjustRightInd w:val="0"/>
              <w:jc w:val="center"/>
              <w:rPr>
                <w:rFonts w:ascii="Arial" w:eastAsia="DengXian" w:hAnsi="Arial" w:cs="Arial"/>
                <w:sz w:val="20"/>
                <w:szCs w:val="20"/>
                <w:lang w:val="ru-RU"/>
              </w:rPr>
            </w:pPr>
            <w:r w:rsidRPr="00DD07CD">
              <w:rPr>
                <w:rFonts w:ascii="Arial" w:eastAsia="DengXian" w:hAnsi="Arial" w:cs="Arial"/>
                <w:sz w:val="20"/>
                <w:szCs w:val="20"/>
                <w:lang w:val="ru-RU"/>
              </w:rPr>
              <w:t xml:space="preserve">5 </w:t>
            </w:r>
            <w:r w:rsidR="00D20B7D" w:rsidRPr="00DD07CD">
              <w:rPr>
                <w:rFonts w:ascii="Arial" w:eastAsia="DengXian" w:hAnsi="Arial" w:cs="Arial"/>
                <w:sz w:val="20"/>
                <w:szCs w:val="20"/>
              </w:rPr>
              <w:t>kg</w:t>
            </w:r>
          </w:p>
        </w:tc>
        <w:tc>
          <w:tcPr>
            <w:tcW w:w="1162" w:type="dxa"/>
            <w:tcBorders>
              <w:top w:val="single" w:sz="4" w:space="0" w:color="000000"/>
              <w:left w:val="single" w:sz="4" w:space="0" w:color="000000"/>
              <w:bottom w:val="single" w:sz="4" w:space="0" w:color="000000"/>
              <w:right w:val="single" w:sz="4" w:space="0" w:color="000000"/>
            </w:tcBorders>
            <w:vAlign w:val="center"/>
            <w:hideMark/>
          </w:tcPr>
          <w:p w14:paraId="40CBC9D0" w14:textId="77777777" w:rsidR="001351C4" w:rsidRPr="00DD07CD" w:rsidRDefault="001351C4" w:rsidP="001351C4">
            <w:pPr>
              <w:autoSpaceDE w:val="0"/>
              <w:autoSpaceDN w:val="0"/>
              <w:adjustRightInd w:val="0"/>
              <w:jc w:val="center"/>
              <w:rPr>
                <w:rFonts w:ascii="Arial" w:eastAsia="DengXian" w:hAnsi="Arial" w:cs="Arial"/>
                <w:sz w:val="20"/>
                <w:szCs w:val="20"/>
                <w:lang w:val="ru-RU"/>
              </w:rPr>
            </w:pPr>
            <w:r w:rsidRPr="00DD07CD">
              <w:rPr>
                <w:rFonts w:ascii="Arial" w:eastAsia="DengXian" w:hAnsi="Arial" w:cs="Arial"/>
                <w:sz w:val="20"/>
                <w:szCs w:val="20"/>
                <w:lang w:val="ru-RU"/>
              </w:rPr>
              <w:t>627,094</w:t>
            </w:r>
          </w:p>
        </w:tc>
        <w:tc>
          <w:tcPr>
            <w:tcW w:w="2079" w:type="dxa"/>
            <w:tcBorders>
              <w:top w:val="single" w:sz="4" w:space="0" w:color="000000"/>
              <w:left w:val="single" w:sz="4" w:space="0" w:color="000000"/>
              <w:bottom w:val="single" w:sz="4" w:space="0" w:color="000000"/>
              <w:right w:val="single" w:sz="4" w:space="0" w:color="000000"/>
            </w:tcBorders>
            <w:vAlign w:val="center"/>
            <w:hideMark/>
          </w:tcPr>
          <w:p w14:paraId="650A1411" w14:textId="77777777" w:rsidR="001351C4" w:rsidRPr="00DD07CD" w:rsidRDefault="001351C4" w:rsidP="001351C4">
            <w:pPr>
              <w:autoSpaceDE w:val="0"/>
              <w:autoSpaceDN w:val="0"/>
              <w:adjustRightInd w:val="0"/>
              <w:jc w:val="center"/>
              <w:rPr>
                <w:rFonts w:ascii="Arial" w:eastAsia="DengXian" w:hAnsi="Arial" w:cs="Arial"/>
                <w:sz w:val="20"/>
                <w:szCs w:val="20"/>
                <w:lang w:val="ru-RU"/>
              </w:rPr>
            </w:pPr>
            <w:r w:rsidRPr="00DD07CD">
              <w:rPr>
                <w:rFonts w:ascii="Arial" w:eastAsia="DengXian" w:hAnsi="Arial" w:cs="Arial"/>
                <w:sz w:val="20"/>
                <w:szCs w:val="20"/>
                <w:lang w:val="ru-RU"/>
              </w:rPr>
              <w:t>0,014</w:t>
            </w:r>
          </w:p>
        </w:tc>
        <w:tc>
          <w:tcPr>
            <w:tcW w:w="1313" w:type="dxa"/>
            <w:tcBorders>
              <w:top w:val="single" w:sz="4" w:space="0" w:color="000000"/>
              <w:left w:val="single" w:sz="4" w:space="0" w:color="000000"/>
              <w:bottom w:val="single" w:sz="4" w:space="0" w:color="000000"/>
              <w:right w:val="single" w:sz="4" w:space="0" w:color="000000"/>
            </w:tcBorders>
            <w:hideMark/>
          </w:tcPr>
          <w:p w14:paraId="4EB0B268" w14:textId="77777777" w:rsidR="001351C4" w:rsidRPr="00DD07CD" w:rsidRDefault="001351C4" w:rsidP="001351C4">
            <w:pPr>
              <w:autoSpaceDE w:val="0"/>
              <w:autoSpaceDN w:val="0"/>
              <w:adjustRightInd w:val="0"/>
              <w:jc w:val="center"/>
              <w:rPr>
                <w:rFonts w:ascii="Arial" w:eastAsia="DengXian" w:hAnsi="Arial" w:cs="Arial"/>
                <w:sz w:val="20"/>
                <w:szCs w:val="20"/>
                <w:lang w:val="ru-RU"/>
              </w:rPr>
            </w:pPr>
            <w:r w:rsidRPr="00DD07CD">
              <w:rPr>
                <w:rFonts w:ascii="Arial" w:eastAsia="DengXian" w:hAnsi="Arial" w:cs="Arial"/>
                <w:color w:val="000000"/>
                <w:sz w:val="20"/>
                <w:szCs w:val="20"/>
                <w:lang w:val="ru-RU"/>
              </w:rPr>
              <w:t>7973,286</w:t>
            </w:r>
          </w:p>
        </w:tc>
        <w:tc>
          <w:tcPr>
            <w:tcW w:w="1338" w:type="dxa"/>
            <w:tcBorders>
              <w:top w:val="single" w:sz="4" w:space="0" w:color="000000"/>
              <w:left w:val="single" w:sz="4" w:space="0" w:color="000000"/>
              <w:bottom w:val="single" w:sz="4" w:space="0" w:color="000000"/>
              <w:right w:val="single" w:sz="4" w:space="0" w:color="000000"/>
            </w:tcBorders>
            <w:hideMark/>
          </w:tcPr>
          <w:p w14:paraId="6BB91EA3" w14:textId="77777777" w:rsidR="001351C4" w:rsidRPr="00DD07CD" w:rsidRDefault="001351C4" w:rsidP="001351C4">
            <w:pPr>
              <w:autoSpaceDE w:val="0"/>
              <w:autoSpaceDN w:val="0"/>
              <w:adjustRightInd w:val="0"/>
              <w:jc w:val="center"/>
              <w:rPr>
                <w:rFonts w:ascii="Arial" w:eastAsia="DengXian" w:hAnsi="Arial" w:cs="Arial"/>
                <w:sz w:val="20"/>
                <w:szCs w:val="20"/>
                <w:lang w:val="ru-RU"/>
              </w:rPr>
            </w:pPr>
            <w:r w:rsidRPr="00DD07CD">
              <w:rPr>
                <w:rFonts w:ascii="Arial" w:eastAsia="DengXian" w:hAnsi="Arial" w:cs="Arial"/>
                <w:color w:val="000000"/>
                <w:sz w:val="20"/>
                <w:szCs w:val="20"/>
                <w:lang w:val="ru-RU"/>
              </w:rPr>
              <w:t>0,173</w:t>
            </w:r>
          </w:p>
        </w:tc>
        <w:tc>
          <w:tcPr>
            <w:tcW w:w="2133" w:type="dxa"/>
            <w:tcBorders>
              <w:top w:val="single" w:sz="4" w:space="0" w:color="000000"/>
              <w:left w:val="single" w:sz="4" w:space="0" w:color="000000"/>
              <w:bottom w:val="single" w:sz="4" w:space="0" w:color="000000"/>
              <w:right w:val="single" w:sz="4" w:space="0" w:color="000000"/>
            </w:tcBorders>
            <w:hideMark/>
          </w:tcPr>
          <w:p w14:paraId="37D951C5" w14:textId="77777777" w:rsidR="001351C4" w:rsidRPr="00DD07CD" w:rsidRDefault="001351C4" w:rsidP="001351C4">
            <w:pPr>
              <w:autoSpaceDE w:val="0"/>
              <w:autoSpaceDN w:val="0"/>
              <w:adjustRightInd w:val="0"/>
              <w:jc w:val="center"/>
              <w:rPr>
                <w:rFonts w:ascii="Arial" w:eastAsia="DengXian" w:hAnsi="Arial" w:cs="Arial"/>
                <w:sz w:val="20"/>
                <w:szCs w:val="20"/>
                <w:lang w:val="ru-RU"/>
              </w:rPr>
            </w:pPr>
            <w:r w:rsidRPr="00DD07CD">
              <w:rPr>
                <w:rFonts w:ascii="Arial" w:eastAsia="DengXian" w:hAnsi="Arial" w:cs="Arial"/>
                <w:color w:val="000000"/>
                <w:sz w:val="20"/>
                <w:szCs w:val="20"/>
                <w:lang w:val="ru-RU"/>
              </w:rPr>
              <w:t>0,0036 </w:t>
            </w:r>
          </w:p>
        </w:tc>
      </w:tr>
      <w:tr w:rsidR="001351C4" w:rsidRPr="000B033B" w14:paraId="66A1A1A3" w14:textId="77777777" w:rsidTr="001351C4">
        <w:trPr>
          <w:jc w:val="center"/>
        </w:trPr>
        <w:tc>
          <w:tcPr>
            <w:tcW w:w="9634" w:type="dxa"/>
            <w:gridSpan w:val="6"/>
            <w:tcBorders>
              <w:top w:val="single" w:sz="4" w:space="0" w:color="000000"/>
              <w:left w:val="single" w:sz="4" w:space="0" w:color="000000"/>
              <w:bottom w:val="single" w:sz="4" w:space="0" w:color="000000"/>
              <w:right w:val="single" w:sz="4" w:space="0" w:color="000000"/>
            </w:tcBorders>
          </w:tcPr>
          <w:p w14:paraId="52A00623" w14:textId="4D316D39" w:rsidR="001351C4" w:rsidRPr="00D20B7D" w:rsidRDefault="001351C4" w:rsidP="001351C4">
            <w:r w:rsidRPr="00D20B7D">
              <w:rPr>
                <w:rStyle w:val="ezkurwreuab5ozgtqnkl"/>
                <w:vertAlign w:val="superscript"/>
              </w:rPr>
              <w:t>1)</w:t>
            </w:r>
            <w:r w:rsidR="00D20B7D" w:rsidRPr="00D20B7D">
              <w:rPr>
                <w:rStyle w:val="ezkurwreuab5ozgtqnkl"/>
              </w:rPr>
              <w:t>Values</w:t>
            </w:r>
            <w:r w:rsidR="00D20B7D" w:rsidRPr="00D20B7D">
              <w:t xml:space="preserve"> </w:t>
            </w:r>
            <w:r w:rsidR="00D20B7D" w:rsidRPr="00D20B7D">
              <w:rPr>
                <w:rStyle w:val="ezkurwreuab5ozgtqnkl"/>
              </w:rPr>
              <w:t>for</w:t>
            </w:r>
            <w:r w:rsidR="00D20B7D" w:rsidRPr="00D20B7D">
              <w:t xml:space="preserve"> </w:t>
            </w:r>
            <w:r w:rsidR="00D20B7D" w:rsidRPr="00D20B7D">
              <w:rPr>
                <w:rStyle w:val="ezkurwreuab5ozgtqnkl"/>
              </w:rPr>
              <w:t>weights</w:t>
            </w:r>
            <w:r w:rsidR="00D20B7D" w:rsidRPr="00D20B7D">
              <w:t xml:space="preserve"> of </w:t>
            </w:r>
            <w:r w:rsidR="00D20B7D" w:rsidRPr="00D20B7D">
              <w:rPr>
                <w:rFonts w:eastAsia="DengXian"/>
                <w:sz w:val="24"/>
                <w:szCs w:val="24"/>
              </w:rPr>
              <w:t>1g</w:t>
            </w:r>
            <w:r w:rsidR="00D20B7D" w:rsidRPr="00D20B7D">
              <w:t xml:space="preserve"> – 5 kg </w:t>
            </w:r>
            <w:r w:rsidRPr="00D20B7D">
              <w:t xml:space="preserve">are </w:t>
            </w:r>
            <w:r w:rsidRPr="00D20B7D">
              <w:rPr>
                <w:rStyle w:val="ezkurwreuab5ozgtqnkl"/>
              </w:rPr>
              <w:t>provided</w:t>
            </w:r>
            <w:r w:rsidRPr="00D20B7D">
              <w:t xml:space="preserve"> by the </w:t>
            </w:r>
            <w:r w:rsidRPr="00D20B7D">
              <w:rPr>
                <w:rStyle w:val="ezkurwreuab5ozgtqnkl"/>
              </w:rPr>
              <w:t>Pilot</w:t>
            </w:r>
            <w:r w:rsidRPr="00D20B7D">
              <w:t xml:space="preserve"> </w:t>
            </w:r>
            <w:r w:rsidRPr="00D20B7D">
              <w:rPr>
                <w:rStyle w:val="ezkurwreuab5ozgtqnkl"/>
              </w:rPr>
              <w:t>laboratory</w:t>
            </w:r>
            <w:r w:rsidRPr="00D20B7D">
              <w:t xml:space="preserve"> </w:t>
            </w:r>
            <w:r w:rsidRPr="00D20B7D">
              <w:rPr>
                <w:rStyle w:val="ezkurwreuab5ozgtqnkl"/>
              </w:rPr>
              <w:t>(VNIIM)</w:t>
            </w:r>
            <w:r w:rsidR="00D20B7D" w:rsidRPr="00D20B7D">
              <w:rPr>
                <w:rStyle w:val="ezkurwreuab5ozgtqnkl"/>
              </w:rPr>
              <w:t>; values</w:t>
            </w:r>
            <w:r w:rsidR="00D20B7D" w:rsidRPr="00D20B7D">
              <w:t xml:space="preserve"> </w:t>
            </w:r>
            <w:r w:rsidR="00D20B7D" w:rsidRPr="00D20B7D">
              <w:rPr>
                <w:rStyle w:val="ezkurwreuab5ozgtqnkl"/>
              </w:rPr>
              <w:t>for</w:t>
            </w:r>
            <w:r w:rsidR="00D20B7D" w:rsidRPr="00D20B7D">
              <w:t xml:space="preserve"> </w:t>
            </w:r>
            <w:r w:rsidR="00D20B7D" w:rsidRPr="00D20B7D">
              <w:rPr>
                <w:rStyle w:val="ezkurwreuab5ozgtqnkl"/>
              </w:rPr>
              <w:t>weights</w:t>
            </w:r>
            <w:r w:rsidR="00D20B7D" w:rsidRPr="00D20B7D">
              <w:t xml:space="preserve"> of </w:t>
            </w:r>
            <w:r w:rsidR="00DD07CD">
              <w:br/>
            </w:r>
            <w:r w:rsidR="00D20B7D" w:rsidRPr="00D20B7D">
              <w:rPr>
                <w:rStyle w:val="ezkurwreuab5ozgtqnkl"/>
              </w:rPr>
              <w:t>1</w:t>
            </w:r>
            <w:r w:rsidR="00D20B7D" w:rsidRPr="00D20B7D">
              <w:t xml:space="preserve"> </w:t>
            </w:r>
            <w:r w:rsidR="00D20B7D" w:rsidRPr="00D20B7D">
              <w:rPr>
                <w:rStyle w:val="ezkurwreuab5ozgtqnkl"/>
              </w:rPr>
              <w:t>mg-100</w:t>
            </w:r>
            <w:r w:rsidR="00D20B7D" w:rsidRPr="00D20B7D">
              <w:t xml:space="preserve"> </w:t>
            </w:r>
            <w:r w:rsidR="00D20B7D" w:rsidRPr="00D20B7D">
              <w:rPr>
                <w:rStyle w:val="ezkurwreuab5ozgtqnkl"/>
              </w:rPr>
              <w:t>mg</w:t>
            </w:r>
            <w:r w:rsidR="00D20B7D" w:rsidRPr="00D20B7D">
              <w:t xml:space="preserve"> </w:t>
            </w:r>
            <w:proofErr w:type="gramStart"/>
            <w:r w:rsidR="00D20B7D" w:rsidRPr="00D20B7D">
              <w:t>are</w:t>
            </w:r>
            <w:proofErr w:type="gramEnd"/>
            <w:r w:rsidR="00D20B7D" w:rsidRPr="00D20B7D">
              <w:t xml:space="preserve"> </w:t>
            </w:r>
            <w:r w:rsidR="00D20B7D" w:rsidRPr="00D20B7D">
              <w:rPr>
                <w:rStyle w:val="ezkurwreuab5ozgtqnkl"/>
              </w:rPr>
              <w:t>given</w:t>
            </w:r>
            <w:r w:rsidR="00D20B7D" w:rsidRPr="00D20B7D">
              <w:t xml:space="preserve"> </w:t>
            </w:r>
            <w:r w:rsidR="00D20B7D" w:rsidRPr="00D20B7D">
              <w:rPr>
                <w:rStyle w:val="ezkurwreuab5ozgtqnkl"/>
              </w:rPr>
              <w:t>according</w:t>
            </w:r>
            <w:r w:rsidR="00D20B7D" w:rsidRPr="00D20B7D">
              <w:t xml:space="preserve"> to </w:t>
            </w:r>
            <w:r w:rsidR="00D20B7D" w:rsidRPr="00D20B7D">
              <w:rPr>
                <w:rStyle w:val="ezkurwreuab5ozgtqnkl"/>
              </w:rPr>
              <w:t>the</w:t>
            </w:r>
            <w:r w:rsidR="00D20B7D" w:rsidRPr="00D20B7D">
              <w:t xml:space="preserve"> </w:t>
            </w:r>
            <w:r w:rsidR="00D20B7D" w:rsidRPr="00D20B7D">
              <w:rPr>
                <w:rStyle w:val="ezkurwreuab5ozgtqnkl"/>
              </w:rPr>
              <w:t>manufacturer</w:t>
            </w:r>
            <w:r w:rsidRPr="00D20B7D">
              <w:rPr>
                <w:rStyle w:val="ezkurwreuab5ozgtqnkl"/>
              </w:rPr>
              <w:t>.</w:t>
            </w:r>
            <w:r w:rsidRPr="00D20B7D">
              <w:t xml:space="preserve"> </w:t>
            </w:r>
          </w:p>
          <w:p w14:paraId="1485A899" w14:textId="60184AC0" w:rsidR="001351C4" w:rsidRPr="00D20B7D" w:rsidRDefault="001351C4" w:rsidP="00883552">
            <w:pPr>
              <w:autoSpaceDE w:val="0"/>
              <w:autoSpaceDN w:val="0"/>
              <w:adjustRightInd w:val="0"/>
              <w:jc w:val="left"/>
              <w:rPr>
                <w:rFonts w:eastAsia="DengXian"/>
                <w:color w:val="000000"/>
                <w:sz w:val="24"/>
                <w:szCs w:val="24"/>
              </w:rPr>
            </w:pPr>
            <w:r w:rsidRPr="00D20B7D">
              <w:rPr>
                <w:rStyle w:val="ezkurwreuab5ozgtqnkl"/>
                <w:vertAlign w:val="superscript"/>
              </w:rPr>
              <w:t>2)</w:t>
            </w:r>
            <w:r w:rsidRPr="00D20B7D">
              <w:t xml:space="preserve"> The </w:t>
            </w:r>
            <w:r w:rsidRPr="00D20B7D">
              <w:rPr>
                <w:rStyle w:val="ezkurwreuab5ozgtqnkl"/>
              </w:rPr>
              <w:t>value</w:t>
            </w:r>
            <w:r w:rsidRPr="00D20B7D">
              <w:t xml:space="preserve"> was </w:t>
            </w:r>
            <w:r w:rsidRPr="00D20B7D">
              <w:rPr>
                <w:rStyle w:val="ezkurwreuab5ozgtqnkl"/>
              </w:rPr>
              <w:t>measured</w:t>
            </w:r>
            <w:r w:rsidRPr="00D20B7D">
              <w:t xml:space="preserve"> </w:t>
            </w:r>
            <w:r w:rsidRPr="00D20B7D">
              <w:rPr>
                <w:rStyle w:val="ezkurwreuab5ozgtqnkl"/>
              </w:rPr>
              <w:t>using</w:t>
            </w:r>
            <w:r w:rsidRPr="00D20B7D">
              <w:t xml:space="preserve"> a </w:t>
            </w:r>
            <w:r w:rsidRPr="00D20B7D">
              <w:rPr>
                <w:rStyle w:val="ezkurwreuab5ozgtqnkl"/>
              </w:rPr>
              <w:t>magnetic</w:t>
            </w:r>
            <w:r w:rsidRPr="00D20B7D">
              <w:t xml:space="preserve"> </w:t>
            </w:r>
            <w:r w:rsidRPr="00D20B7D">
              <w:rPr>
                <w:rStyle w:val="ezkurwreuab5ozgtqnkl"/>
              </w:rPr>
              <w:t>susceptibility</w:t>
            </w:r>
            <w:r w:rsidRPr="00D20B7D">
              <w:t xml:space="preserve"> </w:t>
            </w:r>
            <w:r w:rsidRPr="00D20B7D">
              <w:rPr>
                <w:rStyle w:val="ezkurwreuab5ozgtqnkl"/>
              </w:rPr>
              <w:t>meter</w:t>
            </w:r>
            <w:r w:rsidRPr="00D20B7D">
              <w:t xml:space="preserve"> </w:t>
            </w:r>
            <w:r w:rsidRPr="00D20B7D">
              <w:rPr>
                <w:rStyle w:val="ezkurwreuab5ozgtqnkl"/>
              </w:rPr>
              <w:t>(Sartorius,</w:t>
            </w:r>
            <w:r w:rsidRPr="00D20B7D">
              <w:t xml:space="preserve"> </w:t>
            </w:r>
            <w:r w:rsidRPr="00D20B7D">
              <w:rPr>
                <w:rStyle w:val="ezkurwreuab5ozgtqnkl"/>
              </w:rPr>
              <w:t>Model:</w:t>
            </w:r>
            <w:r w:rsidRPr="00D20B7D">
              <w:t xml:space="preserve"> </w:t>
            </w:r>
            <w:r w:rsidRPr="00D20B7D">
              <w:rPr>
                <w:rStyle w:val="ezkurwreuab5ozgtqnkl"/>
              </w:rPr>
              <w:t>YSZ02C,</w:t>
            </w:r>
            <w:r w:rsidRPr="00D20B7D">
              <w:t xml:space="preserve"> </w:t>
            </w:r>
            <w:r w:rsidRPr="00D20B7D">
              <w:rPr>
                <w:rStyle w:val="ezkurwreuab5ozgtqnkl"/>
              </w:rPr>
              <w:t>Germany).</w:t>
            </w:r>
          </w:p>
        </w:tc>
      </w:tr>
    </w:tbl>
    <w:p w14:paraId="5DAD728F" w14:textId="72948430" w:rsidR="006D3395" w:rsidRPr="00D20B7D" w:rsidRDefault="006D3395" w:rsidP="001351C4">
      <w:pPr>
        <w:spacing w:after="0" w:line="240" w:lineRule="auto"/>
        <w:jc w:val="both"/>
        <w:rPr>
          <w:rFonts w:ascii="Times New Roman" w:hAnsi="Times New Roman" w:cs="Times New Roman"/>
          <w:sz w:val="20"/>
          <w:lang w:val="en-US"/>
        </w:rPr>
      </w:pPr>
    </w:p>
    <w:p w14:paraId="6922ECD5" w14:textId="77777777" w:rsidR="00B1093F" w:rsidRPr="00D20B7D" w:rsidRDefault="008F370A" w:rsidP="00C83EDB">
      <w:pPr>
        <w:spacing w:after="120"/>
        <w:jc w:val="both"/>
        <w:rPr>
          <w:rFonts w:ascii="Times New Roman" w:hAnsi="Times New Roman" w:cs="Times New Roman"/>
          <w:sz w:val="20"/>
          <w:lang w:val="en-US"/>
        </w:rPr>
      </w:pPr>
      <w:r w:rsidRPr="00D20B7D">
        <w:rPr>
          <w:rFonts w:ascii="Times New Roman" w:hAnsi="Times New Roman" w:cs="Times New Roman"/>
          <w:sz w:val="20"/>
          <w:lang w:val="en-US"/>
        </w:rPr>
        <w:t xml:space="preserve">To determine the stability of the transfer standard, </w:t>
      </w:r>
      <w:r w:rsidR="00C83EDB" w:rsidRPr="00D20B7D">
        <w:rPr>
          <w:rFonts w:ascii="Times New Roman" w:hAnsi="Times New Roman" w:cs="Times New Roman"/>
          <w:sz w:val="20"/>
          <w:lang w:val="en-US"/>
        </w:rPr>
        <w:t>mass of the weights will be measured in the Pilot Laboratory at least three times: at the beginning, in the middle, and at the end of the comparison.</w:t>
      </w:r>
    </w:p>
    <w:p w14:paraId="7BE49AB1" w14:textId="77777777" w:rsidR="00C83EDB" w:rsidRDefault="00C83EDB" w:rsidP="00C83EDB">
      <w:pPr>
        <w:spacing w:after="120"/>
        <w:jc w:val="both"/>
        <w:rPr>
          <w:rFonts w:ascii="Arial" w:hAnsi="Arial" w:cs="Arial"/>
          <w:sz w:val="20"/>
          <w:lang w:val="en-US"/>
        </w:rPr>
      </w:pPr>
    </w:p>
    <w:p w14:paraId="0C0F7283" w14:textId="77777777" w:rsidR="00C83EDB" w:rsidRDefault="00C83EDB" w:rsidP="00C83EDB">
      <w:pPr>
        <w:spacing w:after="120"/>
        <w:ind w:hanging="426"/>
        <w:jc w:val="both"/>
        <w:rPr>
          <w:rFonts w:ascii="Arial" w:hAnsi="Arial" w:cs="Arial"/>
          <w:b/>
          <w:sz w:val="20"/>
          <w:lang w:val="en-US"/>
        </w:rPr>
      </w:pPr>
      <w:r w:rsidRPr="00D550E6">
        <w:rPr>
          <w:rFonts w:ascii="Arial" w:hAnsi="Arial" w:cs="Arial"/>
          <w:b/>
          <w:sz w:val="20"/>
          <w:lang w:val="en-US"/>
        </w:rPr>
        <w:t>4.</w:t>
      </w:r>
      <w:r>
        <w:rPr>
          <w:rFonts w:ascii="Arial" w:hAnsi="Arial" w:cs="Arial"/>
          <w:b/>
          <w:sz w:val="20"/>
          <w:lang w:val="en-US"/>
        </w:rPr>
        <w:t>3</w:t>
      </w:r>
      <w:r w:rsidRPr="00D550E6">
        <w:rPr>
          <w:rFonts w:ascii="Arial" w:hAnsi="Arial" w:cs="Arial"/>
          <w:b/>
          <w:sz w:val="20"/>
          <w:lang w:val="en-US"/>
        </w:rPr>
        <w:tab/>
        <w:t>Comparison scheme and schedule</w:t>
      </w:r>
    </w:p>
    <w:p w14:paraId="47A8C8F5" w14:textId="77777777" w:rsidR="00B13A95" w:rsidRPr="00B13A95" w:rsidRDefault="00C83EDB" w:rsidP="00C83EDB">
      <w:pPr>
        <w:spacing w:after="120"/>
        <w:ind w:hanging="567"/>
        <w:jc w:val="both"/>
        <w:rPr>
          <w:rFonts w:ascii="Arial" w:hAnsi="Arial" w:cs="Arial"/>
          <w:b/>
          <w:sz w:val="20"/>
          <w:lang w:val="en-US"/>
        </w:rPr>
      </w:pPr>
      <w:r w:rsidRPr="00B13A95">
        <w:rPr>
          <w:rFonts w:ascii="Arial" w:hAnsi="Arial" w:cs="Arial"/>
          <w:b/>
          <w:sz w:val="20"/>
          <w:lang w:val="en-US"/>
        </w:rPr>
        <w:t>4.3.1</w:t>
      </w:r>
      <w:r w:rsidRPr="00B13A95">
        <w:rPr>
          <w:rFonts w:ascii="Arial" w:hAnsi="Arial" w:cs="Arial"/>
          <w:b/>
          <w:sz w:val="20"/>
          <w:lang w:val="en-US"/>
        </w:rPr>
        <w:tab/>
        <w:t>Unpacking procedure</w:t>
      </w:r>
    </w:p>
    <w:p w14:paraId="31322FC7" w14:textId="77777777" w:rsidR="00C83EDB" w:rsidRDefault="00B13A95" w:rsidP="00B13A95">
      <w:pPr>
        <w:spacing w:after="120"/>
        <w:jc w:val="both"/>
        <w:rPr>
          <w:rFonts w:ascii="Arial" w:hAnsi="Arial" w:cs="Arial"/>
          <w:sz w:val="20"/>
          <w:lang w:val="en-US"/>
        </w:rPr>
      </w:pPr>
      <w:r>
        <w:rPr>
          <w:rFonts w:ascii="Arial" w:hAnsi="Arial" w:cs="Arial"/>
          <w:sz w:val="20"/>
          <w:lang w:val="en-US"/>
        </w:rPr>
        <w:t>T</w:t>
      </w:r>
      <w:r w:rsidR="00C83EDB" w:rsidRPr="00C83EDB">
        <w:rPr>
          <w:rFonts w:ascii="Arial" w:hAnsi="Arial" w:cs="Arial"/>
          <w:sz w:val="20"/>
          <w:lang w:val="en-US"/>
        </w:rPr>
        <w:t>emperature stabilization</w:t>
      </w:r>
      <w:r w:rsidR="00C83EDB">
        <w:rPr>
          <w:rFonts w:ascii="Arial" w:hAnsi="Arial" w:cs="Arial"/>
          <w:sz w:val="20"/>
          <w:lang w:val="en-US"/>
        </w:rPr>
        <w:t xml:space="preserve"> in the transport case for 1 day is required; then the weights are unpacked, inspected, and placed under a glass cover or inside a </w:t>
      </w:r>
      <w:r w:rsidR="00C83EDB" w:rsidRPr="00C83EDB">
        <w:rPr>
          <w:rFonts w:ascii="Arial" w:hAnsi="Arial" w:cs="Arial"/>
          <w:sz w:val="20"/>
          <w:lang w:val="en-US"/>
        </w:rPr>
        <w:t>comparator</w:t>
      </w:r>
      <w:r w:rsidR="00C83EDB">
        <w:rPr>
          <w:rFonts w:ascii="Arial" w:hAnsi="Arial" w:cs="Arial"/>
          <w:sz w:val="20"/>
          <w:lang w:val="en-US"/>
        </w:rPr>
        <w:t xml:space="preserve"> for further temperature stabilization. </w:t>
      </w:r>
      <w:r>
        <w:rPr>
          <w:rFonts w:ascii="Arial" w:hAnsi="Arial" w:cs="Arial"/>
          <w:sz w:val="20"/>
          <w:lang w:val="en-US"/>
        </w:rPr>
        <w:t xml:space="preserve">If the transport case or weights are damaged or there are signs of external tampering (weights are damaged and/or there are fingerprints or any other traces of contamination on the surface), the Participant must notify the Pilot Laboratory within 24 hours of detecting signs of damage. After receiving notification from the Participant, the Pilot Laboratory informs the Participant about further actions. </w:t>
      </w:r>
    </w:p>
    <w:p w14:paraId="6D5FB7C9" w14:textId="77777777" w:rsidR="00B13A95" w:rsidRDefault="00B13A95" w:rsidP="00B13A95">
      <w:pPr>
        <w:spacing w:after="120"/>
        <w:jc w:val="both"/>
        <w:rPr>
          <w:rFonts w:ascii="Arial" w:hAnsi="Arial" w:cs="Arial"/>
          <w:sz w:val="20"/>
          <w:lang w:val="en-US"/>
        </w:rPr>
      </w:pPr>
      <w:r>
        <w:rPr>
          <w:rFonts w:ascii="Arial" w:hAnsi="Arial" w:cs="Arial"/>
          <w:sz w:val="20"/>
          <w:lang w:val="en-US"/>
        </w:rPr>
        <w:lastRenderedPageBreak/>
        <w:t xml:space="preserve">Upon receiving the transfer standard, the Participant fulfils the </w:t>
      </w:r>
      <w:r w:rsidRPr="00D550E6">
        <w:rPr>
          <w:rFonts w:ascii="Arial" w:hAnsi="Arial" w:cs="Arial"/>
          <w:sz w:val="20"/>
          <w:lang w:val="en-US"/>
        </w:rPr>
        <w:t>Transport Standard Visual Inspection Form</w:t>
      </w:r>
      <w:r>
        <w:rPr>
          <w:rFonts w:ascii="Arial" w:hAnsi="Arial" w:cs="Arial"/>
          <w:sz w:val="20"/>
          <w:lang w:val="en-US"/>
        </w:rPr>
        <w:t xml:space="preserve"> provided in Appendix A of this technical Protocol and sends the Form to the Pilot Laboratory within 24 hours of receiving the transfer standard.</w:t>
      </w:r>
    </w:p>
    <w:p w14:paraId="0C1A99B3" w14:textId="77777777" w:rsidR="00B13A95" w:rsidRDefault="00B13A95" w:rsidP="00B13A95">
      <w:pPr>
        <w:spacing w:after="120"/>
        <w:ind w:hanging="567"/>
        <w:jc w:val="both"/>
        <w:rPr>
          <w:rFonts w:ascii="Arial" w:hAnsi="Arial" w:cs="Arial"/>
          <w:b/>
          <w:sz w:val="20"/>
          <w:lang w:val="en-US"/>
        </w:rPr>
      </w:pPr>
      <w:r w:rsidRPr="00B13A95">
        <w:rPr>
          <w:rFonts w:ascii="Arial" w:hAnsi="Arial" w:cs="Arial"/>
          <w:b/>
          <w:sz w:val="20"/>
          <w:lang w:val="en-US"/>
        </w:rPr>
        <w:t>4.3.</w:t>
      </w:r>
      <w:r>
        <w:rPr>
          <w:rFonts w:ascii="Arial" w:hAnsi="Arial" w:cs="Arial"/>
          <w:b/>
          <w:sz w:val="20"/>
          <w:lang w:val="en-US"/>
        </w:rPr>
        <w:t>2</w:t>
      </w:r>
      <w:r w:rsidRPr="00B13A95">
        <w:rPr>
          <w:rFonts w:ascii="Arial" w:hAnsi="Arial" w:cs="Arial"/>
          <w:b/>
          <w:sz w:val="20"/>
          <w:lang w:val="en-US"/>
        </w:rPr>
        <w:tab/>
        <w:t>P</w:t>
      </w:r>
      <w:r>
        <w:rPr>
          <w:rFonts w:ascii="Arial" w:hAnsi="Arial" w:cs="Arial"/>
          <w:b/>
          <w:sz w:val="20"/>
          <w:lang w:val="en-US"/>
        </w:rPr>
        <w:t>acking procedure</w:t>
      </w:r>
    </w:p>
    <w:p w14:paraId="73872F48" w14:textId="77777777" w:rsidR="00B13A95" w:rsidRDefault="00B13A95" w:rsidP="00B13A95">
      <w:pPr>
        <w:spacing w:after="120"/>
        <w:jc w:val="both"/>
        <w:rPr>
          <w:rFonts w:ascii="Arial" w:hAnsi="Arial" w:cs="Arial"/>
          <w:sz w:val="20"/>
          <w:lang w:val="en-US"/>
        </w:rPr>
      </w:pPr>
      <w:r>
        <w:rPr>
          <w:rFonts w:ascii="Arial" w:hAnsi="Arial" w:cs="Arial"/>
          <w:sz w:val="20"/>
          <w:lang w:val="en-US"/>
        </w:rPr>
        <w:t xml:space="preserve">The weights must be placed back in the wooden case </w:t>
      </w:r>
      <w:r w:rsidR="009B28B2">
        <w:rPr>
          <w:rFonts w:ascii="Arial" w:hAnsi="Arial" w:cs="Arial"/>
          <w:sz w:val="20"/>
          <w:lang w:val="en-US"/>
        </w:rPr>
        <w:t xml:space="preserve">that then is placed into the transport case. The weights must be securely fixed in their seats so they will not move during transportation. If necessary, tight fit can be achieved using tissue paper. The transport case is supplemented with an official letter from the NMI stating that the transport case can be opened by the customs service only in the presence of a Participant laboratory’s employee. </w:t>
      </w:r>
    </w:p>
    <w:p w14:paraId="242DD365" w14:textId="77777777" w:rsidR="009B28B2" w:rsidRDefault="009B28B2" w:rsidP="00B13A95">
      <w:pPr>
        <w:spacing w:after="120"/>
        <w:jc w:val="both"/>
        <w:rPr>
          <w:rFonts w:ascii="Arial" w:hAnsi="Arial" w:cs="Arial"/>
          <w:sz w:val="20"/>
          <w:lang w:val="en-US"/>
        </w:rPr>
      </w:pPr>
      <w:r>
        <w:rPr>
          <w:rFonts w:ascii="Arial" w:hAnsi="Arial" w:cs="Arial"/>
          <w:sz w:val="20"/>
          <w:lang w:val="en-US"/>
        </w:rPr>
        <w:t>Upon the measurements completion, the Participant must package the transfer standard and ship it to the next Participant in accordance with the schedule given in Table 2.</w:t>
      </w:r>
    </w:p>
    <w:p w14:paraId="0D139573" w14:textId="77777777" w:rsidR="009B28B2" w:rsidRDefault="009B28B2" w:rsidP="00B13A95">
      <w:pPr>
        <w:spacing w:after="120"/>
        <w:jc w:val="both"/>
        <w:rPr>
          <w:rFonts w:ascii="Arial" w:hAnsi="Arial" w:cs="Arial"/>
          <w:sz w:val="20"/>
          <w:lang w:val="en-US"/>
        </w:rPr>
      </w:pPr>
      <w:r>
        <w:rPr>
          <w:rFonts w:ascii="Arial" w:hAnsi="Arial" w:cs="Arial"/>
          <w:sz w:val="20"/>
          <w:lang w:val="en-US"/>
        </w:rPr>
        <w:t xml:space="preserve">The Participant must inform the Pilot Laboratory </w:t>
      </w:r>
      <w:r w:rsidR="00F87318">
        <w:rPr>
          <w:rFonts w:ascii="Arial" w:hAnsi="Arial" w:cs="Arial"/>
          <w:sz w:val="20"/>
          <w:lang w:val="en-US"/>
        </w:rPr>
        <w:t xml:space="preserve">by email </w:t>
      </w:r>
      <w:r>
        <w:rPr>
          <w:rFonts w:ascii="Arial" w:hAnsi="Arial" w:cs="Arial"/>
          <w:sz w:val="20"/>
          <w:lang w:val="en-US"/>
        </w:rPr>
        <w:t xml:space="preserve">about the shipping within 24 hours of </w:t>
      </w:r>
      <w:r w:rsidR="00F87318">
        <w:rPr>
          <w:rFonts w:ascii="Arial" w:hAnsi="Arial" w:cs="Arial"/>
          <w:sz w:val="20"/>
          <w:lang w:val="en-US"/>
        </w:rPr>
        <w:t>sending.</w:t>
      </w:r>
    </w:p>
    <w:p w14:paraId="43590264" w14:textId="77777777" w:rsidR="00F87318" w:rsidRDefault="00F87318" w:rsidP="00B13A95">
      <w:pPr>
        <w:spacing w:after="120"/>
        <w:jc w:val="both"/>
        <w:rPr>
          <w:rFonts w:ascii="Arial" w:hAnsi="Arial" w:cs="Arial"/>
          <w:b/>
          <w:sz w:val="20"/>
          <w:lang w:val="en-US"/>
        </w:rPr>
      </w:pPr>
    </w:p>
    <w:p w14:paraId="48BD9736" w14:textId="77777777" w:rsidR="005A44F3" w:rsidRDefault="005A44F3" w:rsidP="005A44F3">
      <w:pPr>
        <w:spacing w:after="120"/>
        <w:ind w:hanging="284"/>
        <w:rPr>
          <w:rFonts w:ascii="Arial" w:hAnsi="Arial" w:cs="Arial"/>
          <w:b/>
          <w:sz w:val="20"/>
          <w:lang w:val="en-US"/>
        </w:rPr>
      </w:pPr>
      <w:r>
        <w:rPr>
          <w:rFonts w:ascii="Arial" w:hAnsi="Arial" w:cs="Arial"/>
          <w:b/>
          <w:sz w:val="20"/>
          <w:lang w:val="en-US"/>
        </w:rPr>
        <w:t>5</w:t>
      </w:r>
      <w:r w:rsidRPr="009B72CC">
        <w:rPr>
          <w:rFonts w:ascii="Arial" w:hAnsi="Arial" w:cs="Arial"/>
          <w:b/>
          <w:sz w:val="20"/>
          <w:lang w:val="en-US"/>
        </w:rPr>
        <w:tab/>
      </w:r>
      <w:r>
        <w:rPr>
          <w:rFonts w:ascii="Arial" w:hAnsi="Arial" w:cs="Arial"/>
          <w:b/>
          <w:sz w:val="20"/>
          <w:lang w:val="en-US"/>
        </w:rPr>
        <w:t>MEASUREMENT PROCEDURE</w:t>
      </w:r>
    </w:p>
    <w:p w14:paraId="2C5EC723" w14:textId="77777777" w:rsidR="005A44F3" w:rsidRPr="009B72CC" w:rsidRDefault="005A44F3" w:rsidP="005A44F3">
      <w:pPr>
        <w:spacing w:after="120"/>
        <w:ind w:hanging="426"/>
        <w:rPr>
          <w:rFonts w:ascii="Arial" w:hAnsi="Arial" w:cs="Arial"/>
          <w:b/>
          <w:sz w:val="20"/>
          <w:lang w:val="en-US"/>
        </w:rPr>
      </w:pPr>
      <w:r>
        <w:rPr>
          <w:rFonts w:ascii="Arial" w:hAnsi="Arial" w:cs="Arial"/>
          <w:b/>
          <w:sz w:val="20"/>
          <w:lang w:val="en-US"/>
        </w:rPr>
        <w:t>5.1</w:t>
      </w:r>
      <w:r>
        <w:rPr>
          <w:rFonts w:ascii="Arial" w:hAnsi="Arial" w:cs="Arial"/>
          <w:b/>
          <w:sz w:val="20"/>
          <w:lang w:val="en-US"/>
        </w:rPr>
        <w:tab/>
        <w:t>Handling of transfer standard</w:t>
      </w:r>
    </w:p>
    <w:p w14:paraId="4B0A5F5C" w14:textId="77777777" w:rsidR="00F87318" w:rsidRDefault="005A44F3" w:rsidP="005A44F3">
      <w:pPr>
        <w:spacing w:after="120"/>
        <w:jc w:val="both"/>
        <w:rPr>
          <w:rFonts w:ascii="Arial" w:hAnsi="Arial" w:cs="Arial"/>
          <w:sz w:val="20"/>
          <w:lang w:val="en-US"/>
        </w:rPr>
      </w:pPr>
      <w:r>
        <w:rPr>
          <w:rFonts w:ascii="Arial" w:hAnsi="Arial" w:cs="Arial"/>
          <w:sz w:val="20"/>
          <w:lang w:val="en-US"/>
        </w:rPr>
        <w:t xml:space="preserve">5.1.1 </w:t>
      </w:r>
      <w:r w:rsidR="00347CBC">
        <w:rPr>
          <w:rFonts w:ascii="Arial" w:hAnsi="Arial" w:cs="Arial"/>
          <w:sz w:val="20"/>
          <w:lang w:val="en-US"/>
        </w:rPr>
        <w:t xml:space="preserve">All manipulations with the weights are carried out using tweezers or other suitable equipment or while wearing gloves. </w:t>
      </w:r>
      <w:r w:rsidR="00347CBC" w:rsidRPr="00347CBC">
        <w:rPr>
          <w:rFonts w:ascii="Arial" w:hAnsi="Arial" w:cs="Arial"/>
          <w:sz w:val="20"/>
          <w:lang w:val="en-US"/>
        </w:rPr>
        <w:t>Avoid touching the surface of the weights with bare hands.</w:t>
      </w:r>
    </w:p>
    <w:p w14:paraId="67F9177F" w14:textId="77777777" w:rsidR="00347CBC" w:rsidRDefault="00347CBC" w:rsidP="005A44F3">
      <w:pPr>
        <w:spacing w:after="120"/>
        <w:jc w:val="both"/>
        <w:rPr>
          <w:rFonts w:ascii="Arial" w:hAnsi="Arial" w:cs="Arial"/>
          <w:sz w:val="20"/>
          <w:lang w:val="en-US"/>
        </w:rPr>
      </w:pPr>
      <w:r>
        <w:rPr>
          <w:rFonts w:ascii="Arial" w:hAnsi="Arial" w:cs="Arial"/>
          <w:sz w:val="20"/>
          <w:lang w:val="en-US"/>
        </w:rPr>
        <w:t>5.1.2 When no measurements are performed, the weights must be stored in a place protected from dust, moisture and condensation, aerosols, and vapors, for example, under a glass cover.</w:t>
      </w:r>
    </w:p>
    <w:p w14:paraId="5A07637D" w14:textId="77777777" w:rsidR="00D75352" w:rsidRDefault="00D75352" w:rsidP="005A44F3">
      <w:pPr>
        <w:spacing w:after="120"/>
        <w:jc w:val="both"/>
        <w:rPr>
          <w:rFonts w:ascii="Arial" w:hAnsi="Arial" w:cs="Arial"/>
          <w:sz w:val="20"/>
          <w:lang w:val="en-US"/>
        </w:rPr>
      </w:pPr>
    </w:p>
    <w:p w14:paraId="68809204" w14:textId="77777777" w:rsidR="00347CBC" w:rsidRPr="009B72CC" w:rsidRDefault="00347CBC" w:rsidP="00347CBC">
      <w:pPr>
        <w:spacing w:after="120"/>
        <w:ind w:hanging="426"/>
        <w:rPr>
          <w:rFonts w:ascii="Arial" w:hAnsi="Arial" w:cs="Arial"/>
          <w:b/>
          <w:sz w:val="20"/>
          <w:lang w:val="en-US"/>
        </w:rPr>
      </w:pPr>
      <w:r>
        <w:rPr>
          <w:rFonts w:ascii="Arial" w:hAnsi="Arial" w:cs="Arial"/>
          <w:b/>
          <w:sz w:val="20"/>
          <w:lang w:val="en-US"/>
        </w:rPr>
        <w:t>5.2</w:t>
      </w:r>
      <w:r>
        <w:rPr>
          <w:rFonts w:ascii="Arial" w:hAnsi="Arial" w:cs="Arial"/>
          <w:b/>
          <w:sz w:val="20"/>
          <w:lang w:val="en-US"/>
        </w:rPr>
        <w:tab/>
        <w:t>Preparing for measurements</w:t>
      </w:r>
    </w:p>
    <w:p w14:paraId="276E9AF7" w14:textId="77777777" w:rsidR="002B3436" w:rsidRDefault="00347CBC" w:rsidP="00347CBC">
      <w:pPr>
        <w:spacing w:after="120"/>
        <w:jc w:val="both"/>
        <w:rPr>
          <w:rFonts w:ascii="Arial" w:hAnsi="Arial" w:cs="Arial"/>
          <w:sz w:val="20"/>
          <w:lang w:val="en-US"/>
        </w:rPr>
      </w:pPr>
      <w:r>
        <w:rPr>
          <w:rFonts w:ascii="Arial" w:hAnsi="Arial" w:cs="Arial"/>
          <w:sz w:val="20"/>
          <w:lang w:val="en-US"/>
        </w:rPr>
        <w:t xml:space="preserve">5.2.1 </w:t>
      </w:r>
      <w:r w:rsidR="002B3436">
        <w:rPr>
          <w:rFonts w:ascii="Arial" w:hAnsi="Arial" w:cs="Arial"/>
          <w:sz w:val="20"/>
          <w:lang w:val="en-US"/>
        </w:rPr>
        <w:t xml:space="preserve">Before taking measurements, the weights can be cleaned of dust with a soft brush or </w:t>
      </w:r>
      <w:r w:rsidR="002B3436" w:rsidRPr="002B3436">
        <w:rPr>
          <w:rFonts w:ascii="Arial" w:hAnsi="Arial" w:cs="Arial"/>
          <w:sz w:val="20"/>
          <w:lang w:val="en-US"/>
        </w:rPr>
        <w:t>lint-free cloth.</w:t>
      </w:r>
      <w:r w:rsidR="002B3436">
        <w:rPr>
          <w:rFonts w:ascii="Arial" w:hAnsi="Arial" w:cs="Arial"/>
          <w:sz w:val="20"/>
          <w:lang w:val="en-US"/>
        </w:rPr>
        <w:t xml:space="preserve"> DO NOT USE alcohol, water, or any other solvents.</w:t>
      </w:r>
    </w:p>
    <w:p w14:paraId="593BC4B4" w14:textId="77777777" w:rsidR="00347CBC" w:rsidRDefault="002B3436" w:rsidP="00347CBC">
      <w:pPr>
        <w:spacing w:after="120"/>
        <w:jc w:val="both"/>
        <w:rPr>
          <w:rFonts w:ascii="Arial" w:hAnsi="Arial" w:cs="Arial"/>
          <w:sz w:val="20"/>
          <w:lang w:val="en-US"/>
        </w:rPr>
      </w:pPr>
      <w:r>
        <w:rPr>
          <w:rFonts w:ascii="Arial" w:hAnsi="Arial" w:cs="Arial"/>
          <w:sz w:val="20"/>
          <w:lang w:val="en-US"/>
        </w:rPr>
        <w:t>5.2.2 Measurements are performed after temperature stabilization of the weights. Before taking measurements, the weights must be kept in normal conditions, sufficient for their temperature stabilization (for at least 5 days after arrival).</w:t>
      </w:r>
    </w:p>
    <w:p w14:paraId="64F61876" w14:textId="77777777" w:rsidR="00D75352" w:rsidRDefault="00D75352" w:rsidP="00347CBC">
      <w:pPr>
        <w:spacing w:after="120"/>
        <w:jc w:val="both"/>
        <w:rPr>
          <w:rFonts w:ascii="Arial" w:hAnsi="Arial" w:cs="Arial"/>
          <w:sz w:val="20"/>
          <w:lang w:val="en-US"/>
        </w:rPr>
      </w:pPr>
    </w:p>
    <w:p w14:paraId="5015565C" w14:textId="77777777" w:rsidR="002B3436" w:rsidRDefault="002B3436" w:rsidP="002B3436">
      <w:pPr>
        <w:spacing w:after="120"/>
        <w:ind w:hanging="426"/>
        <w:jc w:val="both"/>
        <w:rPr>
          <w:rFonts w:ascii="Arial" w:hAnsi="Arial" w:cs="Arial"/>
          <w:b/>
          <w:sz w:val="20"/>
          <w:lang w:val="en-US"/>
        </w:rPr>
      </w:pPr>
      <w:r>
        <w:rPr>
          <w:rFonts w:ascii="Arial" w:hAnsi="Arial" w:cs="Arial"/>
          <w:b/>
          <w:sz w:val="20"/>
          <w:lang w:val="en-US"/>
        </w:rPr>
        <w:t>5.3</w:t>
      </w:r>
      <w:r>
        <w:rPr>
          <w:rFonts w:ascii="Arial" w:hAnsi="Arial" w:cs="Arial"/>
          <w:b/>
          <w:sz w:val="20"/>
          <w:lang w:val="en-US"/>
        </w:rPr>
        <w:tab/>
        <w:t>Conditions for measurements</w:t>
      </w:r>
    </w:p>
    <w:p w14:paraId="5D9EEC0D" w14:textId="77777777" w:rsidR="002B3436" w:rsidRDefault="002B3436" w:rsidP="002B3436">
      <w:pPr>
        <w:spacing w:after="120"/>
        <w:jc w:val="both"/>
        <w:rPr>
          <w:rFonts w:ascii="Arial" w:hAnsi="Arial" w:cs="Arial"/>
          <w:sz w:val="20"/>
          <w:lang w:val="en-US"/>
        </w:rPr>
      </w:pPr>
      <w:r>
        <w:rPr>
          <w:rFonts w:ascii="Arial" w:hAnsi="Arial" w:cs="Arial"/>
          <w:sz w:val="20"/>
          <w:lang w:val="en-US"/>
        </w:rPr>
        <w:t>Condition for conducting measurements are as follows:</w:t>
      </w:r>
    </w:p>
    <w:p w14:paraId="34D28664" w14:textId="77777777" w:rsidR="002B3436" w:rsidRDefault="001005C1" w:rsidP="002B3436">
      <w:pPr>
        <w:pStyle w:val="Paragraphedeliste"/>
        <w:numPr>
          <w:ilvl w:val="0"/>
          <w:numId w:val="2"/>
        </w:numPr>
        <w:spacing w:after="120"/>
        <w:ind w:left="567" w:hanging="283"/>
        <w:jc w:val="both"/>
        <w:rPr>
          <w:rFonts w:ascii="Arial" w:hAnsi="Arial" w:cs="Arial"/>
          <w:sz w:val="20"/>
          <w:lang w:val="en-US"/>
        </w:rPr>
      </w:pPr>
      <w:r>
        <w:rPr>
          <w:rFonts w:ascii="Arial" w:hAnsi="Arial" w:cs="Arial"/>
          <w:sz w:val="20"/>
          <w:lang w:val="en-US"/>
        </w:rPr>
        <w:t>ambient temperature: from 18 to 25 °C,</w:t>
      </w:r>
    </w:p>
    <w:p w14:paraId="0B7A71BD" w14:textId="77777777" w:rsidR="001005C1" w:rsidRDefault="001005C1" w:rsidP="002B3436">
      <w:pPr>
        <w:pStyle w:val="Paragraphedeliste"/>
        <w:numPr>
          <w:ilvl w:val="0"/>
          <w:numId w:val="2"/>
        </w:numPr>
        <w:spacing w:after="120"/>
        <w:ind w:left="567" w:hanging="283"/>
        <w:jc w:val="both"/>
        <w:rPr>
          <w:rFonts w:ascii="Arial" w:hAnsi="Arial" w:cs="Arial"/>
          <w:sz w:val="20"/>
          <w:lang w:val="en-US"/>
        </w:rPr>
      </w:pPr>
      <w:r>
        <w:rPr>
          <w:rFonts w:ascii="Arial" w:hAnsi="Arial" w:cs="Arial"/>
          <w:sz w:val="20"/>
          <w:lang w:val="en-US"/>
        </w:rPr>
        <w:t>relative humidity: from 40 to 60 %,</w:t>
      </w:r>
    </w:p>
    <w:p w14:paraId="736A171B" w14:textId="77777777" w:rsidR="001005C1" w:rsidRDefault="001005C1" w:rsidP="002B3436">
      <w:pPr>
        <w:pStyle w:val="Paragraphedeliste"/>
        <w:numPr>
          <w:ilvl w:val="0"/>
          <w:numId w:val="2"/>
        </w:numPr>
        <w:spacing w:after="120"/>
        <w:ind w:left="567" w:hanging="283"/>
        <w:jc w:val="both"/>
        <w:rPr>
          <w:rFonts w:ascii="Arial" w:hAnsi="Arial" w:cs="Arial"/>
          <w:sz w:val="20"/>
          <w:lang w:val="en-US"/>
        </w:rPr>
      </w:pPr>
      <w:r>
        <w:rPr>
          <w:rFonts w:ascii="Arial" w:hAnsi="Arial" w:cs="Arial"/>
          <w:sz w:val="20"/>
          <w:lang w:val="en-US"/>
        </w:rPr>
        <w:t>temperature and relative humidity fluctuations should not exceed values specified in Table C.1 of Appendix C of the GOST OIML R 111-1–2009 for weights of class E</w:t>
      </w:r>
      <w:r>
        <w:rPr>
          <w:rFonts w:ascii="Arial" w:hAnsi="Arial" w:cs="Arial"/>
          <w:sz w:val="20"/>
          <w:vertAlign w:val="subscript"/>
          <w:lang w:val="en-US"/>
        </w:rPr>
        <w:t>1</w:t>
      </w:r>
      <w:r>
        <w:rPr>
          <w:rFonts w:ascii="Arial" w:hAnsi="Arial" w:cs="Arial"/>
          <w:sz w:val="20"/>
          <w:lang w:val="en-US"/>
        </w:rPr>
        <w:t>.</w:t>
      </w:r>
    </w:p>
    <w:p w14:paraId="48055088" w14:textId="77777777" w:rsidR="00D75352" w:rsidRPr="00D75352" w:rsidRDefault="00D75352" w:rsidP="00D75352">
      <w:pPr>
        <w:spacing w:after="120"/>
        <w:ind w:left="284"/>
        <w:jc w:val="both"/>
        <w:rPr>
          <w:rFonts w:ascii="Arial" w:hAnsi="Arial" w:cs="Arial"/>
          <w:sz w:val="20"/>
          <w:lang w:val="en-US"/>
        </w:rPr>
      </w:pPr>
    </w:p>
    <w:p w14:paraId="0EEF56A3" w14:textId="77777777" w:rsidR="001005C1" w:rsidRDefault="001005C1" w:rsidP="001005C1">
      <w:pPr>
        <w:spacing w:after="120"/>
        <w:ind w:hanging="426"/>
        <w:jc w:val="both"/>
        <w:rPr>
          <w:rFonts w:ascii="Arial" w:hAnsi="Arial" w:cs="Arial"/>
          <w:b/>
          <w:sz w:val="20"/>
          <w:lang w:val="en-US"/>
        </w:rPr>
      </w:pPr>
      <w:r>
        <w:rPr>
          <w:rFonts w:ascii="Arial" w:hAnsi="Arial" w:cs="Arial"/>
          <w:b/>
          <w:sz w:val="20"/>
          <w:lang w:val="en-US"/>
        </w:rPr>
        <w:t>5.4</w:t>
      </w:r>
      <w:r>
        <w:rPr>
          <w:rFonts w:ascii="Arial" w:hAnsi="Arial" w:cs="Arial"/>
          <w:b/>
          <w:sz w:val="20"/>
          <w:lang w:val="en-US"/>
        </w:rPr>
        <w:tab/>
        <w:t>Conducting measurements</w:t>
      </w:r>
    </w:p>
    <w:p w14:paraId="0EDB6DE8" w14:textId="77777777" w:rsidR="001005C1" w:rsidRDefault="001005C1" w:rsidP="001005C1">
      <w:pPr>
        <w:spacing w:after="120"/>
        <w:jc w:val="both"/>
        <w:rPr>
          <w:rFonts w:ascii="Arial" w:hAnsi="Arial" w:cs="Arial"/>
          <w:sz w:val="20"/>
          <w:lang w:val="en-US"/>
        </w:rPr>
      </w:pPr>
      <w:r>
        <w:rPr>
          <w:rFonts w:ascii="Arial" w:hAnsi="Arial" w:cs="Arial"/>
          <w:sz w:val="20"/>
          <w:lang w:val="en-US"/>
        </w:rPr>
        <w:t xml:space="preserve">Measurements should be taken after an appropriate </w:t>
      </w:r>
      <w:r w:rsidRPr="001005C1">
        <w:rPr>
          <w:rFonts w:ascii="Arial" w:hAnsi="Arial" w:cs="Arial"/>
          <w:sz w:val="20"/>
          <w:lang w:val="en-US"/>
        </w:rPr>
        <w:t>acclimatization time</w:t>
      </w:r>
      <w:r>
        <w:rPr>
          <w:rFonts w:ascii="Arial" w:hAnsi="Arial" w:cs="Arial"/>
          <w:sz w:val="20"/>
          <w:lang w:val="en-US"/>
        </w:rPr>
        <w:t>,</w:t>
      </w:r>
      <w:r w:rsidRPr="001005C1">
        <w:rPr>
          <w:rFonts w:ascii="Arial" w:hAnsi="Arial" w:cs="Arial"/>
          <w:sz w:val="20"/>
          <w:lang w:val="en-US"/>
        </w:rPr>
        <w:t xml:space="preserve"> and in accordance with one's own weighing procedure</w:t>
      </w:r>
      <w:r>
        <w:rPr>
          <w:rFonts w:ascii="Arial" w:hAnsi="Arial" w:cs="Arial"/>
          <w:sz w:val="20"/>
          <w:lang w:val="en-US"/>
        </w:rPr>
        <w:t>. The results must be recorded in the forms attached (Appendix B).</w:t>
      </w:r>
    </w:p>
    <w:p w14:paraId="131403B9" w14:textId="77777777" w:rsidR="001005C1" w:rsidRDefault="00E357F9" w:rsidP="001005C1">
      <w:pPr>
        <w:spacing w:after="120"/>
        <w:jc w:val="both"/>
        <w:rPr>
          <w:rFonts w:ascii="Arial" w:hAnsi="Arial" w:cs="Arial"/>
          <w:sz w:val="20"/>
          <w:lang w:val="en-US"/>
        </w:rPr>
      </w:pPr>
      <w:r>
        <w:rPr>
          <w:rFonts w:ascii="Arial" w:hAnsi="Arial" w:cs="Arial"/>
          <w:sz w:val="20"/>
          <w:lang w:val="en-US"/>
        </w:rPr>
        <w:t xml:space="preserve">Participants must determine the mass of the transfer standard. </w:t>
      </w:r>
      <w:r w:rsidRPr="00E357F9">
        <w:rPr>
          <w:rFonts w:ascii="Arial" w:hAnsi="Arial" w:cs="Arial"/>
          <w:sz w:val="20"/>
          <w:lang w:val="en-US"/>
        </w:rPr>
        <w:t>Correction for</w:t>
      </w:r>
      <w:r>
        <w:rPr>
          <w:rFonts w:ascii="Arial" w:hAnsi="Arial" w:cs="Arial"/>
          <w:sz w:val="20"/>
          <w:lang w:val="en-US"/>
        </w:rPr>
        <w:t xml:space="preserve"> </w:t>
      </w:r>
      <w:r w:rsidRPr="00E357F9">
        <w:rPr>
          <w:rFonts w:ascii="Arial" w:hAnsi="Arial" w:cs="Arial"/>
          <w:sz w:val="20"/>
          <w:lang w:val="en-US"/>
        </w:rPr>
        <w:t>buoyancy</w:t>
      </w:r>
      <w:r>
        <w:rPr>
          <w:rFonts w:ascii="Arial" w:hAnsi="Arial" w:cs="Arial"/>
          <w:sz w:val="20"/>
          <w:lang w:val="en-US"/>
        </w:rPr>
        <w:t xml:space="preserve"> is mandatory.</w:t>
      </w:r>
    </w:p>
    <w:p w14:paraId="01DF8AA8" w14:textId="77777777" w:rsidR="00E357F9" w:rsidRDefault="00E357F9" w:rsidP="001005C1">
      <w:pPr>
        <w:spacing w:after="120"/>
        <w:jc w:val="both"/>
        <w:rPr>
          <w:rFonts w:ascii="Arial" w:hAnsi="Arial" w:cs="Arial"/>
          <w:sz w:val="20"/>
          <w:lang w:val="en-US"/>
        </w:rPr>
      </w:pPr>
      <w:r>
        <w:rPr>
          <w:rFonts w:ascii="Arial" w:hAnsi="Arial" w:cs="Arial"/>
          <w:sz w:val="20"/>
          <w:lang w:val="en-US"/>
        </w:rPr>
        <w:t xml:space="preserve">To correct for </w:t>
      </w:r>
      <w:r w:rsidRPr="00E357F9">
        <w:rPr>
          <w:rFonts w:ascii="Arial" w:hAnsi="Arial" w:cs="Arial"/>
          <w:sz w:val="20"/>
          <w:lang w:val="en-US"/>
        </w:rPr>
        <w:t>buoyancy</w:t>
      </w:r>
      <w:r>
        <w:rPr>
          <w:rFonts w:ascii="Arial" w:hAnsi="Arial" w:cs="Arial"/>
          <w:sz w:val="20"/>
          <w:lang w:val="en-US"/>
        </w:rPr>
        <w:t xml:space="preserve">, air density should be determined using </w:t>
      </w:r>
      <w:r w:rsidRPr="00E357F9">
        <w:rPr>
          <w:rFonts w:ascii="Arial" w:hAnsi="Arial" w:cs="Arial"/>
          <w:sz w:val="20"/>
          <w:lang w:val="en-US"/>
        </w:rPr>
        <w:t>the CIPM 2007 formula or</w:t>
      </w:r>
      <w:r>
        <w:rPr>
          <w:rFonts w:ascii="Arial" w:hAnsi="Arial" w:cs="Arial"/>
          <w:sz w:val="20"/>
          <w:lang w:val="en-US"/>
        </w:rPr>
        <w:t xml:space="preserve"> an </w:t>
      </w:r>
      <w:r w:rsidRPr="00E357F9">
        <w:rPr>
          <w:rFonts w:ascii="Arial" w:hAnsi="Arial" w:cs="Arial"/>
          <w:sz w:val="20"/>
          <w:lang w:val="en-US"/>
        </w:rPr>
        <w:t>approximation formula</w:t>
      </w:r>
      <w:r>
        <w:rPr>
          <w:rFonts w:ascii="Arial" w:hAnsi="Arial" w:cs="Arial"/>
          <w:sz w:val="20"/>
          <w:lang w:val="en-US"/>
        </w:rPr>
        <w:t>. The Participant must indicate the formula used in their report.</w:t>
      </w:r>
    </w:p>
    <w:p w14:paraId="77D6F637" w14:textId="77777777" w:rsidR="00D75352" w:rsidRDefault="00D75352" w:rsidP="001005C1">
      <w:pPr>
        <w:spacing w:after="120"/>
        <w:jc w:val="both"/>
        <w:rPr>
          <w:rFonts w:ascii="Arial" w:hAnsi="Arial" w:cs="Arial"/>
          <w:sz w:val="20"/>
          <w:lang w:val="en-US"/>
        </w:rPr>
      </w:pPr>
    </w:p>
    <w:p w14:paraId="0CB09C1D" w14:textId="77777777" w:rsidR="00D75352" w:rsidRDefault="00D75352">
      <w:pPr>
        <w:rPr>
          <w:rFonts w:ascii="Arial" w:hAnsi="Arial" w:cs="Arial"/>
          <w:sz w:val="20"/>
          <w:lang w:val="en-US"/>
        </w:rPr>
      </w:pPr>
      <w:r>
        <w:rPr>
          <w:rFonts w:ascii="Arial" w:hAnsi="Arial" w:cs="Arial"/>
          <w:sz w:val="20"/>
          <w:lang w:val="en-US"/>
        </w:rPr>
        <w:br w:type="page"/>
      </w:r>
    </w:p>
    <w:p w14:paraId="6E61BFF3" w14:textId="77777777" w:rsidR="00E357F9" w:rsidRDefault="00E357F9" w:rsidP="00E357F9">
      <w:pPr>
        <w:spacing w:after="120"/>
        <w:ind w:hanging="426"/>
        <w:jc w:val="both"/>
        <w:rPr>
          <w:rFonts w:ascii="Arial" w:hAnsi="Arial" w:cs="Arial"/>
          <w:b/>
          <w:sz w:val="20"/>
          <w:lang w:val="en-US"/>
        </w:rPr>
      </w:pPr>
      <w:r>
        <w:rPr>
          <w:rFonts w:ascii="Arial" w:hAnsi="Arial" w:cs="Arial"/>
          <w:b/>
          <w:sz w:val="20"/>
          <w:lang w:val="en-US"/>
        </w:rPr>
        <w:lastRenderedPageBreak/>
        <w:t>5.5</w:t>
      </w:r>
      <w:r>
        <w:rPr>
          <w:rFonts w:ascii="Arial" w:hAnsi="Arial" w:cs="Arial"/>
          <w:b/>
          <w:sz w:val="20"/>
          <w:lang w:val="en-US"/>
        </w:rPr>
        <w:tab/>
        <w:t>Measurement equations</w:t>
      </w:r>
    </w:p>
    <w:p w14:paraId="370DCF0E" w14:textId="77777777" w:rsidR="00E357F9" w:rsidRDefault="00D75352" w:rsidP="00E357F9">
      <w:pPr>
        <w:spacing w:after="120"/>
        <w:jc w:val="both"/>
        <w:rPr>
          <w:rFonts w:ascii="Arial" w:hAnsi="Arial" w:cs="Arial"/>
          <w:sz w:val="20"/>
          <w:lang w:val="en-US"/>
        </w:rPr>
      </w:pPr>
      <w:r>
        <w:rPr>
          <w:rFonts w:ascii="Arial" w:hAnsi="Arial" w:cs="Arial"/>
          <w:sz w:val="20"/>
          <w:lang w:val="en-US"/>
        </w:rPr>
        <w:t xml:space="preserve">To estimate the mass of </w:t>
      </w:r>
      <w:r w:rsidR="00692E7D">
        <w:rPr>
          <w:rFonts w:ascii="Arial" w:hAnsi="Arial" w:cs="Arial"/>
          <w:sz w:val="20"/>
          <w:lang w:val="en-US"/>
        </w:rPr>
        <w:t>the test</w:t>
      </w:r>
      <w:r>
        <w:rPr>
          <w:rFonts w:ascii="Arial" w:hAnsi="Arial" w:cs="Arial"/>
          <w:sz w:val="20"/>
          <w:lang w:val="en-US"/>
        </w:rPr>
        <w:t xml:space="preserve"> weight (transfer standard), it must be compared with the reference standard weight or a sum of standard weights using a comparator. The direct comparison method or </w:t>
      </w:r>
      <w:r w:rsidR="00430201">
        <w:rPr>
          <w:rFonts w:ascii="Arial" w:hAnsi="Arial" w:cs="Arial"/>
          <w:sz w:val="20"/>
          <w:lang w:val="en-US"/>
        </w:rPr>
        <w:t>the s</w:t>
      </w:r>
      <w:r w:rsidR="00430201" w:rsidRPr="00430201">
        <w:rPr>
          <w:rFonts w:ascii="Arial" w:hAnsi="Arial" w:cs="Arial"/>
          <w:sz w:val="20"/>
          <w:lang w:val="en-US"/>
        </w:rPr>
        <w:t>ubdivision</w:t>
      </w:r>
      <w:r w:rsidR="00430201">
        <w:rPr>
          <w:rFonts w:ascii="Arial" w:hAnsi="Arial" w:cs="Arial"/>
          <w:sz w:val="20"/>
          <w:lang w:val="en-US"/>
        </w:rPr>
        <w:t xml:space="preserve"> method can be used. It is recommended to use s</w:t>
      </w:r>
      <w:r w:rsidR="00430201" w:rsidRPr="00430201">
        <w:rPr>
          <w:rFonts w:ascii="Arial" w:hAnsi="Arial" w:cs="Arial"/>
          <w:sz w:val="20"/>
          <w:lang w:val="en-US"/>
        </w:rPr>
        <w:t>ubdivision</w:t>
      </w:r>
      <w:r w:rsidR="00430201">
        <w:rPr>
          <w:rFonts w:ascii="Arial" w:hAnsi="Arial" w:cs="Arial"/>
          <w:sz w:val="20"/>
          <w:lang w:val="en-US"/>
        </w:rPr>
        <w:t xml:space="preserve">, for which the measured weights are introduced into the Participant’s set. </w:t>
      </w:r>
      <w:r w:rsidR="000451B3">
        <w:rPr>
          <w:rFonts w:ascii="Arial" w:hAnsi="Arial" w:cs="Arial"/>
          <w:sz w:val="20"/>
          <w:lang w:val="en-US"/>
        </w:rPr>
        <w:t>Estimation of the actual mass is carried out in accordance with the procedure given in [1, 2].</w:t>
      </w:r>
    </w:p>
    <w:p w14:paraId="27CD16A4" w14:textId="77777777" w:rsidR="000451B3" w:rsidRDefault="000451B3" w:rsidP="001332A1">
      <w:pPr>
        <w:spacing w:after="240"/>
        <w:jc w:val="both"/>
        <w:rPr>
          <w:rFonts w:ascii="Arial" w:hAnsi="Arial" w:cs="Arial"/>
          <w:sz w:val="20"/>
          <w:lang w:val="en-US"/>
        </w:rPr>
      </w:pPr>
      <w:r>
        <w:rPr>
          <w:rFonts w:ascii="Arial" w:hAnsi="Arial" w:cs="Arial"/>
          <w:sz w:val="20"/>
          <w:lang w:val="en-US"/>
        </w:rPr>
        <w:t>The mass</w:t>
      </w:r>
      <w:r w:rsidR="00021A7F">
        <w:rPr>
          <w:rFonts w:ascii="Arial" w:hAnsi="Arial" w:cs="Arial"/>
          <w:sz w:val="20"/>
          <w:lang w:val="en-US"/>
        </w:rPr>
        <w:t xml:space="preserve"> value</w:t>
      </w:r>
      <w:r>
        <w:rPr>
          <w:rFonts w:ascii="Arial" w:hAnsi="Arial" w:cs="Arial"/>
          <w:sz w:val="20"/>
          <w:lang w:val="en-US"/>
        </w:rPr>
        <w:t xml:space="preserve"> </w:t>
      </w:r>
      <w:r w:rsidRPr="000451B3">
        <w:rPr>
          <w:rFonts w:ascii="Arial" w:hAnsi="Arial" w:cs="Arial"/>
          <w:i/>
          <w:sz w:val="20"/>
          <w:lang w:val="en-US"/>
        </w:rPr>
        <w:t>m</w:t>
      </w:r>
      <w:r w:rsidRPr="000451B3">
        <w:rPr>
          <w:rFonts w:ascii="Arial" w:hAnsi="Arial" w:cs="Arial"/>
          <w:sz w:val="20"/>
          <w:vertAlign w:val="subscript"/>
          <w:lang w:val="en-US"/>
        </w:rPr>
        <w:t>t</w:t>
      </w:r>
      <w:r>
        <w:rPr>
          <w:rFonts w:ascii="Arial" w:hAnsi="Arial" w:cs="Arial"/>
          <w:sz w:val="20"/>
          <w:lang w:val="en-US"/>
        </w:rPr>
        <w:t xml:space="preserve"> of the </w:t>
      </w:r>
      <w:r w:rsidR="00692E7D">
        <w:rPr>
          <w:rFonts w:ascii="Arial" w:hAnsi="Arial" w:cs="Arial"/>
          <w:sz w:val="20"/>
          <w:lang w:val="en-US"/>
        </w:rPr>
        <w:t xml:space="preserve">test </w:t>
      </w:r>
      <w:r>
        <w:rPr>
          <w:rFonts w:ascii="Arial" w:hAnsi="Arial" w:cs="Arial"/>
          <w:sz w:val="20"/>
          <w:lang w:val="en-US"/>
        </w:rPr>
        <w:t>weight is determined taking into account the correction for air buoyancy in accordance with the following formula:</w:t>
      </w:r>
    </w:p>
    <w:p w14:paraId="01EA6128" w14:textId="77777777" w:rsidR="000451B3" w:rsidRDefault="00073EE4" w:rsidP="000451B3">
      <w:pPr>
        <w:spacing w:after="120"/>
        <w:jc w:val="right"/>
        <w:rPr>
          <w:rFonts w:ascii="Arial" w:eastAsiaTheme="minorEastAsia" w:hAnsi="Arial" w:cs="Arial"/>
          <w:sz w:val="20"/>
          <w:szCs w:val="24"/>
          <w:lang w:val="en-US"/>
        </w:rPr>
      </w:pPr>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t</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r</m:t>
            </m:r>
          </m:sub>
        </m:sSub>
        <m:r>
          <w:rPr>
            <w:rFonts w:ascii="Cambria Math" w:hAnsi="Cambria Math"/>
            <w:sz w:val="24"/>
            <w:szCs w:val="24"/>
            <w:lang w:val="en-US"/>
          </w:rPr>
          <m:t>+</m:t>
        </m:r>
        <m:bar>
          <m:barPr>
            <m:pos m:val="top"/>
            <m:ctrlPr>
              <w:rPr>
                <w:rFonts w:ascii="Cambria Math" w:hAnsi="Cambria Math"/>
                <w:i/>
                <w:sz w:val="24"/>
                <w:szCs w:val="24"/>
              </w:rPr>
            </m:ctrlPr>
          </m:barPr>
          <m:e>
            <m:r>
              <w:rPr>
                <w:rFonts w:ascii="Cambria Math" w:hAnsi="Cambria Math"/>
                <w:sz w:val="24"/>
                <w:szCs w:val="24"/>
              </w:rPr>
              <m:t>Δm</m:t>
            </m:r>
          </m:e>
        </m:bar>
      </m:oMath>
      <w:r w:rsidR="000451B3" w:rsidRPr="000451B3">
        <w:rPr>
          <w:rFonts w:ascii="Arial" w:eastAsiaTheme="minorEastAsia" w:hAnsi="Arial" w:cs="Arial"/>
          <w:sz w:val="24"/>
          <w:szCs w:val="24"/>
          <w:lang w:val="en-US"/>
        </w:rPr>
        <w:tab/>
      </w:r>
      <w:r w:rsidR="000451B3" w:rsidRPr="000451B3">
        <w:rPr>
          <w:rFonts w:ascii="Arial" w:eastAsiaTheme="minorEastAsia" w:hAnsi="Arial" w:cs="Arial"/>
          <w:sz w:val="24"/>
          <w:szCs w:val="24"/>
          <w:lang w:val="en-US"/>
        </w:rPr>
        <w:tab/>
      </w:r>
      <w:r w:rsidR="000451B3" w:rsidRPr="000451B3">
        <w:rPr>
          <w:rFonts w:ascii="Arial" w:eastAsiaTheme="minorEastAsia" w:hAnsi="Arial" w:cs="Arial"/>
          <w:sz w:val="24"/>
          <w:szCs w:val="24"/>
          <w:lang w:val="en-US"/>
        </w:rPr>
        <w:tab/>
      </w:r>
      <w:r w:rsidR="000451B3" w:rsidRPr="000451B3">
        <w:rPr>
          <w:rFonts w:ascii="Arial" w:eastAsiaTheme="minorEastAsia" w:hAnsi="Arial" w:cs="Arial"/>
          <w:sz w:val="24"/>
          <w:szCs w:val="24"/>
          <w:lang w:val="en-US"/>
        </w:rPr>
        <w:tab/>
      </w:r>
      <w:r w:rsidR="000451B3" w:rsidRPr="000451B3">
        <w:rPr>
          <w:rFonts w:ascii="Arial" w:eastAsiaTheme="minorEastAsia" w:hAnsi="Arial" w:cs="Arial"/>
          <w:sz w:val="24"/>
          <w:szCs w:val="24"/>
          <w:lang w:val="en-US"/>
        </w:rPr>
        <w:tab/>
      </w:r>
      <w:r w:rsidR="000451B3" w:rsidRPr="000451B3">
        <w:rPr>
          <w:rFonts w:ascii="Arial" w:eastAsiaTheme="minorEastAsia" w:hAnsi="Arial" w:cs="Arial"/>
          <w:sz w:val="24"/>
          <w:szCs w:val="24"/>
          <w:lang w:val="en-US"/>
        </w:rPr>
        <w:tab/>
      </w:r>
      <w:r w:rsidR="000451B3" w:rsidRPr="000451B3">
        <w:rPr>
          <w:rFonts w:ascii="Arial" w:eastAsiaTheme="minorEastAsia" w:hAnsi="Arial" w:cs="Arial"/>
          <w:sz w:val="20"/>
          <w:szCs w:val="24"/>
          <w:lang w:val="en-US"/>
        </w:rPr>
        <w:t>(1)</w:t>
      </w:r>
    </w:p>
    <w:p w14:paraId="179DEB43" w14:textId="77777777" w:rsidR="00021A7F" w:rsidRPr="00021A7F" w:rsidRDefault="00021A7F" w:rsidP="00AA6224">
      <w:pPr>
        <w:spacing w:after="120"/>
        <w:ind w:left="-142"/>
        <w:jc w:val="right"/>
        <w:rPr>
          <w:rFonts w:ascii="Arial" w:eastAsiaTheme="minorEastAsia" w:hAnsi="Arial" w:cs="Arial"/>
          <w:sz w:val="20"/>
          <w:szCs w:val="20"/>
          <w:lang w:val="en-US"/>
        </w:rPr>
      </w:pPr>
      <w:r>
        <w:rPr>
          <w:rFonts w:ascii="Arial" w:eastAsiaTheme="minorEastAsia" w:hAnsi="Arial" w:cs="Arial"/>
          <w:sz w:val="20"/>
          <w:szCs w:val="24"/>
          <w:lang w:val="en-US"/>
        </w:rPr>
        <w:t>where</w:t>
      </w:r>
      <w:r w:rsidRPr="00021A7F">
        <w:rPr>
          <w:rFonts w:ascii="Arial" w:eastAsiaTheme="minorEastAsia" w:hAnsi="Arial" w:cs="Arial"/>
          <w:sz w:val="20"/>
          <w:szCs w:val="20"/>
          <w:lang w:val="en-US"/>
        </w:rPr>
        <w:tab/>
      </w:r>
      <m:oMath>
        <m:bar>
          <m:barPr>
            <m:pos m:val="top"/>
            <m:ctrlPr>
              <w:rPr>
                <w:rFonts w:ascii="Cambria Math" w:hAnsi="Cambria Math"/>
                <w:i/>
                <w:szCs w:val="20"/>
              </w:rPr>
            </m:ctrlPr>
          </m:barPr>
          <m:e>
            <m:r>
              <w:rPr>
                <w:rFonts w:ascii="Cambria Math" w:hAnsi="Cambria Math"/>
                <w:szCs w:val="20"/>
              </w:rPr>
              <m:t>Δ</m:t>
            </m:r>
            <m:r>
              <w:rPr>
                <w:rFonts w:ascii="Cambria Math" w:hAnsi="Cambria Math"/>
                <w:szCs w:val="20"/>
                <w:lang w:val="en-US"/>
              </w:rPr>
              <m:t>m</m:t>
            </m:r>
          </m:e>
        </m:bar>
        <m:r>
          <w:rPr>
            <w:rFonts w:ascii="Cambria Math" w:hAnsi="Cambria Math"/>
            <w:szCs w:val="20"/>
            <w:lang w:val="en-US"/>
          </w:rPr>
          <m:t>=</m:t>
        </m:r>
        <m:f>
          <m:fPr>
            <m:ctrlPr>
              <w:rPr>
                <w:rFonts w:ascii="Cambria Math" w:hAnsi="Cambria Math"/>
                <w:i/>
                <w:szCs w:val="20"/>
              </w:rPr>
            </m:ctrlPr>
          </m:fPr>
          <m:num>
            <m:r>
              <w:rPr>
                <w:rFonts w:ascii="Cambria Math" w:hAnsi="Cambria Math"/>
                <w:szCs w:val="20"/>
                <w:lang w:val="en-US"/>
              </w:rPr>
              <m:t>1</m:t>
            </m:r>
          </m:num>
          <m:den>
            <m:r>
              <w:rPr>
                <w:rFonts w:ascii="Cambria Math" w:hAnsi="Cambria Math"/>
                <w:szCs w:val="20"/>
              </w:rPr>
              <m:t>n</m:t>
            </m:r>
          </m:den>
        </m:f>
        <m:nary>
          <m:naryPr>
            <m:chr m:val="∑"/>
            <m:ctrlPr>
              <w:rPr>
                <w:rFonts w:ascii="Cambria Math" w:hAnsi="Cambria Math"/>
                <w:i/>
                <w:szCs w:val="20"/>
              </w:rPr>
            </m:ctrlPr>
          </m:naryPr>
          <m:sub>
            <m:r>
              <w:rPr>
                <w:rFonts w:ascii="Cambria Math" w:hAnsi="Cambria Math"/>
                <w:szCs w:val="20"/>
              </w:rPr>
              <m:t>i</m:t>
            </m:r>
            <m:r>
              <w:rPr>
                <w:rFonts w:ascii="Cambria Math" w:hAnsi="Cambria Math"/>
                <w:szCs w:val="20"/>
                <w:lang w:val="en-US"/>
              </w:rPr>
              <m:t>=1</m:t>
            </m:r>
          </m:sub>
          <m:sup>
            <m:r>
              <w:rPr>
                <w:rFonts w:ascii="Cambria Math" w:hAnsi="Cambria Math"/>
                <w:szCs w:val="20"/>
              </w:rPr>
              <m:t>n</m:t>
            </m:r>
          </m:sup>
          <m:e>
            <m:r>
              <w:rPr>
                <w:rFonts w:ascii="Cambria Math" w:hAnsi="Cambria Math"/>
                <w:szCs w:val="20"/>
              </w:rPr>
              <m:t>Δ</m:t>
            </m:r>
            <m:sSub>
              <m:sSubPr>
                <m:ctrlPr>
                  <w:rPr>
                    <w:rFonts w:ascii="Cambria Math" w:hAnsi="Cambria Math"/>
                    <w:i/>
                    <w:szCs w:val="20"/>
                  </w:rPr>
                </m:ctrlPr>
              </m:sSubPr>
              <m:e>
                <m:r>
                  <w:rPr>
                    <w:rFonts w:ascii="Cambria Math" w:hAnsi="Cambria Math"/>
                    <w:szCs w:val="20"/>
                  </w:rPr>
                  <m:t>m</m:t>
                </m:r>
              </m:e>
              <m:sub>
                <m:r>
                  <w:rPr>
                    <w:rFonts w:ascii="Cambria Math" w:hAnsi="Cambria Math"/>
                    <w:szCs w:val="20"/>
                  </w:rPr>
                  <m:t>i</m:t>
                </m:r>
              </m:sub>
            </m:sSub>
          </m:e>
        </m:nary>
      </m:oMath>
      <w:r w:rsidRPr="00021A7F">
        <w:rPr>
          <w:rFonts w:ascii="Arial" w:eastAsiaTheme="minorEastAsia" w:hAnsi="Arial" w:cs="Arial"/>
          <w:szCs w:val="20"/>
          <w:lang w:val="en-US"/>
        </w:rPr>
        <w:t>,</w:t>
      </w:r>
      <w:r w:rsidR="000451B3" w:rsidRPr="00021A7F">
        <w:rPr>
          <w:rFonts w:ascii="Arial" w:eastAsiaTheme="minorEastAsia" w:hAnsi="Arial" w:cs="Arial"/>
          <w:szCs w:val="20"/>
          <w:lang w:val="en-US"/>
        </w:rPr>
        <w:t xml:space="preserve"> </w:t>
      </w:r>
      <w:r w:rsidR="000451B3" w:rsidRPr="00021A7F">
        <w:rPr>
          <w:rFonts w:ascii="Arial" w:eastAsiaTheme="minorEastAsia" w:hAnsi="Arial" w:cs="Arial"/>
          <w:szCs w:val="20"/>
          <w:lang w:val="en-US"/>
        </w:rPr>
        <w:tab/>
      </w:r>
      <w:r w:rsidR="000451B3" w:rsidRPr="00021A7F">
        <w:rPr>
          <w:rFonts w:ascii="Arial" w:eastAsiaTheme="minorEastAsia" w:hAnsi="Arial" w:cs="Arial"/>
          <w:szCs w:val="20"/>
          <w:lang w:val="en-US"/>
        </w:rPr>
        <w:tab/>
      </w:r>
      <w:r w:rsidR="000451B3" w:rsidRPr="00021A7F">
        <w:rPr>
          <w:rFonts w:ascii="Arial" w:eastAsiaTheme="minorEastAsia" w:hAnsi="Arial" w:cs="Arial"/>
          <w:szCs w:val="20"/>
          <w:lang w:val="en-US"/>
        </w:rPr>
        <w:tab/>
      </w:r>
      <w:r w:rsidR="000451B3" w:rsidRPr="00021A7F">
        <w:rPr>
          <w:rFonts w:ascii="Arial" w:eastAsiaTheme="minorEastAsia" w:hAnsi="Arial" w:cs="Arial"/>
          <w:szCs w:val="20"/>
          <w:lang w:val="en-US"/>
        </w:rPr>
        <w:tab/>
      </w:r>
      <w:r w:rsidR="000451B3" w:rsidRPr="00021A7F">
        <w:rPr>
          <w:rFonts w:ascii="Arial" w:eastAsiaTheme="minorEastAsia" w:hAnsi="Arial" w:cs="Arial"/>
          <w:szCs w:val="20"/>
          <w:lang w:val="en-US"/>
        </w:rPr>
        <w:tab/>
      </w:r>
      <w:r w:rsidR="000451B3" w:rsidRPr="00021A7F">
        <w:rPr>
          <w:rFonts w:ascii="Arial" w:eastAsiaTheme="minorEastAsia" w:hAnsi="Arial" w:cs="Arial"/>
          <w:szCs w:val="20"/>
          <w:lang w:val="en-US"/>
        </w:rPr>
        <w:tab/>
      </w:r>
      <w:r w:rsidR="000451B3" w:rsidRPr="00021A7F">
        <w:rPr>
          <w:rFonts w:ascii="Arial" w:eastAsiaTheme="minorEastAsia" w:hAnsi="Arial" w:cs="Arial"/>
          <w:szCs w:val="20"/>
          <w:lang w:val="en-US"/>
        </w:rPr>
        <w:tab/>
      </w:r>
      <w:r w:rsidR="000451B3" w:rsidRPr="00021A7F">
        <w:rPr>
          <w:rFonts w:ascii="Arial" w:eastAsiaTheme="minorEastAsia" w:hAnsi="Arial" w:cs="Arial"/>
          <w:szCs w:val="20"/>
          <w:lang w:val="en-US"/>
        </w:rPr>
        <w:tab/>
      </w:r>
      <w:r w:rsidR="000451B3" w:rsidRPr="00021A7F">
        <w:rPr>
          <w:rFonts w:ascii="Arial" w:eastAsiaTheme="minorEastAsia" w:hAnsi="Arial" w:cs="Arial"/>
          <w:szCs w:val="20"/>
          <w:lang w:val="en-US"/>
        </w:rPr>
        <w:tab/>
      </w:r>
      <w:r w:rsidR="000451B3" w:rsidRPr="00021A7F">
        <w:rPr>
          <w:rFonts w:ascii="Arial" w:eastAsiaTheme="minorEastAsia" w:hAnsi="Arial" w:cs="Arial"/>
          <w:szCs w:val="20"/>
          <w:lang w:val="en-US"/>
        </w:rPr>
        <w:tab/>
      </w:r>
      <w:r w:rsidR="000451B3" w:rsidRPr="00021A7F">
        <w:rPr>
          <w:rFonts w:ascii="Arial" w:eastAsiaTheme="minorEastAsia" w:hAnsi="Arial" w:cs="Arial"/>
          <w:sz w:val="20"/>
          <w:szCs w:val="20"/>
          <w:lang w:val="en-US"/>
        </w:rPr>
        <w:t>(2)</w:t>
      </w:r>
    </w:p>
    <w:p w14:paraId="205737DF" w14:textId="77777777" w:rsidR="00021A7F" w:rsidRPr="00021A7F" w:rsidRDefault="000451B3" w:rsidP="000451B3">
      <w:pPr>
        <w:spacing w:after="120"/>
        <w:jc w:val="right"/>
        <w:rPr>
          <w:rFonts w:ascii="Arial" w:eastAsiaTheme="minorEastAsia" w:hAnsi="Arial" w:cs="Arial"/>
          <w:szCs w:val="20"/>
          <w:lang w:val="en-US"/>
        </w:rPr>
      </w:pPr>
      <m:oMath>
        <m:r>
          <w:rPr>
            <w:rFonts w:ascii="Cambria Math" w:hAnsi="Cambria Math"/>
            <w:szCs w:val="20"/>
            <w:lang w:val="en-US"/>
          </w:rPr>
          <m:t>Δ</m:t>
        </m:r>
        <m:sSub>
          <m:sSubPr>
            <m:ctrlPr>
              <w:rPr>
                <w:rFonts w:ascii="Cambria Math" w:hAnsi="Cambria Math"/>
                <w:i/>
                <w:szCs w:val="20"/>
                <w:lang w:val="en-US"/>
              </w:rPr>
            </m:ctrlPr>
          </m:sSubPr>
          <m:e>
            <m:r>
              <w:rPr>
                <w:rFonts w:ascii="Cambria Math" w:hAnsi="Cambria Math"/>
                <w:szCs w:val="20"/>
                <w:lang w:val="en-US"/>
              </w:rPr>
              <m:t>m</m:t>
            </m:r>
          </m:e>
          <m:sub>
            <m:r>
              <w:rPr>
                <w:rFonts w:ascii="Cambria Math" w:hAnsi="Cambria Math"/>
                <w:szCs w:val="20"/>
                <w:lang w:val="en-US"/>
              </w:rPr>
              <m:t>i</m:t>
            </m:r>
          </m:sub>
        </m:sSub>
        <m:r>
          <w:rPr>
            <w:rFonts w:ascii="Cambria Math" w:hAnsi="Cambria Math"/>
            <w:szCs w:val="20"/>
            <w:lang w:val="en-US"/>
          </w:rPr>
          <m:t>=Δ</m:t>
        </m:r>
        <m:sSub>
          <m:sSubPr>
            <m:ctrlPr>
              <w:rPr>
                <w:rFonts w:ascii="Cambria Math" w:hAnsi="Cambria Math"/>
                <w:i/>
                <w:szCs w:val="20"/>
                <w:lang w:val="en-US"/>
              </w:rPr>
            </m:ctrlPr>
          </m:sSubPr>
          <m:e>
            <m:r>
              <w:rPr>
                <w:rFonts w:ascii="Cambria Math" w:hAnsi="Cambria Math"/>
                <w:szCs w:val="20"/>
                <w:lang w:val="en-US"/>
              </w:rPr>
              <m:t>I</m:t>
            </m:r>
          </m:e>
          <m:sub>
            <m:r>
              <w:rPr>
                <w:rFonts w:ascii="Cambria Math" w:hAnsi="Cambria Math"/>
                <w:szCs w:val="20"/>
                <w:lang w:val="en-US"/>
              </w:rPr>
              <m:t>i</m:t>
            </m:r>
          </m:sub>
        </m:sSub>
        <m:r>
          <w:rPr>
            <w:rFonts w:ascii="Cambria Math" w:hAnsi="Cambria Math"/>
            <w:szCs w:val="20"/>
            <w:lang w:val="en-US"/>
          </w:rPr>
          <m:t>+</m:t>
        </m:r>
        <m:sSub>
          <m:sSubPr>
            <m:ctrlPr>
              <w:rPr>
                <w:rFonts w:ascii="Cambria Math" w:hAnsi="Cambria Math"/>
                <w:i/>
                <w:szCs w:val="20"/>
                <w:lang w:val="en-US"/>
              </w:rPr>
            </m:ctrlPr>
          </m:sSubPr>
          <m:e>
            <m:r>
              <w:rPr>
                <w:rFonts w:ascii="Cambria Math" w:hAnsi="Cambria Math"/>
                <w:szCs w:val="20"/>
                <w:lang w:val="en-US"/>
              </w:rPr>
              <m:t>m</m:t>
            </m:r>
          </m:e>
          <m:sub>
            <m:r>
              <w:rPr>
                <w:rFonts w:ascii="Cambria Math" w:hAnsi="Cambria Math"/>
                <w:szCs w:val="20"/>
                <w:lang w:val="en-US"/>
              </w:rPr>
              <m:t>r</m:t>
            </m:r>
          </m:sub>
        </m:sSub>
        <m:sSub>
          <m:sSubPr>
            <m:ctrlPr>
              <w:rPr>
                <w:rFonts w:ascii="Cambria Math" w:hAnsi="Cambria Math"/>
                <w:i/>
                <w:szCs w:val="20"/>
                <w:lang w:val="en-US"/>
              </w:rPr>
            </m:ctrlPr>
          </m:sSubPr>
          <m:e>
            <m:r>
              <w:rPr>
                <w:rFonts w:ascii="Cambria Math" w:hAnsi="Cambria Math"/>
                <w:szCs w:val="20"/>
                <w:lang w:val="en-US"/>
              </w:rPr>
              <m:t>C</m:t>
            </m:r>
          </m:e>
          <m:sub>
            <m:r>
              <w:rPr>
                <w:rFonts w:ascii="Cambria Math" w:hAnsi="Cambria Math"/>
                <w:szCs w:val="20"/>
                <w:lang w:val="en-US"/>
              </w:rPr>
              <m:t>i</m:t>
            </m:r>
          </m:sub>
        </m:sSub>
        <m:r>
          <w:rPr>
            <w:rFonts w:ascii="Cambria Math" w:hAnsi="Cambria Math"/>
            <w:szCs w:val="20"/>
            <w:lang w:val="en-US"/>
          </w:rPr>
          <m:t>=Δ</m:t>
        </m:r>
        <m:sSub>
          <m:sSubPr>
            <m:ctrlPr>
              <w:rPr>
                <w:rFonts w:ascii="Cambria Math" w:hAnsi="Cambria Math"/>
                <w:i/>
                <w:szCs w:val="20"/>
                <w:lang w:val="en-US"/>
              </w:rPr>
            </m:ctrlPr>
          </m:sSubPr>
          <m:e>
            <m:r>
              <w:rPr>
                <w:rFonts w:ascii="Cambria Math" w:hAnsi="Cambria Math"/>
                <w:szCs w:val="20"/>
                <w:lang w:val="en-US"/>
              </w:rPr>
              <m:t>I</m:t>
            </m:r>
          </m:e>
          <m:sub>
            <m:r>
              <w:rPr>
                <w:rFonts w:ascii="Cambria Math" w:hAnsi="Cambria Math"/>
                <w:szCs w:val="20"/>
                <w:lang w:val="en-US"/>
              </w:rPr>
              <m:t>i</m:t>
            </m:r>
          </m:sub>
        </m:sSub>
        <m:r>
          <w:rPr>
            <w:rFonts w:ascii="Cambria Math" w:hAnsi="Cambria Math"/>
            <w:szCs w:val="20"/>
            <w:lang w:val="en-US"/>
          </w:rPr>
          <m:t>+</m:t>
        </m:r>
        <m:sSub>
          <m:sSubPr>
            <m:ctrlPr>
              <w:rPr>
                <w:rFonts w:ascii="Cambria Math" w:hAnsi="Cambria Math"/>
                <w:i/>
                <w:szCs w:val="20"/>
                <w:lang w:val="en-US"/>
              </w:rPr>
            </m:ctrlPr>
          </m:sSubPr>
          <m:e>
            <m:r>
              <w:rPr>
                <w:rFonts w:ascii="Cambria Math" w:hAnsi="Cambria Math"/>
                <w:szCs w:val="20"/>
                <w:lang w:val="en-US"/>
              </w:rPr>
              <m:t>m</m:t>
            </m:r>
          </m:e>
          <m:sub>
            <m:r>
              <w:rPr>
                <w:rFonts w:ascii="Cambria Math" w:hAnsi="Cambria Math"/>
                <w:szCs w:val="20"/>
                <w:lang w:val="en-US"/>
              </w:rPr>
              <m:t>r</m:t>
            </m:r>
          </m:sub>
        </m:sSub>
        <m:sSub>
          <m:sSubPr>
            <m:ctrlPr>
              <w:rPr>
                <w:rFonts w:ascii="Cambria Math" w:hAnsi="Cambria Math"/>
                <w:i/>
                <w:szCs w:val="20"/>
                <w:lang w:val="en-US"/>
              </w:rPr>
            </m:ctrlPr>
          </m:sSubPr>
          <m:e>
            <m:r>
              <w:rPr>
                <w:rFonts w:ascii="Cambria Math" w:hAnsi="Cambria Math"/>
                <w:szCs w:val="20"/>
                <w:lang w:val="en-US"/>
              </w:rPr>
              <m:t>ρ</m:t>
            </m:r>
          </m:e>
          <m:sub>
            <m:r>
              <w:rPr>
                <w:rFonts w:ascii="Cambria Math" w:hAnsi="Cambria Math"/>
                <w:szCs w:val="20"/>
                <w:lang w:val="en-US"/>
              </w:rPr>
              <m:t>ai</m:t>
            </m:r>
          </m:sub>
        </m:sSub>
        <m:d>
          <m:dPr>
            <m:ctrlPr>
              <w:rPr>
                <w:rFonts w:ascii="Cambria Math" w:hAnsi="Cambria Math"/>
                <w:i/>
                <w:szCs w:val="20"/>
                <w:lang w:val="en-US"/>
              </w:rPr>
            </m:ctrlPr>
          </m:dPr>
          <m:e>
            <m:f>
              <m:fPr>
                <m:ctrlPr>
                  <w:rPr>
                    <w:rFonts w:ascii="Cambria Math" w:hAnsi="Cambria Math"/>
                    <w:i/>
                    <w:szCs w:val="20"/>
                    <w:lang w:val="en-US"/>
                  </w:rPr>
                </m:ctrlPr>
              </m:fPr>
              <m:num>
                <m:r>
                  <w:rPr>
                    <w:rFonts w:ascii="Cambria Math" w:hAnsi="Cambria Math"/>
                    <w:szCs w:val="20"/>
                    <w:lang w:val="en-US"/>
                  </w:rPr>
                  <m:t>1</m:t>
                </m:r>
              </m:num>
              <m:den>
                <m:sSub>
                  <m:sSubPr>
                    <m:ctrlPr>
                      <w:rPr>
                        <w:rFonts w:ascii="Cambria Math" w:hAnsi="Cambria Math"/>
                        <w:i/>
                        <w:szCs w:val="20"/>
                        <w:lang w:val="en-US"/>
                      </w:rPr>
                    </m:ctrlPr>
                  </m:sSubPr>
                  <m:e>
                    <m:r>
                      <w:rPr>
                        <w:rFonts w:ascii="Cambria Math" w:hAnsi="Cambria Math"/>
                        <w:szCs w:val="20"/>
                        <w:lang w:val="en-US"/>
                      </w:rPr>
                      <m:t>ρ</m:t>
                    </m:r>
                  </m:e>
                  <m:sub>
                    <m:r>
                      <w:rPr>
                        <w:rFonts w:ascii="Cambria Math" w:hAnsi="Cambria Math"/>
                        <w:szCs w:val="20"/>
                        <w:lang w:val="en-US"/>
                      </w:rPr>
                      <m:t>t</m:t>
                    </m:r>
                  </m:sub>
                </m:sSub>
              </m:den>
            </m:f>
            <m:r>
              <w:rPr>
                <w:rFonts w:ascii="Cambria Math" w:hAnsi="Cambria Math"/>
                <w:szCs w:val="20"/>
                <w:lang w:val="en-US"/>
              </w:rPr>
              <m:t>-</m:t>
            </m:r>
            <m:f>
              <m:fPr>
                <m:ctrlPr>
                  <w:rPr>
                    <w:rFonts w:ascii="Cambria Math" w:hAnsi="Cambria Math"/>
                    <w:i/>
                    <w:szCs w:val="20"/>
                    <w:lang w:val="en-US"/>
                  </w:rPr>
                </m:ctrlPr>
              </m:fPr>
              <m:num>
                <m:r>
                  <w:rPr>
                    <w:rFonts w:ascii="Cambria Math" w:hAnsi="Cambria Math"/>
                    <w:szCs w:val="20"/>
                    <w:lang w:val="en-US"/>
                  </w:rPr>
                  <m:t>1</m:t>
                </m:r>
              </m:num>
              <m:den>
                <m:sSub>
                  <m:sSubPr>
                    <m:ctrlPr>
                      <w:rPr>
                        <w:rFonts w:ascii="Cambria Math" w:hAnsi="Cambria Math"/>
                        <w:i/>
                        <w:szCs w:val="20"/>
                        <w:lang w:val="en-US"/>
                      </w:rPr>
                    </m:ctrlPr>
                  </m:sSubPr>
                  <m:e>
                    <m:r>
                      <w:rPr>
                        <w:rFonts w:ascii="Cambria Math" w:hAnsi="Cambria Math"/>
                        <w:szCs w:val="20"/>
                        <w:lang w:val="en-US"/>
                      </w:rPr>
                      <m:t>ρ</m:t>
                    </m:r>
                  </m:e>
                  <m:sub>
                    <m:r>
                      <w:rPr>
                        <w:rFonts w:ascii="Cambria Math" w:hAnsi="Cambria Math"/>
                        <w:szCs w:val="20"/>
                        <w:lang w:val="en-US"/>
                      </w:rPr>
                      <m:t>r</m:t>
                    </m:r>
                  </m:sub>
                </m:sSub>
              </m:den>
            </m:f>
          </m:e>
        </m:d>
      </m:oMath>
      <w:r w:rsidR="00021A7F" w:rsidRPr="00021A7F">
        <w:rPr>
          <w:rFonts w:ascii="Arial" w:eastAsiaTheme="minorEastAsia" w:hAnsi="Arial" w:cs="Arial"/>
          <w:szCs w:val="20"/>
          <w:lang w:val="en-US"/>
        </w:rPr>
        <w:t>,</w:t>
      </w:r>
      <w:r w:rsidR="00021A7F" w:rsidRPr="00021A7F">
        <w:rPr>
          <w:rFonts w:ascii="Arial" w:eastAsiaTheme="minorEastAsia" w:hAnsi="Arial" w:cs="Arial"/>
          <w:szCs w:val="20"/>
          <w:lang w:val="en-US"/>
        </w:rPr>
        <w:tab/>
      </w:r>
      <w:r w:rsidR="00021A7F" w:rsidRPr="00021A7F">
        <w:rPr>
          <w:rFonts w:ascii="Arial" w:eastAsiaTheme="minorEastAsia" w:hAnsi="Arial" w:cs="Arial"/>
          <w:szCs w:val="20"/>
          <w:lang w:val="en-US"/>
        </w:rPr>
        <w:tab/>
      </w:r>
      <w:r w:rsidR="00021A7F" w:rsidRPr="00021A7F">
        <w:rPr>
          <w:rFonts w:ascii="Arial" w:eastAsiaTheme="minorEastAsia" w:hAnsi="Arial" w:cs="Arial"/>
          <w:szCs w:val="20"/>
          <w:lang w:val="en-US"/>
        </w:rPr>
        <w:tab/>
      </w:r>
      <w:r w:rsidR="00021A7F" w:rsidRPr="00021A7F">
        <w:rPr>
          <w:rFonts w:ascii="Arial" w:eastAsiaTheme="minorEastAsia" w:hAnsi="Arial" w:cs="Arial"/>
          <w:szCs w:val="20"/>
          <w:lang w:val="en-US"/>
        </w:rPr>
        <w:tab/>
      </w:r>
      <w:r w:rsidR="00021A7F" w:rsidRPr="00021A7F">
        <w:rPr>
          <w:rFonts w:ascii="Arial" w:eastAsiaTheme="minorEastAsia" w:hAnsi="Arial" w:cs="Arial"/>
          <w:szCs w:val="20"/>
          <w:lang w:val="en-US"/>
        </w:rPr>
        <w:tab/>
      </w:r>
      <w:r w:rsidR="00021A7F" w:rsidRPr="00021A7F">
        <w:rPr>
          <w:rFonts w:ascii="Arial" w:eastAsiaTheme="minorEastAsia" w:hAnsi="Arial" w:cs="Arial"/>
          <w:szCs w:val="20"/>
          <w:lang w:val="en-US"/>
        </w:rPr>
        <w:tab/>
      </w:r>
      <w:r w:rsidR="00021A7F" w:rsidRPr="00021A7F">
        <w:rPr>
          <w:rFonts w:ascii="Arial" w:eastAsiaTheme="minorEastAsia" w:hAnsi="Arial" w:cs="Arial"/>
          <w:szCs w:val="20"/>
          <w:lang w:val="en-US"/>
        </w:rPr>
        <w:tab/>
      </w:r>
      <w:r w:rsidR="00021A7F" w:rsidRPr="00021A7F">
        <w:rPr>
          <w:rFonts w:ascii="Arial" w:eastAsiaTheme="minorEastAsia" w:hAnsi="Arial" w:cs="Arial"/>
          <w:sz w:val="20"/>
          <w:szCs w:val="20"/>
          <w:lang w:val="en-US"/>
        </w:rPr>
        <w:t>(3)</w:t>
      </w:r>
    </w:p>
    <w:p w14:paraId="4D0717EA" w14:textId="77777777" w:rsidR="00021A7F" w:rsidRPr="00021A7F" w:rsidRDefault="00073EE4" w:rsidP="000451B3">
      <w:pPr>
        <w:spacing w:after="120"/>
        <w:jc w:val="right"/>
        <w:rPr>
          <w:rFonts w:ascii="Arial" w:eastAsiaTheme="minorEastAsia" w:hAnsi="Arial" w:cs="Arial"/>
          <w:spacing w:val="-4"/>
          <w:szCs w:val="20"/>
          <w:lang w:val="en-US"/>
        </w:rPr>
      </w:pPr>
      <m:oMath>
        <m:sSub>
          <m:sSubPr>
            <m:ctrlPr>
              <w:rPr>
                <w:rFonts w:ascii="Cambria Math" w:hAnsi="Cambria Math"/>
                <w:i/>
                <w:spacing w:val="-4"/>
                <w:szCs w:val="20"/>
              </w:rPr>
            </m:ctrlPr>
          </m:sSubPr>
          <m:e>
            <m:r>
              <w:rPr>
                <w:rFonts w:ascii="Cambria Math" w:hAnsi="Cambria Math"/>
                <w:spacing w:val="-4"/>
                <w:szCs w:val="20"/>
              </w:rPr>
              <m:t>C</m:t>
            </m:r>
          </m:e>
          <m:sub>
            <m:r>
              <w:rPr>
                <w:rFonts w:ascii="Cambria Math" w:hAnsi="Cambria Math"/>
                <w:spacing w:val="-4"/>
                <w:szCs w:val="20"/>
              </w:rPr>
              <m:t>i</m:t>
            </m:r>
          </m:sub>
        </m:sSub>
        <m:r>
          <w:rPr>
            <w:rFonts w:ascii="Cambria Math" w:hAnsi="Cambria Math"/>
            <w:spacing w:val="-4"/>
            <w:szCs w:val="20"/>
            <w:lang w:val="en-US"/>
          </w:rPr>
          <m:t>=</m:t>
        </m:r>
        <m:d>
          <m:dPr>
            <m:ctrlPr>
              <w:rPr>
                <w:rFonts w:ascii="Cambria Math" w:hAnsi="Cambria Math"/>
                <w:i/>
                <w:spacing w:val="-4"/>
                <w:szCs w:val="20"/>
              </w:rPr>
            </m:ctrlPr>
          </m:dPr>
          <m:e>
            <m:sSub>
              <m:sSubPr>
                <m:ctrlPr>
                  <w:rPr>
                    <w:rFonts w:ascii="Cambria Math" w:hAnsi="Cambria Math"/>
                    <w:i/>
                    <w:spacing w:val="-4"/>
                    <w:szCs w:val="20"/>
                  </w:rPr>
                </m:ctrlPr>
              </m:sSubPr>
              <m:e>
                <m:r>
                  <w:rPr>
                    <w:rFonts w:ascii="Cambria Math" w:hAnsi="Cambria Math"/>
                    <w:spacing w:val="-4"/>
                    <w:szCs w:val="20"/>
                  </w:rPr>
                  <m:t>ρ</m:t>
                </m:r>
              </m:e>
              <m:sub>
                <m:r>
                  <w:rPr>
                    <w:rFonts w:ascii="Cambria Math" w:hAnsi="Cambria Math"/>
                    <w:spacing w:val="-4"/>
                    <w:szCs w:val="20"/>
                  </w:rPr>
                  <m:t>ai</m:t>
                </m:r>
              </m:sub>
            </m:sSub>
            <m:r>
              <w:rPr>
                <w:rFonts w:ascii="Cambria Math" w:hAnsi="Cambria Math"/>
                <w:spacing w:val="-4"/>
                <w:szCs w:val="20"/>
                <w:lang w:val="en-US"/>
              </w:rPr>
              <m:t>-</m:t>
            </m:r>
            <m:sSub>
              <m:sSubPr>
                <m:ctrlPr>
                  <w:rPr>
                    <w:rFonts w:ascii="Cambria Math" w:hAnsi="Cambria Math"/>
                    <w:i/>
                    <w:spacing w:val="-4"/>
                    <w:szCs w:val="20"/>
                  </w:rPr>
                </m:ctrlPr>
              </m:sSubPr>
              <m:e>
                <m:r>
                  <w:rPr>
                    <w:rFonts w:ascii="Cambria Math" w:hAnsi="Cambria Math"/>
                    <w:spacing w:val="-4"/>
                    <w:szCs w:val="20"/>
                  </w:rPr>
                  <m:t>ρ</m:t>
                </m:r>
              </m:e>
              <m:sub>
                <m:r>
                  <w:rPr>
                    <w:rFonts w:ascii="Cambria Math" w:hAnsi="Cambria Math"/>
                    <w:spacing w:val="-4"/>
                    <w:szCs w:val="20"/>
                    <w:lang w:val="en-US"/>
                  </w:rPr>
                  <m:t>0</m:t>
                </m:r>
              </m:sub>
            </m:sSub>
          </m:e>
        </m:d>
        <m:d>
          <m:dPr>
            <m:ctrlPr>
              <w:rPr>
                <w:rFonts w:ascii="Cambria Math" w:hAnsi="Cambria Math"/>
                <w:i/>
                <w:spacing w:val="-4"/>
                <w:szCs w:val="20"/>
              </w:rPr>
            </m:ctrlPr>
          </m:dPr>
          <m:e>
            <m:f>
              <m:fPr>
                <m:ctrlPr>
                  <w:rPr>
                    <w:rFonts w:ascii="Cambria Math" w:hAnsi="Cambria Math"/>
                    <w:i/>
                    <w:spacing w:val="-4"/>
                    <w:szCs w:val="20"/>
                  </w:rPr>
                </m:ctrlPr>
              </m:fPr>
              <m:num>
                <m:r>
                  <w:rPr>
                    <w:rFonts w:ascii="Cambria Math" w:hAnsi="Cambria Math"/>
                    <w:spacing w:val="-4"/>
                    <w:szCs w:val="20"/>
                    <w:lang w:val="en-US"/>
                  </w:rPr>
                  <m:t>1</m:t>
                </m:r>
              </m:num>
              <m:den>
                <m:sSub>
                  <m:sSubPr>
                    <m:ctrlPr>
                      <w:rPr>
                        <w:rFonts w:ascii="Cambria Math" w:hAnsi="Cambria Math"/>
                        <w:i/>
                        <w:spacing w:val="-4"/>
                        <w:szCs w:val="20"/>
                      </w:rPr>
                    </m:ctrlPr>
                  </m:sSubPr>
                  <m:e>
                    <m:r>
                      <w:rPr>
                        <w:rFonts w:ascii="Cambria Math" w:hAnsi="Cambria Math"/>
                        <w:spacing w:val="-4"/>
                        <w:szCs w:val="20"/>
                      </w:rPr>
                      <m:t>ρ</m:t>
                    </m:r>
                  </m:e>
                  <m:sub>
                    <m:r>
                      <w:rPr>
                        <w:rFonts w:ascii="Cambria Math" w:hAnsi="Cambria Math"/>
                        <w:spacing w:val="-4"/>
                        <w:szCs w:val="20"/>
                      </w:rPr>
                      <m:t>t</m:t>
                    </m:r>
                  </m:sub>
                </m:sSub>
              </m:den>
            </m:f>
            <m:r>
              <w:rPr>
                <w:rFonts w:ascii="Cambria Math" w:hAnsi="Cambria Math"/>
                <w:spacing w:val="-4"/>
                <w:szCs w:val="20"/>
                <w:lang w:val="en-US"/>
              </w:rPr>
              <m:t>-</m:t>
            </m:r>
            <m:f>
              <m:fPr>
                <m:ctrlPr>
                  <w:rPr>
                    <w:rFonts w:ascii="Cambria Math" w:hAnsi="Cambria Math"/>
                    <w:i/>
                    <w:spacing w:val="-4"/>
                    <w:szCs w:val="20"/>
                  </w:rPr>
                </m:ctrlPr>
              </m:fPr>
              <m:num>
                <m:r>
                  <w:rPr>
                    <w:rFonts w:ascii="Cambria Math" w:hAnsi="Cambria Math"/>
                    <w:spacing w:val="-4"/>
                    <w:szCs w:val="20"/>
                    <w:lang w:val="en-US"/>
                  </w:rPr>
                  <m:t>1</m:t>
                </m:r>
              </m:num>
              <m:den>
                <m:sSub>
                  <m:sSubPr>
                    <m:ctrlPr>
                      <w:rPr>
                        <w:rFonts w:ascii="Cambria Math" w:hAnsi="Cambria Math"/>
                        <w:i/>
                        <w:spacing w:val="-4"/>
                        <w:szCs w:val="20"/>
                      </w:rPr>
                    </m:ctrlPr>
                  </m:sSubPr>
                  <m:e>
                    <m:r>
                      <w:rPr>
                        <w:rFonts w:ascii="Cambria Math" w:hAnsi="Cambria Math"/>
                        <w:spacing w:val="-4"/>
                        <w:szCs w:val="20"/>
                      </w:rPr>
                      <m:t>ρ</m:t>
                    </m:r>
                  </m:e>
                  <m:sub>
                    <m:r>
                      <w:rPr>
                        <w:rFonts w:ascii="Cambria Math" w:hAnsi="Cambria Math"/>
                        <w:spacing w:val="-4"/>
                        <w:szCs w:val="20"/>
                      </w:rPr>
                      <m:t>r</m:t>
                    </m:r>
                  </m:sub>
                </m:sSub>
              </m:den>
            </m:f>
          </m:e>
        </m:d>
      </m:oMath>
      <w:r w:rsidR="00021A7F" w:rsidRPr="00021A7F">
        <w:rPr>
          <w:rFonts w:ascii="Arial" w:eastAsiaTheme="minorEastAsia" w:hAnsi="Arial" w:cs="Arial"/>
          <w:spacing w:val="-4"/>
          <w:szCs w:val="20"/>
          <w:lang w:val="en-US"/>
        </w:rPr>
        <w:t>,</w:t>
      </w:r>
      <w:r w:rsidR="00021A7F" w:rsidRPr="00021A7F">
        <w:rPr>
          <w:rFonts w:ascii="Arial" w:eastAsiaTheme="minorEastAsia" w:hAnsi="Arial" w:cs="Arial"/>
          <w:spacing w:val="-4"/>
          <w:szCs w:val="20"/>
          <w:lang w:val="en-US"/>
        </w:rPr>
        <w:tab/>
      </w:r>
      <w:r w:rsidR="00021A7F" w:rsidRPr="00021A7F">
        <w:rPr>
          <w:rFonts w:ascii="Arial" w:eastAsiaTheme="minorEastAsia" w:hAnsi="Arial" w:cs="Arial"/>
          <w:spacing w:val="-4"/>
          <w:szCs w:val="20"/>
          <w:lang w:val="en-US"/>
        </w:rPr>
        <w:tab/>
      </w:r>
      <w:r w:rsidR="00021A7F" w:rsidRPr="00021A7F">
        <w:rPr>
          <w:rFonts w:ascii="Arial" w:eastAsiaTheme="minorEastAsia" w:hAnsi="Arial" w:cs="Arial"/>
          <w:spacing w:val="-4"/>
          <w:szCs w:val="20"/>
          <w:lang w:val="en-US"/>
        </w:rPr>
        <w:tab/>
      </w:r>
      <w:r w:rsidR="00021A7F" w:rsidRPr="00021A7F">
        <w:rPr>
          <w:rFonts w:ascii="Arial" w:eastAsiaTheme="minorEastAsia" w:hAnsi="Arial" w:cs="Arial"/>
          <w:spacing w:val="-4"/>
          <w:szCs w:val="20"/>
          <w:lang w:val="en-US"/>
        </w:rPr>
        <w:tab/>
      </w:r>
      <w:r w:rsidR="00021A7F" w:rsidRPr="00021A7F">
        <w:rPr>
          <w:rFonts w:ascii="Arial" w:eastAsiaTheme="minorEastAsia" w:hAnsi="Arial" w:cs="Arial"/>
          <w:spacing w:val="-4"/>
          <w:szCs w:val="20"/>
          <w:lang w:val="en-US"/>
        </w:rPr>
        <w:tab/>
      </w:r>
      <w:r w:rsidR="00021A7F" w:rsidRPr="00021A7F">
        <w:rPr>
          <w:rFonts w:ascii="Arial" w:eastAsiaTheme="minorEastAsia" w:hAnsi="Arial" w:cs="Arial"/>
          <w:spacing w:val="-4"/>
          <w:szCs w:val="20"/>
          <w:lang w:val="en-US"/>
        </w:rPr>
        <w:tab/>
      </w:r>
      <w:r w:rsidR="00021A7F" w:rsidRPr="00021A7F">
        <w:rPr>
          <w:rFonts w:ascii="Arial" w:eastAsiaTheme="minorEastAsia" w:hAnsi="Arial" w:cs="Arial"/>
          <w:spacing w:val="-4"/>
          <w:szCs w:val="20"/>
          <w:lang w:val="en-US"/>
        </w:rPr>
        <w:tab/>
      </w:r>
      <w:r w:rsidR="00021A7F" w:rsidRPr="00021A7F">
        <w:rPr>
          <w:rFonts w:ascii="Arial" w:eastAsiaTheme="minorEastAsia" w:hAnsi="Arial" w:cs="Arial"/>
          <w:spacing w:val="-4"/>
          <w:szCs w:val="20"/>
          <w:lang w:val="en-US"/>
        </w:rPr>
        <w:tab/>
      </w:r>
      <w:r w:rsidR="00021A7F" w:rsidRPr="00021A7F">
        <w:rPr>
          <w:rFonts w:ascii="Arial" w:eastAsiaTheme="minorEastAsia" w:hAnsi="Arial" w:cs="Arial"/>
          <w:spacing w:val="-4"/>
          <w:szCs w:val="20"/>
          <w:lang w:val="en-US"/>
        </w:rPr>
        <w:tab/>
      </w:r>
      <w:r w:rsidR="00021A7F" w:rsidRPr="00021A7F">
        <w:rPr>
          <w:rFonts w:ascii="Arial" w:eastAsiaTheme="minorEastAsia" w:hAnsi="Arial" w:cs="Arial"/>
          <w:spacing w:val="-4"/>
          <w:sz w:val="20"/>
          <w:szCs w:val="20"/>
          <w:lang w:val="en-US"/>
        </w:rPr>
        <w:t>(4)</w:t>
      </w:r>
    </w:p>
    <w:p w14:paraId="242D44CD" w14:textId="77777777" w:rsidR="00021A7F" w:rsidRDefault="00021A7F" w:rsidP="00021A7F">
      <w:pPr>
        <w:spacing w:after="120"/>
        <w:jc w:val="right"/>
        <w:rPr>
          <w:rFonts w:ascii="Arial" w:eastAsiaTheme="minorEastAsia" w:hAnsi="Arial" w:cs="Arial"/>
          <w:sz w:val="20"/>
          <w:szCs w:val="20"/>
          <w:lang w:val="en-US"/>
        </w:rPr>
      </w:pPr>
      <w:r w:rsidRPr="00021A7F">
        <w:rPr>
          <w:rFonts w:ascii="Arial" w:eastAsiaTheme="minorEastAsia" w:hAnsi="Arial" w:cs="Arial"/>
          <w:szCs w:val="20"/>
          <w:lang w:val="en-US"/>
        </w:rPr>
        <w:t xml:space="preserve">or </w:t>
      </w:r>
      <m:oMath>
        <m:r>
          <w:rPr>
            <w:rFonts w:ascii="Cambria Math" w:hAnsi="Cambria Math"/>
            <w:szCs w:val="20"/>
            <w:lang w:val="en-US"/>
          </w:rPr>
          <m:t>Δ</m:t>
        </m:r>
        <m:sSub>
          <m:sSubPr>
            <m:ctrlPr>
              <w:rPr>
                <w:rFonts w:ascii="Cambria Math" w:hAnsi="Cambria Math"/>
                <w:i/>
                <w:szCs w:val="20"/>
                <w:lang w:val="en-US"/>
              </w:rPr>
            </m:ctrlPr>
          </m:sSubPr>
          <m:e>
            <m:r>
              <w:rPr>
                <w:rFonts w:ascii="Cambria Math" w:hAnsi="Cambria Math"/>
                <w:szCs w:val="20"/>
                <w:lang w:val="en-US"/>
              </w:rPr>
              <m:t>m</m:t>
            </m:r>
          </m:e>
          <m:sub>
            <m:r>
              <w:rPr>
                <w:rFonts w:ascii="Cambria Math" w:hAnsi="Cambria Math"/>
                <w:szCs w:val="20"/>
                <w:lang w:val="en-US"/>
              </w:rPr>
              <m:t>i</m:t>
            </m:r>
          </m:sub>
        </m:sSub>
        <m:r>
          <w:rPr>
            <w:rFonts w:ascii="Cambria Math" w:hAnsi="Cambria Math"/>
            <w:szCs w:val="20"/>
            <w:lang w:val="en-US"/>
          </w:rPr>
          <m:t>=Δ</m:t>
        </m:r>
        <m:sSub>
          <m:sSubPr>
            <m:ctrlPr>
              <w:rPr>
                <w:rFonts w:ascii="Cambria Math" w:hAnsi="Cambria Math"/>
                <w:i/>
                <w:szCs w:val="20"/>
                <w:lang w:val="en-US"/>
              </w:rPr>
            </m:ctrlPr>
          </m:sSubPr>
          <m:e>
            <m:r>
              <w:rPr>
                <w:rFonts w:ascii="Cambria Math" w:hAnsi="Cambria Math"/>
                <w:szCs w:val="20"/>
                <w:lang w:val="en-US"/>
              </w:rPr>
              <m:t>I</m:t>
            </m:r>
          </m:e>
          <m:sub>
            <m:r>
              <w:rPr>
                <w:rFonts w:ascii="Cambria Math" w:hAnsi="Cambria Math"/>
                <w:szCs w:val="20"/>
                <w:lang w:val="en-US"/>
              </w:rPr>
              <m:t>i</m:t>
            </m:r>
          </m:sub>
        </m:sSub>
        <m:r>
          <w:rPr>
            <w:rFonts w:ascii="Cambria Math" w:hAnsi="Cambria Math"/>
            <w:szCs w:val="20"/>
            <w:lang w:val="en-US"/>
          </w:rPr>
          <m:t>+</m:t>
        </m:r>
        <m:sSub>
          <m:sSubPr>
            <m:ctrlPr>
              <w:rPr>
                <w:rFonts w:ascii="Cambria Math" w:hAnsi="Cambria Math"/>
                <w:i/>
                <w:szCs w:val="20"/>
                <w:lang w:val="en-US"/>
              </w:rPr>
            </m:ctrlPr>
          </m:sSubPr>
          <m:e>
            <m:r>
              <w:rPr>
                <w:rFonts w:ascii="Cambria Math" w:hAnsi="Cambria Math"/>
                <w:szCs w:val="20"/>
                <w:lang w:val="en-US"/>
              </w:rPr>
              <m:t>ρ</m:t>
            </m:r>
          </m:e>
          <m:sub>
            <m:r>
              <w:rPr>
                <w:rFonts w:ascii="Cambria Math" w:hAnsi="Cambria Math"/>
                <w:szCs w:val="20"/>
                <w:lang w:val="en-US"/>
              </w:rPr>
              <m:t>ai</m:t>
            </m:r>
          </m:sub>
        </m:sSub>
        <m:d>
          <m:dPr>
            <m:ctrlPr>
              <w:rPr>
                <w:rFonts w:ascii="Cambria Math" w:hAnsi="Cambria Math"/>
                <w:i/>
                <w:szCs w:val="20"/>
                <w:lang w:val="en-US"/>
              </w:rPr>
            </m:ctrlPr>
          </m:dPr>
          <m:e>
            <m:sSub>
              <m:sSubPr>
                <m:ctrlPr>
                  <w:rPr>
                    <w:rFonts w:ascii="Cambria Math" w:hAnsi="Cambria Math"/>
                    <w:i/>
                    <w:szCs w:val="20"/>
                    <w:lang w:val="en-US"/>
                  </w:rPr>
                </m:ctrlPr>
              </m:sSubPr>
              <m:e>
                <m:r>
                  <w:rPr>
                    <w:rFonts w:ascii="Cambria Math" w:hAnsi="Cambria Math"/>
                    <w:szCs w:val="20"/>
                    <w:lang w:val="en-US"/>
                  </w:rPr>
                  <m:t>V</m:t>
                </m:r>
              </m:e>
              <m:sub>
                <m:r>
                  <w:rPr>
                    <w:rFonts w:ascii="Cambria Math" w:hAnsi="Cambria Math"/>
                    <w:szCs w:val="20"/>
                    <w:lang w:val="en-US"/>
                  </w:rPr>
                  <m:t>t</m:t>
                </m:r>
              </m:sub>
            </m:sSub>
            <m:r>
              <w:rPr>
                <w:rFonts w:ascii="Cambria Math" w:hAnsi="Cambria Math"/>
                <w:szCs w:val="20"/>
                <w:lang w:val="en-US"/>
              </w:rPr>
              <m:t>-</m:t>
            </m:r>
            <m:sSub>
              <m:sSubPr>
                <m:ctrlPr>
                  <w:rPr>
                    <w:rFonts w:ascii="Cambria Math" w:hAnsi="Cambria Math"/>
                    <w:i/>
                    <w:szCs w:val="20"/>
                    <w:lang w:val="en-US"/>
                  </w:rPr>
                </m:ctrlPr>
              </m:sSubPr>
              <m:e>
                <m:r>
                  <w:rPr>
                    <w:rFonts w:ascii="Cambria Math" w:hAnsi="Cambria Math"/>
                    <w:szCs w:val="20"/>
                    <w:lang w:val="en-US"/>
                  </w:rPr>
                  <m:t>V</m:t>
                </m:r>
              </m:e>
              <m:sub>
                <m:r>
                  <w:rPr>
                    <w:rFonts w:ascii="Cambria Math" w:hAnsi="Cambria Math"/>
                    <w:szCs w:val="20"/>
                    <w:lang w:val="en-US"/>
                  </w:rPr>
                  <m:t>r</m:t>
                </m:r>
              </m:sub>
            </m:sSub>
          </m:e>
        </m:d>
      </m:oMath>
      <w:r w:rsidRPr="00021A7F">
        <w:rPr>
          <w:rFonts w:ascii="Arial" w:eastAsiaTheme="minorEastAsia" w:hAnsi="Arial" w:cs="Arial"/>
          <w:sz w:val="20"/>
          <w:szCs w:val="20"/>
          <w:lang w:val="en-US"/>
        </w:rPr>
        <w:tab/>
      </w:r>
      <w:r w:rsidRPr="00021A7F">
        <w:rPr>
          <w:rFonts w:ascii="Arial" w:eastAsiaTheme="minorEastAsia" w:hAnsi="Arial" w:cs="Arial"/>
          <w:sz w:val="20"/>
          <w:szCs w:val="20"/>
          <w:lang w:val="en-US"/>
        </w:rPr>
        <w:tab/>
      </w:r>
      <w:r w:rsidRPr="00021A7F">
        <w:rPr>
          <w:rFonts w:ascii="Arial" w:eastAsiaTheme="minorEastAsia" w:hAnsi="Arial" w:cs="Arial"/>
          <w:sz w:val="20"/>
          <w:szCs w:val="20"/>
          <w:lang w:val="en-US"/>
        </w:rPr>
        <w:tab/>
      </w:r>
      <w:r w:rsidRPr="00021A7F">
        <w:rPr>
          <w:rFonts w:ascii="Arial" w:eastAsiaTheme="minorEastAsia" w:hAnsi="Arial" w:cs="Arial"/>
          <w:sz w:val="20"/>
          <w:szCs w:val="20"/>
          <w:lang w:val="en-US"/>
        </w:rPr>
        <w:tab/>
      </w:r>
      <w:r w:rsidRPr="00021A7F">
        <w:rPr>
          <w:rFonts w:ascii="Arial" w:eastAsiaTheme="minorEastAsia" w:hAnsi="Arial" w:cs="Arial"/>
          <w:sz w:val="20"/>
          <w:szCs w:val="20"/>
          <w:lang w:val="en-US"/>
        </w:rPr>
        <w:tab/>
      </w:r>
      <w:r w:rsidRPr="00021A7F">
        <w:rPr>
          <w:rFonts w:ascii="Arial" w:eastAsiaTheme="minorEastAsia" w:hAnsi="Arial" w:cs="Arial"/>
          <w:sz w:val="20"/>
          <w:szCs w:val="20"/>
          <w:lang w:val="en-US"/>
        </w:rPr>
        <w:tab/>
      </w:r>
      <w:r w:rsidRPr="00021A7F">
        <w:rPr>
          <w:rFonts w:ascii="Arial" w:eastAsiaTheme="minorEastAsia" w:hAnsi="Arial" w:cs="Arial"/>
          <w:sz w:val="20"/>
          <w:szCs w:val="20"/>
          <w:lang w:val="en-US"/>
        </w:rPr>
        <w:tab/>
      </w:r>
      <w:r w:rsidRPr="00021A7F">
        <w:rPr>
          <w:rFonts w:ascii="Arial" w:eastAsiaTheme="minorEastAsia" w:hAnsi="Arial" w:cs="Arial"/>
          <w:sz w:val="20"/>
          <w:szCs w:val="20"/>
          <w:lang w:val="en-US"/>
        </w:rPr>
        <w:tab/>
      </w:r>
      <w:r w:rsidRPr="00021A7F">
        <w:rPr>
          <w:rFonts w:ascii="Arial" w:eastAsiaTheme="minorEastAsia" w:hAnsi="Arial" w:cs="Arial"/>
          <w:sz w:val="20"/>
          <w:szCs w:val="20"/>
          <w:lang w:val="en-US"/>
        </w:rPr>
        <w:tab/>
        <w:t>(5)</w:t>
      </w:r>
    </w:p>
    <w:p w14:paraId="77B52950" w14:textId="77777777" w:rsidR="00021A7F" w:rsidRDefault="00021A7F" w:rsidP="00021A7F">
      <w:pPr>
        <w:spacing w:after="120"/>
        <w:jc w:val="both"/>
        <w:rPr>
          <w:rFonts w:ascii="Arial" w:hAnsi="Arial" w:cs="Arial"/>
          <w:sz w:val="20"/>
          <w:szCs w:val="20"/>
          <w:lang w:val="en-US"/>
        </w:rPr>
      </w:pPr>
    </w:p>
    <w:p w14:paraId="7BFECEC8" w14:textId="77777777" w:rsidR="00021A7F" w:rsidRDefault="00021A7F" w:rsidP="001332A1">
      <w:pPr>
        <w:spacing w:after="240"/>
        <w:jc w:val="both"/>
        <w:rPr>
          <w:rFonts w:ascii="Arial" w:hAnsi="Arial" w:cs="Arial"/>
          <w:sz w:val="20"/>
          <w:lang w:val="en-US"/>
        </w:rPr>
      </w:pPr>
      <w:r>
        <w:rPr>
          <w:rFonts w:ascii="Arial" w:hAnsi="Arial" w:cs="Arial"/>
          <w:sz w:val="20"/>
          <w:szCs w:val="20"/>
          <w:lang w:val="en-US"/>
        </w:rPr>
        <w:t xml:space="preserve">Thus, the </w:t>
      </w:r>
      <w:r>
        <w:rPr>
          <w:rFonts w:ascii="Arial" w:hAnsi="Arial" w:cs="Arial"/>
          <w:sz w:val="20"/>
          <w:lang w:val="en-US"/>
        </w:rPr>
        <w:t xml:space="preserve">mass value </w:t>
      </w:r>
      <w:r w:rsidRPr="000451B3">
        <w:rPr>
          <w:rFonts w:ascii="Arial" w:hAnsi="Arial" w:cs="Arial"/>
          <w:i/>
          <w:sz w:val="20"/>
          <w:lang w:val="en-US"/>
        </w:rPr>
        <w:t>m</w:t>
      </w:r>
      <w:r w:rsidRPr="000451B3">
        <w:rPr>
          <w:rFonts w:ascii="Arial" w:hAnsi="Arial" w:cs="Arial"/>
          <w:sz w:val="20"/>
          <w:vertAlign w:val="subscript"/>
          <w:lang w:val="en-US"/>
        </w:rPr>
        <w:t>t</w:t>
      </w:r>
      <w:r>
        <w:rPr>
          <w:rFonts w:ascii="Arial" w:hAnsi="Arial" w:cs="Arial"/>
          <w:sz w:val="20"/>
          <w:lang w:val="en-US"/>
        </w:rPr>
        <w:t xml:space="preserve"> of the </w:t>
      </w:r>
      <w:r w:rsidR="00692E7D">
        <w:rPr>
          <w:rFonts w:ascii="Arial" w:hAnsi="Arial" w:cs="Arial"/>
          <w:sz w:val="20"/>
          <w:lang w:val="en-US"/>
        </w:rPr>
        <w:t xml:space="preserve">test </w:t>
      </w:r>
      <w:r>
        <w:rPr>
          <w:rFonts w:ascii="Arial" w:hAnsi="Arial" w:cs="Arial"/>
          <w:sz w:val="20"/>
          <w:lang w:val="en-US"/>
        </w:rPr>
        <w:t>weight,</w:t>
      </w:r>
      <w:r w:rsidRPr="00021A7F">
        <w:rPr>
          <w:rFonts w:ascii="Arial" w:hAnsi="Arial" w:cs="Arial"/>
          <w:sz w:val="20"/>
          <w:lang w:val="en-US"/>
        </w:rPr>
        <w:t xml:space="preserve"> </w:t>
      </w:r>
      <w:r>
        <w:rPr>
          <w:rFonts w:ascii="Arial" w:hAnsi="Arial" w:cs="Arial"/>
          <w:sz w:val="20"/>
          <w:lang w:val="en-US"/>
        </w:rPr>
        <w:t xml:space="preserve">taking into account the correction for air buoyancy, can be determined (through </w:t>
      </w:r>
      <w:proofErr w:type="spellStart"/>
      <w:r w:rsidRPr="00C802FC">
        <w:rPr>
          <w:rFonts w:ascii="Arial" w:hAnsi="Arial" w:cs="Arial"/>
          <w:i/>
          <w:sz w:val="20"/>
          <w:lang w:val="en-US"/>
        </w:rPr>
        <w:t>ρ</w:t>
      </w:r>
      <w:r w:rsidR="00C802FC" w:rsidRPr="00C802FC">
        <w:rPr>
          <w:rFonts w:ascii="Arial" w:hAnsi="Arial" w:cs="Arial"/>
          <w:sz w:val="20"/>
          <w:vertAlign w:val="subscript"/>
          <w:lang w:val="en-US"/>
        </w:rPr>
        <w:t>t</w:t>
      </w:r>
      <w:proofErr w:type="spellEnd"/>
      <w:r w:rsidR="00C802FC">
        <w:rPr>
          <w:rFonts w:ascii="Arial" w:hAnsi="Arial" w:cs="Arial"/>
          <w:sz w:val="20"/>
          <w:lang w:val="en-US"/>
        </w:rPr>
        <w:t xml:space="preserve"> and </w:t>
      </w:r>
      <w:proofErr w:type="spellStart"/>
      <w:r w:rsidR="00C802FC" w:rsidRPr="00C802FC">
        <w:rPr>
          <w:rFonts w:ascii="Arial" w:hAnsi="Arial" w:cs="Arial"/>
          <w:i/>
          <w:sz w:val="20"/>
          <w:lang w:val="en-US"/>
        </w:rPr>
        <w:t>ρ</w:t>
      </w:r>
      <w:r w:rsidR="00C802FC" w:rsidRPr="00C802FC">
        <w:rPr>
          <w:rFonts w:ascii="Arial" w:hAnsi="Arial" w:cs="Arial"/>
          <w:sz w:val="20"/>
          <w:vertAlign w:val="subscript"/>
          <w:lang w:val="en-US"/>
        </w:rPr>
        <w:t>r</w:t>
      </w:r>
      <w:proofErr w:type="spellEnd"/>
      <w:r w:rsidR="00C802FC">
        <w:rPr>
          <w:rFonts w:ascii="Arial" w:hAnsi="Arial" w:cs="Arial"/>
          <w:sz w:val="20"/>
          <w:lang w:val="en-US"/>
        </w:rPr>
        <w:t>) using the following formula:</w:t>
      </w:r>
    </w:p>
    <w:p w14:paraId="794FBE12" w14:textId="77777777" w:rsidR="00C802FC" w:rsidRDefault="00073EE4" w:rsidP="001332A1">
      <w:pPr>
        <w:spacing w:after="240"/>
        <w:ind w:left="-284"/>
        <w:jc w:val="right"/>
        <w:rPr>
          <w:rFonts w:ascii="Arial" w:eastAsiaTheme="minorEastAsia" w:hAnsi="Arial" w:cs="Arial"/>
          <w:sz w:val="20"/>
          <w:szCs w:val="24"/>
          <w:lang w:val="en-US"/>
        </w:rPr>
      </w:pPr>
      <m:oMath>
        <m:sSub>
          <m:sSubPr>
            <m:ctrlPr>
              <w:rPr>
                <w:rFonts w:ascii="Cambria Math" w:hAnsi="Cambria Math"/>
                <w:i/>
                <w:szCs w:val="24"/>
              </w:rPr>
            </m:ctrlPr>
          </m:sSubPr>
          <m:e>
            <m:r>
              <w:rPr>
                <w:rFonts w:ascii="Cambria Math" w:hAnsi="Cambria Math"/>
                <w:szCs w:val="24"/>
              </w:rPr>
              <m:t>m</m:t>
            </m:r>
          </m:e>
          <m:sub>
            <m:r>
              <w:rPr>
                <w:rFonts w:ascii="Cambria Math" w:hAnsi="Cambria Math"/>
                <w:szCs w:val="24"/>
              </w:rPr>
              <m:t>t</m:t>
            </m:r>
          </m:sub>
        </m:sSub>
        <m:r>
          <w:rPr>
            <w:rFonts w:ascii="Cambria Math" w:hAnsi="Cambria Math"/>
            <w:szCs w:val="24"/>
            <w:lang w:val="en-US"/>
          </w:rPr>
          <m:t>=</m:t>
        </m:r>
        <m:sSub>
          <m:sSubPr>
            <m:ctrlPr>
              <w:rPr>
                <w:rFonts w:ascii="Cambria Math" w:hAnsi="Cambria Math"/>
                <w:i/>
                <w:szCs w:val="24"/>
              </w:rPr>
            </m:ctrlPr>
          </m:sSubPr>
          <m:e>
            <m:r>
              <w:rPr>
                <w:rFonts w:ascii="Cambria Math" w:hAnsi="Cambria Math"/>
                <w:szCs w:val="24"/>
              </w:rPr>
              <m:t>m</m:t>
            </m:r>
          </m:e>
          <m:sub>
            <m:r>
              <w:rPr>
                <w:rFonts w:ascii="Cambria Math" w:hAnsi="Cambria Math"/>
                <w:szCs w:val="24"/>
              </w:rPr>
              <m:t>r</m:t>
            </m:r>
          </m:sub>
        </m:sSub>
        <m:r>
          <w:rPr>
            <w:rFonts w:ascii="Cambria Math" w:hAnsi="Cambria Math"/>
            <w:szCs w:val="24"/>
            <w:lang w:val="en-US"/>
          </w:rPr>
          <m:t>+</m:t>
        </m:r>
        <m:f>
          <m:fPr>
            <m:ctrlPr>
              <w:rPr>
                <w:rFonts w:ascii="Cambria Math" w:hAnsi="Cambria Math"/>
                <w:i/>
                <w:szCs w:val="24"/>
              </w:rPr>
            </m:ctrlPr>
          </m:fPr>
          <m:num>
            <m:r>
              <w:rPr>
                <w:rFonts w:ascii="Cambria Math" w:hAnsi="Cambria Math"/>
                <w:szCs w:val="24"/>
                <w:lang w:val="en-US"/>
              </w:rPr>
              <m:t>1</m:t>
            </m:r>
          </m:num>
          <m:den>
            <m:r>
              <w:rPr>
                <w:rFonts w:ascii="Cambria Math" w:hAnsi="Cambria Math"/>
                <w:szCs w:val="24"/>
              </w:rPr>
              <m:t>n</m:t>
            </m:r>
          </m:den>
        </m:f>
        <m:d>
          <m:dPr>
            <m:begChr m:val="["/>
            <m:endChr m:val="]"/>
            <m:ctrlPr>
              <w:rPr>
                <w:rFonts w:ascii="Cambria Math" w:hAnsi="Cambria Math"/>
                <w:i/>
                <w:szCs w:val="24"/>
              </w:rPr>
            </m:ctrlPr>
          </m:dPr>
          <m:e>
            <m:nary>
              <m:naryPr>
                <m:chr m:val="∑"/>
                <m:ctrlPr>
                  <w:rPr>
                    <w:rFonts w:ascii="Cambria Math" w:hAnsi="Cambria Math"/>
                    <w:i/>
                    <w:szCs w:val="24"/>
                  </w:rPr>
                </m:ctrlPr>
              </m:naryPr>
              <m:sub>
                <m:r>
                  <w:rPr>
                    <w:rFonts w:ascii="Cambria Math" w:hAnsi="Cambria Math"/>
                    <w:szCs w:val="24"/>
                  </w:rPr>
                  <m:t>i</m:t>
                </m:r>
                <m:r>
                  <w:rPr>
                    <w:rFonts w:ascii="Cambria Math" w:hAnsi="Cambria Math"/>
                    <w:szCs w:val="24"/>
                    <w:lang w:val="en-US"/>
                  </w:rPr>
                  <m:t>=1</m:t>
                </m:r>
              </m:sub>
              <m:sup>
                <m:r>
                  <w:rPr>
                    <w:rFonts w:ascii="Cambria Math" w:hAnsi="Cambria Math"/>
                    <w:szCs w:val="24"/>
                  </w:rPr>
                  <m:t>n</m:t>
                </m:r>
              </m:sup>
              <m:e>
                <m:r>
                  <w:rPr>
                    <w:rFonts w:ascii="Cambria Math" w:hAnsi="Cambria Math"/>
                    <w:szCs w:val="24"/>
                  </w:rPr>
                  <m:t>Δ</m:t>
                </m:r>
                <m:sSub>
                  <m:sSubPr>
                    <m:ctrlPr>
                      <w:rPr>
                        <w:rFonts w:ascii="Cambria Math" w:hAnsi="Cambria Math"/>
                        <w:i/>
                        <w:szCs w:val="24"/>
                      </w:rPr>
                    </m:ctrlPr>
                  </m:sSubPr>
                  <m:e>
                    <m:r>
                      <w:rPr>
                        <w:rFonts w:ascii="Cambria Math" w:hAnsi="Cambria Math"/>
                        <w:szCs w:val="24"/>
                      </w:rPr>
                      <m:t>I</m:t>
                    </m:r>
                  </m:e>
                  <m:sub>
                    <m:r>
                      <w:rPr>
                        <w:rFonts w:ascii="Cambria Math" w:hAnsi="Cambria Math"/>
                        <w:szCs w:val="24"/>
                      </w:rPr>
                      <m:t>i</m:t>
                    </m:r>
                  </m:sub>
                </m:sSub>
                <m:r>
                  <w:rPr>
                    <w:rFonts w:ascii="Cambria Math" w:hAnsi="Cambria Math"/>
                    <w:szCs w:val="24"/>
                    <w:lang w:val="en-US"/>
                  </w:rPr>
                  <m:t>+</m:t>
                </m:r>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m</m:t>
                        </m:r>
                      </m:e>
                      <m:sub>
                        <m:r>
                          <w:rPr>
                            <w:rFonts w:ascii="Cambria Math" w:hAnsi="Cambria Math"/>
                            <w:szCs w:val="24"/>
                          </w:rPr>
                          <m:t>r</m:t>
                        </m:r>
                      </m:sub>
                    </m:sSub>
                    <m:sSub>
                      <m:sSubPr>
                        <m:ctrlPr>
                          <w:rPr>
                            <w:rFonts w:ascii="Cambria Math" w:hAnsi="Cambria Math"/>
                            <w:i/>
                            <w:szCs w:val="24"/>
                          </w:rPr>
                        </m:ctrlPr>
                      </m:sSubPr>
                      <m:e>
                        <m:r>
                          <w:rPr>
                            <w:rFonts w:ascii="Cambria Math" w:hAnsi="Cambria Math"/>
                            <w:szCs w:val="24"/>
                          </w:rPr>
                          <m:t>ρ</m:t>
                        </m:r>
                      </m:e>
                      <m:sub>
                        <m:r>
                          <w:rPr>
                            <w:rFonts w:ascii="Cambria Math" w:hAnsi="Cambria Math"/>
                            <w:szCs w:val="24"/>
                          </w:rPr>
                          <m:t>ai</m:t>
                        </m:r>
                      </m:sub>
                    </m:sSub>
                    <m:d>
                      <m:dPr>
                        <m:ctrlPr>
                          <w:rPr>
                            <w:rFonts w:ascii="Cambria Math" w:hAnsi="Cambria Math"/>
                            <w:i/>
                            <w:szCs w:val="24"/>
                          </w:rPr>
                        </m:ctrlPr>
                      </m:dPr>
                      <m:e>
                        <m:f>
                          <m:fPr>
                            <m:ctrlPr>
                              <w:rPr>
                                <w:rFonts w:ascii="Cambria Math" w:hAnsi="Cambria Math"/>
                                <w:i/>
                                <w:szCs w:val="24"/>
                              </w:rPr>
                            </m:ctrlPr>
                          </m:fPr>
                          <m:num>
                            <m:r>
                              <w:rPr>
                                <w:rFonts w:ascii="Cambria Math" w:hAnsi="Cambria Math"/>
                                <w:szCs w:val="24"/>
                                <w:lang w:val="en-US"/>
                              </w:rPr>
                              <m:t>1</m:t>
                            </m:r>
                          </m:num>
                          <m:den>
                            <m:sSub>
                              <m:sSubPr>
                                <m:ctrlPr>
                                  <w:rPr>
                                    <w:rFonts w:ascii="Cambria Math" w:hAnsi="Cambria Math"/>
                                    <w:i/>
                                    <w:szCs w:val="24"/>
                                  </w:rPr>
                                </m:ctrlPr>
                              </m:sSubPr>
                              <m:e>
                                <m:r>
                                  <w:rPr>
                                    <w:rFonts w:ascii="Cambria Math" w:hAnsi="Cambria Math"/>
                                    <w:szCs w:val="24"/>
                                  </w:rPr>
                                  <m:t>ρ</m:t>
                                </m:r>
                              </m:e>
                              <m:sub>
                                <m:r>
                                  <w:rPr>
                                    <w:rFonts w:ascii="Cambria Math" w:hAnsi="Cambria Math"/>
                                    <w:szCs w:val="24"/>
                                  </w:rPr>
                                  <m:t>t</m:t>
                                </m:r>
                              </m:sub>
                            </m:sSub>
                          </m:den>
                        </m:f>
                        <m:r>
                          <w:rPr>
                            <w:rFonts w:ascii="Cambria Math" w:hAnsi="Cambria Math"/>
                            <w:szCs w:val="24"/>
                            <w:lang w:val="en-US"/>
                          </w:rPr>
                          <m:t>-</m:t>
                        </m:r>
                        <m:f>
                          <m:fPr>
                            <m:ctrlPr>
                              <w:rPr>
                                <w:rFonts w:ascii="Cambria Math" w:hAnsi="Cambria Math"/>
                                <w:i/>
                                <w:szCs w:val="24"/>
                              </w:rPr>
                            </m:ctrlPr>
                          </m:fPr>
                          <m:num>
                            <m:r>
                              <w:rPr>
                                <w:rFonts w:ascii="Cambria Math" w:hAnsi="Cambria Math"/>
                                <w:szCs w:val="24"/>
                                <w:lang w:val="en-US"/>
                              </w:rPr>
                              <m:t>1</m:t>
                            </m:r>
                          </m:num>
                          <m:den>
                            <m:sSub>
                              <m:sSubPr>
                                <m:ctrlPr>
                                  <w:rPr>
                                    <w:rFonts w:ascii="Cambria Math" w:hAnsi="Cambria Math"/>
                                    <w:i/>
                                    <w:szCs w:val="24"/>
                                  </w:rPr>
                                </m:ctrlPr>
                              </m:sSubPr>
                              <m:e>
                                <m:r>
                                  <w:rPr>
                                    <w:rFonts w:ascii="Cambria Math" w:hAnsi="Cambria Math"/>
                                    <w:szCs w:val="24"/>
                                  </w:rPr>
                                  <m:t>ρ</m:t>
                                </m:r>
                              </m:e>
                              <m:sub>
                                <m:r>
                                  <w:rPr>
                                    <w:rFonts w:ascii="Cambria Math" w:hAnsi="Cambria Math"/>
                                    <w:szCs w:val="24"/>
                                  </w:rPr>
                                  <m:t>r</m:t>
                                </m:r>
                              </m:sub>
                            </m:sSub>
                          </m:den>
                        </m:f>
                      </m:e>
                    </m:d>
                  </m:e>
                </m:d>
              </m:e>
            </m:nary>
          </m:e>
        </m:d>
      </m:oMath>
      <w:r w:rsidR="001332A1">
        <w:rPr>
          <w:rFonts w:ascii="Arial" w:eastAsiaTheme="minorEastAsia" w:hAnsi="Arial" w:cs="Arial"/>
          <w:szCs w:val="24"/>
          <w:lang w:val="en-US"/>
        </w:rPr>
        <w:t>,</w:t>
      </w:r>
      <w:r w:rsidR="001332A1" w:rsidRPr="001332A1">
        <w:rPr>
          <w:rFonts w:ascii="Arial" w:eastAsiaTheme="minorEastAsia" w:hAnsi="Arial" w:cs="Arial"/>
          <w:szCs w:val="24"/>
          <w:lang w:val="en-US"/>
        </w:rPr>
        <w:tab/>
      </w:r>
      <w:r w:rsidR="001332A1">
        <w:rPr>
          <w:rFonts w:ascii="Arial" w:eastAsiaTheme="minorEastAsia" w:hAnsi="Arial" w:cs="Arial"/>
          <w:szCs w:val="24"/>
          <w:lang w:val="en-US"/>
        </w:rPr>
        <w:tab/>
      </w:r>
      <w:r w:rsidR="001332A1">
        <w:rPr>
          <w:rFonts w:ascii="Arial" w:eastAsiaTheme="minorEastAsia" w:hAnsi="Arial" w:cs="Arial"/>
          <w:szCs w:val="24"/>
          <w:lang w:val="en-US"/>
        </w:rPr>
        <w:tab/>
      </w:r>
      <w:r w:rsidR="001332A1">
        <w:rPr>
          <w:rFonts w:ascii="Arial" w:eastAsiaTheme="minorEastAsia" w:hAnsi="Arial" w:cs="Arial"/>
          <w:szCs w:val="24"/>
          <w:lang w:val="en-US"/>
        </w:rPr>
        <w:tab/>
      </w:r>
      <w:r w:rsidR="001332A1" w:rsidRPr="001332A1">
        <w:rPr>
          <w:rFonts w:ascii="Arial" w:eastAsiaTheme="minorEastAsia" w:hAnsi="Arial" w:cs="Arial"/>
          <w:sz w:val="20"/>
          <w:szCs w:val="24"/>
          <w:lang w:val="en-US"/>
        </w:rPr>
        <w:t>(6)</w:t>
      </w:r>
    </w:p>
    <w:p w14:paraId="033BBCA4" w14:textId="77777777" w:rsidR="001332A1" w:rsidRDefault="001332A1" w:rsidP="001332A1">
      <w:pPr>
        <w:spacing w:after="240"/>
        <w:jc w:val="both"/>
        <w:rPr>
          <w:rFonts w:ascii="Arial" w:eastAsiaTheme="minorEastAsia" w:hAnsi="Arial" w:cs="Arial"/>
          <w:sz w:val="20"/>
          <w:szCs w:val="24"/>
          <w:lang w:val="en-US"/>
        </w:rPr>
      </w:pPr>
      <w:r>
        <w:rPr>
          <w:rFonts w:ascii="Arial" w:eastAsiaTheme="minorEastAsia" w:hAnsi="Arial" w:cs="Arial"/>
          <w:sz w:val="20"/>
          <w:szCs w:val="24"/>
          <w:lang w:val="en-US"/>
        </w:rPr>
        <w:t xml:space="preserve">or (through </w:t>
      </w:r>
      <w:r w:rsidRPr="001332A1">
        <w:rPr>
          <w:rFonts w:ascii="Arial" w:eastAsiaTheme="minorEastAsia" w:hAnsi="Arial" w:cs="Arial"/>
          <w:i/>
          <w:sz w:val="20"/>
          <w:szCs w:val="24"/>
          <w:lang w:val="en-US"/>
        </w:rPr>
        <w:t>V</w:t>
      </w:r>
      <w:r w:rsidRPr="001332A1">
        <w:rPr>
          <w:rFonts w:ascii="Arial" w:eastAsiaTheme="minorEastAsia" w:hAnsi="Arial" w:cs="Arial"/>
          <w:sz w:val="20"/>
          <w:szCs w:val="24"/>
          <w:vertAlign w:val="subscript"/>
          <w:lang w:val="en-US"/>
        </w:rPr>
        <w:t>t</w:t>
      </w:r>
      <w:r>
        <w:rPr>
          <w:rFonts w:ascii="Arial" w:eastAsiaTheme="minorEastAsia" w:hAnsi="Arial" w:cs="Arial"/>
          <w:sz w:val="20"/>
          <w:szCs w:val="24"/>
          <w:lang w:val="en-US"/>
        </w:rPr>
        <w:t xml:space="preserve"> and </w:t>
      </w:r>
      <w:proofErr w:type="spellStart"/>
      <w:r w:rsidRPr="001332A1">
        <w:rPr>
          <w:rFonts w:ascii="Arial" w:eastAsiaTheme="minorEastAsia" w:hAnsi="Arial" w:cs="Arial"/>
          <w:i/>
          <w:sz w:val="20"/>
          <w:szCs w:val="24"/>
          <w:lang w:val="en-US"/>
        </w:rPr>
        <w:t>V</w:t>
      </w:r>
      <w:r w:rsidRPr="001332A1">
        <w:rPr>
          <w:rFonts w:ascii="Arial" w:eastAsiaTheme="minorEastAsia" w:hAnsi="Arial" w:cs="Arial"/>
          <w:sz w:val="20"/>
          <w:szCs w:val="24"/>
          <w:vertAlign w:val="subscript"/>
          <w:lang w:val="en-US"/>
        </w:rPr>
        <w:t>r</w:t>
      </w:r>
      <w:proofErr w:type="spellEnd"/>
      <w:r>
        <w:rPr>
          <w:rFonts w:ascii="Arial" w:eastAsiaTheme="minorEastAsia" w:hAnsi="Arial" w:cs="Arial"/>
          <w:sz w:val="20"/>
          <w:szCs w:val="24"/>
          <w:lang w:val="en-US"/>
        </w:rPr>
        <w:t>) using the following formula:</w:t>
      </w:r>
    </w:p>
    <w:p w14:paraId="25C09C0C" w14:textId="77777777" w:rsidR="001332A1" w:rsidRDefault="00073EE4" w:rsidP="001332A1">
      <w:pPr>
        <w:spacing w:after="240"/>
        <w:ind w:left="-142"/>
        <w:jc w:val="right"/>
        <w:rPr>
          <w:rFonts w:ascii="Arial" w:eastAsiaTheme="minorEastAsia" w:hAnsi="Arial" w:cs="Arial"/>
          <w:sz w:val="20"/>
          <w:szCs w:val="24"/>
          <w:lang w:val="en-US"/>
        </w:rPr>
      </w:pPr>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t</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r</m:t>
            </m:r>
          </m:sub>
        </m:sSub>
        <m:r>
          <w:rPr>
            <w:rFonts w:ascii="Cambria Math" w:hAnsi="Cambria Math"/>
            <w:sz w:val="24"/>
            <w:szCs w:val="24"/>
            <w:lang w:val="en-US"/>
          </w:rPr>
          <m:t>+</m:t>
        </m:r>
        <m:f>
          <m:fPr>
            <m:ctrlPr>
              <w:rPr>
                <w:rFonts w:ascii="Cambria Math" w:hAnsi="Cambria Math"/>
                <w:i/>
                <w:sz w:val="24"/>
                <w:szCs w:val="24"/>
              </w:rPr>
            </m:ctrlPr>
          </m:fPr>
          <m:num>
            <m:r>
              <w:rPr>
                <w:rFonts w:ascii="Cambria Math" w:hAnsi="Cambria Math"/>
                <w:sz w:val="24"/>
                <w:szCs w:val="24"/>
                <w:lang w:val="en-US"/>
              </w:rPr>
              <m:t>1</m:t>
            </m:r>
          </m:num>
          <m:den>
            <m:r>
              <w:rPr>
                <w:rFonts w:ascii="Cambria Math" w:hAnsi="Cambria Math"/>
                <w:sz w:val="24"/>
                <w:szCs w:val="24"/>
              </w:rPr>
              <m:t>n</m:t>
            </m:r>
          </m:den>
        </m:f>
        <m:d>
          <m:dPr>
            <m:begChr m:val="["/>
            <m:endChr m:val="]"/>
            <m:ctrlPr>
              <w:rPr>
                <w:rFonts w:ascii="Cambria Math" w:hAnsi="Cambria Math"/>
                <w:i/>
                <w:sz w:val="24"/>
                <w:szCs w:val="24"/>
              </w:rPr>
            </m:ctrlPr>
          </m:dPr>
          <m:e>
            <m:nary>
              <m:naryPr>
                <m:chr m:val="∑"/>
                <m:ctrlPr>
                  <w:rPr>
                    <w:rFonts w:ascii="Cambria Math" w:hAnsi="Cambria Math"/>
                    <w:i/>
                    <w:sz w:val="24"/>
                    <w:szCs w:val="24"/>
                  </w:rPr>
                </m:ctrlPr>
              </m:naryPr>
              <m:sub>
                <m:r>
                  <w:rPr>
                    <w:rFonts w:ascii="Cambria Math" w:hAnsi="Cambria Math"/>
                    <w:sz w:val="24"/>
                    <w:szCs w:val="24"/>
                  </w:rPr>
                  <m:t>i</m:t>
                </m:r>
                <m:r>
                  <w:rPr>
                    <w:rFonts w:ascii="Cambria Math" w:hAnsi="Cambria Math"/>
                    <w:sz w:val="24"/>
                    <w:szCs w:val="24"/>
                    <w:lang w:val="en-US"/>
                  </w:rPr>
                  <m:t>=1</m:t>
                </m:r>
              </m:sub>
              <m:sup>
                <m:r>
                  <w:rPr>
                    <w:rFonts w:ascii="Cambria Math" w:hAnsi="Cambria Math"/>
                    <w:sz w:val="24"/>
                    <w:szCs w:val="24"/>
                  </w:rPr>
                  <m:t>n</m:t>
                </m:r>
              </m:sup>
              <m:e>
                <m:r>
                  <w:rPr>
                    <w:rFonts w:ascii="Cambria Math" w:hAnsi="Cambria Math"/>
                    <w:sz w:val="24"/>
                    <w:szCs w:val="24"/>
                  </w:rPr>
                  <m:t>Δ</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i</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ρ</m:t>
                    </m:r>
                  </m:e>
                  <m:sub>
                    <m:r>
                      <w:rPr>
                        <w:rFonts w:ascii="Cambria Math" w:hAnsi="Cambria Math"/>
                        <w:sz w:val="24"/>
                        <w:szCs w:val="24"/>
                      </w:rPr>
                      <m:t>ai</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t</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r</m:t>
                        </m:r>
                      </m:sub>
                    </m:sSub>
                  </m:e>
                </m:d>
              </m:e>
            </m:nary>
          </m:e>
        </m:d>
      </m:oMath>
      <w:r w:rsidR="001332A1">
        <w:rPr>
          <w:rFonts w:ascii="Arial" w:eastAsiaTheme="minorEastAsia" w:hAnsi="Arial" w:cs="Arial"/>
          <w:sz w:val="24"/>
          <w:szCs w:val="24"/>
          <w:lang w:val="en-US"/>
        </w:rPr>
        <w:t>.</w:t>
      </w:r>
      <w:r w:rsidR="001332A1" w:rsidRPr="001332A1">
        <w:rPr>
          <w:rFonts w:ascii="Arial" w:eastAsiaTheme="minorEastAsia" w:hAnsi="Arial" w:cs="Arial"/>
          <w:sz w:val="24"/>
          <w:szCs w:val="24"/>
          <w:lang w:val="en-US"/>
        </w:rPr>
        <w:tab/>
      </w:r>
      <w:r w:rsidR="001332A1">
        <w:rPr>
          <w:rFonts w:ascii="Arial" w:eastAsiaTheme="minorEastAsia" w:hAnsi="Arial" w:cs="Arial"/>
          <w:sz w:val="24"/>
          <w:szCs w:val="24"/>
          <w:lang w:val="en-US"/>
        </w:rPr>
        <w:tab/>
      </w:r>
      <w:r w:rsidR="001332A1">
        <w:rPr>
          <w:rFonts w:ascii="Arial" w:eastAsiaTheme="minorEastAsia" w:hAnsi="Arial" w:cs="Arial"/>
          <w:sz w:val="24"/>
          <w:szCs w:val="24"/>
          <w:lang w:val="en-US"/>
        </w:rPr>
        <w:tab/>
      </w:r>
      <w:r w:rsidR="001332A1">
        <w:rPr>
          <w:rFonts w:ascii="Arial" w:eastAsiaTheme="minorEastAsia" w:hAnsi="Arial" w:cs="Arial"/>
          <w:sz w:val="24"/>
          <w:szCs w:val="24"/>
          <w:lang w:val="en-US"/>
        </w:rPr>
        <w:tab/>
      </w:r>
      <w:r w:rsidR="001332A1" w:rsidRPr="001332A1">
        <w:rPr>
          <w:rFonts w:ascii="Arial" w:eastAsiaTheme="minorEastAsia" w:hAnsi="Arial" w:cs="Arial"/>
          <w:sz w:val="20"/>
          <w:szCs w:val="24"/>
          <w:lang w:val="en-US"/>
        </w:rPr>
        <w:t>(7)</w:t>
      </w:r>
    </w:p>
    <w:p w14:paraId="692F423D" w14:textId="77777777" w:rsidR="001332A1" w:rsidRPr="007D799B" w:rsidRDefault="001332A1" w:rsidP="001332A1">
      <w:pPr>
        <w:spacing w:after="240"/>
        <w:ind w:left="-142"/>
        <w:jc w:val="both"/>
        <w:rPr>
          <w:rFonts w:ascii="Arial" w:hAnsi="Arial" w:cs="Arial"/>
          <w:sz w:val="20"/>
          <w:szCs w:val="20"/>
          <w:lang w:val="en-US"/>
        </w:rPr>
      </w:pPr>
    </w:p>
    <w:p w14:paraId="550D12BF" w14:textId="77777777" w:rsidR="007D799B" w:rsidRDefault="007D799B" w:rsidP="007D799B">
      <w:pPr>
        <w:spacing w:after="120"/>
        <w:ind w:hanging="426"/>
        <w:jc w:val="both"/>
        <w:rPr>
          <w:rFonts w:ascii="Arial" w:hAnsi="Arial" w:cs="Arial"/>
          <w:b/>
          <w:sz w:val="20"/>
          <w:lang w:val="en-US"/>
        </w:rPr>
      </w:pPr>
      <w:r>
        <w:rPr>
          <w:rFonts w:ascii="Arial" w:hAnsi="Arial" w:cs="Arial"/>
          <w:b/>
          <w:sz w:val="20"/>
          <w:lang w:val="en-US"/>
        </w:rPr>
        <w:t>5.</w:t>
      </w:r>
      <w:r w:rsidR="00B80A9F">
        <w:rPr>
          <w:rFonts w:ascii="Arial" w:hAnsi="Arial" w:cs="Arial"/>
          <w:b/>
          <w:sz w:val="20"/>
          <w:lang w:val="en-US"/>
        </w:rPr>
        <w:t>6</w:t>
      </w:r>
      <w:r>
        <w:rPr>
          <w:rFonts w:ascii="Arial" w:hAnsi="Arial" w:cs="Arial"/>
          <w:b/>
          <w:sz w:val="20"/>
          <w:lang w:val="en-US"/>
        </w:rPr>
        <w:tab/>
        <w:t>Uncertainty budget for weight’s mass value</w:t>
      </w:r>
    </w:p>
    <w:p w14:paraId="71951B80" w14:textId="77777777" w:rsidR="001005C1" w:rsidRDefault="007D799B" w:rsidP="007D799B">
      <w:pPr>
        <w:spacing w:after="120"/>
        <w:jc w:val="both"/>
        <w:rPr>
          <w:rFonts w:ascii="Arial" w:hAnsi="Arial" w:cs="Arial"/>
          <w:sz w:val="20"/>
          <w:lang w:val="en-US"/>
        </w:rPr>
      </w:pPr>
      <w:r>
        <w:rPr>
          <w:rFonts w:ascii="Arial" w:hAnsi="Arial" w:cs="Arial"/>
          <w:sz w:val="20"/>
          <w:lang w:val="en-US"/>
        </w:rPr>
        <w:t xml:space="preserve">Estimation of the uncertainty of mass measurements can be carried out in accordance with Appendix C of the </w:t>
      </w:r>
      <w:r w:rsidRPr="007D799B">
        <w:rPr>
          <w:rFonts w:ascii="Arial" w:hAnsi="Arial" w:cs="Arial"/>
          <w:sz w:val="20"/>
          <w:lang w:val="en-US"/>
        </w:rPr>
        <w:t>GOST OIML R 111-1–2009</w:t>
      </w:r>
      <w:r w:rsidR="00316EC6">
        <w:rPr>
          <w:rFonts w:ascii="Arial" w:hAnsi="Arial" w:cs="Arial"/>
          <w:sz w:val="20"/>
          <w:lang w:val="en-US"/>
        </w:rPr>
        <w:t>.</w:t>
      </w:r>
    </w:p>
    <w:p w14:paraId="004CEFD8" w14:textId="77777777" w:rsidR="00316EC6" w:rsidRDefault="00316EC6" w:rsidP="00316EC6">
      <w:pPr>
        <w:spacing w:after="240"/>
        <w:jc w:val="both"/>
        <w:rPr>
          <w:rFonts w:ascii="Arial" w:hAnsi="Arial" w:cs="Arial"/>
          <w:sz w:val="20"/>
          <w:lang w:val="en-US"/>
        </w:rPr>
      </w:pPr>
      <w:r>
        <w:rPr>
          <w:rFonts w:ascii="Arial" w:hAnsi="Arial" w:cs="Arial"/>
          <w:sz w:val="20"/>
          <w:lang w:val="en-US"/>
        </w:rPr>
        <w:t xml:space="preserve">The expanded uncertainty </w:t>
      </w:r>
      <w:r w:rsidRPr="00316EC6">
        <w:rPr>
          <w:rFonts w:ascii="Arial" w:hAnsi="Arial" w:cs="Arial"/>
          <w:i/>
          <w:sz w:val="20"/>
          <w:lang w:val="en-US"/>
        </w:rPr>
        <w:t>U</w:t>
      </w:r>
      <w:r w:rsidRPr="00316EC6">
        <w:rPr>
          <w:rFonts w:ascii="Arial" w:hAnsi="Arial" w:cs="Arial"/>
          <w:sz w:val="20"/>
          <w:vertAlign w:val="subscript"/>
          <w:lang w:val="en-US"/>
        </w:rPr>
        <w:t>(m)</w:t>
      </w:r>
      <w:r>
        <w:rPr>
          <w:rFonts w:ascii="Arial" w:hAnsi="Arial" w:cs="Arial"/>
          <w:sz w:val="20"/>
          <w:lang w:val="en-US"/>
        </w:rPr>
        <w:t xml:space="preserve"> of determining the mass of weights at the confidence level 0.95 is calculated by the following formula:</w:t>
      </w:r>
    </w:p>
    <w:p w14:paraId="2299EC24" w14:textId="77777777" w:rsidR="00316EC6" w:rsidRDefault="00316EC6" w:rsidP="00316EC6">
      <w:pPr>
        <w:spacing w:after="240"/>
        <w:ind w:left="284"/>
        <w:jc w:val="right"/>
        <w:rPr>
          <w:rFonts w:ascii="Arial" w:eastAsiaTheme="minorEastAsia" w:hAnsi="Arial" w:cs="Arial"/>
          <w:sz w:val="20"/>
          <w:szCs w:val="24"/>
          <w:lang w:val="en-US"/>
        </w:rPr>
      </w:pPr>
      <m:oMath>
        <m:r>
          <w:rPr>
            <w:rFonts w:ascii="Cambria Math" w:hAnsi="Cambria Math"/>
            <w:sz w:val="24"/>
            <w:szCs w:val="24"/>
          </w:rPr>
          <m:t>U</m:t>
        </m:r>
        <m:r>
          <w:rPr>
            <w:rFonts w:ascii="Cambria Math" w:hAnsi="Cambria Math"/>
            <w:sz w:val="24"/>
            <w:szCs w:val="24"/>
            <w:lang w:val="en-US"/>
          </w:rPr>
          <m:t>=</m:t>
        </m:r>
        <m:r>
          <w:rPr>
            <w:rFonts w:ascii="Cambria Math" w:hAnsi="Cambria Math"/>
            <w:sz w:val="24"/>
            <w:szCs w:val="24"/>
          </w:rPr>
          <m:t>k</m:t>
        </m:r>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C</m:t>
            </m:r>
          </m:sub>
        </m:sSub>
      </m:oMath>
      <w:r w:rsidRPr="000C670A">
        <w:rPr>
          <w:rFonts w:ascii="Arial" w:eastAsiaTheme="minorEastAsia" w:hAnsi="Arial" w:cs="Arial"/>
          <w:sz w:val="24"/>
          <w:szCs w:val="24"/>
          <w:lang w:val="en-US"/>
        </w:rPr>
        <w:tab/>
      </w:r>
      <w:r w:rsidRPr="000C670A">
        <w:rPr>
          <w:rFonts w:ascii="Arial" w:eastAsiaTheme="minorEastAsia" w:hAnsi="Arial" w:cs="Arial"/>
          <w:sz w:val="24"/>
          <w:szCs w:val="24"/>
          <w:lang w:val="en-US"/>
        </w:rPr>
        <w:tab/>
      </w:r>
      <w:r w:rsidRPr="000C670A">
        <w:rPr>
          <w:rFonts w:ascii="Arial" w:eastAsiaTheme="minorEastAsia" w:hAnsi="Arial" w:cs="Arial"/>
          <w:sz w:val="24"/>
          <w:szCs w:val="24"/>
          <w:lang w:val="en-US"/>
        </w:rPr>
        <w:tab/>
      </w:r>
      <w:r w:rsidRPr="000C670A">
        <w:rPr>
          <w:rFonts w:ascii="Arial" w:eastAsiaTheme="minorEastAsia" w:hAnsi="Arial" w:cs="Arial"/>
          <w:sz w:val="24"/>
          <w:szCs w:val="24"/>
          <w:lang w:val="en-US"/>
        </w:rPr>
        <w:tab/>
      </w:r>
      <w:r w:rsidRPr="000C670A">
        <w:rPr>
          <w:rFonts w:ascii="Arial" w:eastAsiaTheme="minorEastAsia" w:hAnsi="Arial" w:cs="Arial"/>
          <w:sz w:val="24"/>
          <w:szCs w:val="24"/>
          <w:lang w:val="en-US"/>
        </w:rPr>
        <w:tab/>
      </w:r>
      <w:r w:rsidRPr="000C670A">
        <w:rPr>
          <w:rFonts w:ascii="Arial" w:eastAsiaTheme="minorEastAsia" w:hAnsi="Arial" w:cs="Arial"/>
          <w:sz w:val="24"/>
          <w:szCs w:val="24"/>
          <w:lang w:val="en-US"/>
        </w:rPr>
        <w:tab/>
      </w:r>
      <w:r w:rsidRPr="000C670A">
        <w:rPr>
          <w:rFonts w:ascii="Arial" w:eastAsiaTheme="minorEastAsia" w:hAnsi="Arial" w:cs="Arial"/>
          <w:sz w:val="24"/>
          <w:szCs w:val="24"/>
          <w:lang w:val="en-US"/>
        </w:rPr>
        <w:tab/>
      </w:r>
      <w:r w:rsidRPr="00316EC6">
        <w:rPr>
          <w:rFonts w:ascii="Arial" w:eastAsiaTheme="minorEastAsia" w:hAnsi="Arial" w:cs="Arial"/>
          <w:sz w:val="20"/>
          <w:szCs w:val="24"/>
          <w:lang w:val="en-US"/>
        </w:rPr>
        <w:t>(8)</w:t>
      </w:r>
    </w:p>
    <w:p w14:paraId="0604DD2D" w14:textId="77777777" w:rsidR="00316EC6" w:rsidRDefault="00B80A9F" w:rsidP="00B80A9F">
      <w:pPr>
        <w:spacing w:after="240"/>
        <w:jc w:val="both"/>
        <w:rPr>
          <w:rFonts w:ascii="Arial" w:hAnsi="Arial" w:cs="Arial"/>
          <w:sz w:val="20"/>
          <w:lang w:val="en-US"/>
        </w:rPr>
      </w:pPr>
      <w:r>
        <w:rPr>
          <w:rFonts w:ascii="Arial" w:hAnsi="Arial" w:cs="Arial"/>
          <w:sz w:val="20"/>
          <w:lang w:val="en-US"/>
        </w:rPr>
        <w:t xml:space="preserve">To check the validity of the coverage factor choice, the effective degree of freedom </w:t>
      </w:r>
      <w:proofErr w:type="spellStart"/>
      <w:r w:rsidRPr="00B80A9F">
        <w:rPr>
          <w:rFonts w:ascii="Arial" w:hAnsi="Arial" w:cs="Arial"/>
          <w:i/>
          <w:sz w:val="20"/>
          <w:lang w:val="en-US"/>
        </w:rPr>
        <w:t>v</w:t>
      </w:r>
      <w:r w:rsidRPr="00B80A9F">
        <w:rPr>
          <w:rFonts w:ascii="Arial" w:hAnsi="Arial" w:cs="Arial"/>
          <w:sz w:val="20"/>
          <w:vertAlign w:val="subscript"/>
          <w:lang w:val="en-US"/>
        </w:rPr>
        <w:t>eff</w:t>
      </w:r>
      <w:proofErr w:type="spellEnd"/>
      <w:r>
        <w:rPr>
          <w:rFonts w:ascii="Arial" w:hAnsi="Arial" w:cs="Arial"/>
          <w:sz w:val="20"/>
          <w:lang w:val="en-US"/>
        </w:rPr>
        <w:t xml:space="preserve"> is calculated:</w:t>
      </w:r>
    </w:p>
    <w:p w14:paraId="03A5BCC7" w14:textId="77777777" w:rsidR="00B80A9F" w:rsidRDefault="00073EE4" w:rsidP="00B80A9F">
      <w:pPr>
        <w:spacing w:after="240"/>
        <w:jc w:val="right"/>
        <w:rPr>
          <w:rFonts w:ascii="Arial" w:eastAsiaTheme="minorEastAsia" w:hAnsi="Arial" w:cs="Arial"/>
          <w:sz w:val="20"/>
          <w:szCs w:val="24"/>
          <w:lang w:val="en-US"/>
        </w:rPr>
      </w:pPr>
      <m:oMath>
        <m:sSub>
          <m:sSubPr>
            <m:ctrlPr>
              <w:rPr>
                <w:rFonts w:ascii="Cambria Math" w:hAnsi="Cambria Math"/>
                <w:i/>
                <w:sz w:val="24"/>
                <w:szCs w:val="24"/>
              </w:rPr>
            </m:ctrlPr>
          </m:sSubPr>
          <m:e>
            <m:r>
              <w:rPr>
                <w:rFonts w:ascii="Cambria Math" w:hAnsi="Cambria Math"/>
                <w:sz w:val="24"/>
                <w:szCs w:val="24"/>
              </w:rPr>
              <m:t>ν</m:t>
            </m:r>
          </m:e>
          <m:sub>
            <m:r>
              <w:rPr>
                <w:rFonts w:ascii="Cambria Math" w:hAnsi="Cambria Math"/>
                <w:sz w:val="24"/>
                <w:szCs w:val="24"/>
              </w:rPr>
              <m:t>eff</m:t>
            </m:r>
          </m:sub>
        </m:sSub>
        <m:r>
          <w:rPr>
            <w:rFonts w:ascii="Cambria Math" w:hAnsi="Cambria Math"/>
            <w:sz w:val="24"/>
            <w:szCs w:val="24"/>
            <w:lang w:val="en-US"/>
          </w:rPr>
          <m:t>=(</m:t>
        </m:r>
        <m:r>
          <w:rPr>
            <w:rFonts w:ascii="Cambria Math" w:hAnsi="Cambria Math"/>
            <w:sz w:val="24"/>
            <w:szCs w:val="24"/>
          </w:rPr>
          <m:t>n</m:t>
        </m:r>
        <m:r>
          <w:rPr>
            <w:rFonts w:ascii="Cambria Math" w:hAnsi="Cambria Math"/>
            <w:sz w:val="24"/>
            <w:szCs w:val="24"/>
            <w:lang w:val="en-US"/>
          </w:rPr>
          <m:t>-1)</m:t>
        </m:r>
        <m:f>
          <m:fPr>
            <m:ctrlPr>
              <w:rPr>
                <w:rFonts w:ascii="Cambria Math" w:hAnsi="Cambria Math"/>
                <w:i/>
                <w:sz w:val="24"/>
                <w:szCs w:val="24"/>
              </w:rPr>
            </m:ctrlPr>
          </m:fPr>
          <m:num>
            <m:sSubSup>
              <m:sSubSupPr>
                <m:ctrlPr>
                  <w:rPr>
                    <w:rFonts w:ascii="Cambria Math" w:hAnsi="Cambria Math"/>
                    <w:i/>
                    <w:sz w:val="24"/>
                    <w:szCs w:val="24"/>
                  </w:rPr>
                </m:ctrlPr>
              </m:sSubSupPr>
              <m:e>
                <m:r>
                  <w:rPr>
                    <w:rFonts w:ascii="Cambria Math" w:hAnsi="Cambria Math"/>
                    <w:sz w:val="24"/>
                    <w:szCs w:val="24"/>
                  </w:rPr>
                  <m:t>u</m:t>
                </m:r>
              </m:e>
              <m:sub>
                <m:r>
                  <w:rPr>
                    <w:rFonts w:ascii="Cambria Math" w:hAnsi="Cambria Math"/>
                    <w:sz w:val="24"/>
                    <w:szCs w:val="24"/>
                  </w:rPr>
                  <m:t>c</m:t>
                </m:r>
              </m:sub>
              <m:sup>
                <m:r>
                  <w:rPr>
                    <w:rFonts w:ascii="Cambria Math" w:hAnsi="Cambria Math"/>
                    <w:sz w:val="24"/>
                    <w:szCs w:val="24"/>
                    <w:lang w:val="en-US"/>
                  </w:rPr>
                  <m:t>4</m:t>
                </m:r>
              </m:sup>
            </m:sSubSup>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lang w:val="en-US"/>
                  </w:rPr>
                  <m:t>t</m:t>
                </m:r>
              </m:sub>
            </m:sSub>
            <m:r>
              <w:rPr>
                <w:rFonts w:ascii="Cambria Math" w:hAnsi="Cambria Math"/>
                <w:sz w:val="24"/>
                <w:szCs w:val="24"/>
                <w:lang w:val="en-US"/>
              </w:rPr>
              <m:t>)</m:t>
            </m:r>
          </m:num>
          <m:den>
            <m:sSubSup>
              <m:sSubSupPr>
                <m:ctrlPr>
                  <w:rPr>
                    <w:rFonts w:ascii="Cambria Math" w:hAnsi="Cambria Math"/>
                    <w:i/>
                    <w:sz w:val="24"/>
                    <w:szCs w:val="24"/>
                  </w:rPr>
                </m:ctrlPr>
              </m:sSubSupPr>
              <m:e>
                <m:r>
                  <w:rPr>
                    <w:rFonts w:ascii="Cambria Math" w:hAnsi="Cambria Math"/>
                    <w:sz w:val="24"/>
                    <w:szCs w:val="24"/>
                  </w:rPr>
                  <m:t>u</m:t>
                </m:r>
              </m:e>
              <m:sub>
                <m:r>
                  <w:rPr>
                    <w:rFonts w:ascii="Cambria Math" w:hAnsi="Cambria Math"/>
                    <w:sz w:val="24"/>
                    <w:szCs w:val="24"/>
                  </w:rPr>
                  <m:t>A</m:t>
                </m:r>
              </m:sub>
              <m:sup>
                <m:r>
                  <w:rPr>
                    <w:rFonts w:ascii="Cambria Math" w:hAnsi="Cambria Math"/>
                    <w:sz w:val="24"/>
                    <w:szCs w:val="24"/>
                    <w:lang w:val="en-US"/>
                  </w:rPr>
                  <m:t>4</m:t>
                </m:r>
              </m:sup>
            </m:sSubSup>
          </m:den>
        </m:f>
      </m:oMath>
      <w:r w:rsidR="00B80A9F" w:rsidRPr="00B80A9F">
        <w:rPr>
          <w:rFonts w:ascii="Arial" w:eastAsiaTheme="minorEastAsia" w:hAnsi="Arial" w:cs="Arial"/>
          <w:sz w:val="24"/>
          <w:szCs w:val="24"/>
          <w:lang w:val="en-US"/>
        </w:rPr>
        <w:tab/>
      </w:r>
      <w:r w:rsidR="00B80A9F">
        <w:rPr>
          <w:rFonts w:ascii="Arial" w:eastAsiaTheme="minorEastAsia" w:hAnsi="Arial" w:cs="Arial"/>
          <w:sz w:val="24"/>
          <w:szCs w:val="24"/>
          <w:lang w:val="en-US"/>
        </w:rPr>
        <w:tab/>
      </w:r>
      <w:r w:rsidR="00B80A9F">
        <w:rPr>
          <w:rFonts w:ascii="Arial" w:eastAsiaTheme="minorEastAsia" w:hAnsi="Arial" w:cs="Arial"/>
          <w:sz w:val="24"/>
          <w:szCs w:val="24"/>
          <w:lang w:val="en-US"/>
        </w:rPr>
        <w:tab/>
      </w:r>
      <w:r w:rsidR="00B80A9F">
        <w:rPr>
          <w:rFonts w:ascii="Arial" w:eastAsiaTheme="minorEastAsia" w:hAnsi="Arial" w:cs="Arial"/>
          <w:sz w:val="24"/>
          <w:szCs w:val="24"/>
          <w:lang w:val="en-US"/>
        </w:rPr>
        <w:tab/>
      </w:r>
      <w:r w:rsidR="00B80A9F">
        <w:rPr>
          <w:rFonts w:ascii="Arial" w:eastAsiaTheme="minorEastAsia" w:hAnsi="Arial" w:cs="Arial"/>
          <w:sz w:val="24"/>
          <w:szCs w:val="24"/>
          <w:lang w:val="en-US"/>
        </w:rPr>
        <w:tab/>
      </w:r>
      <w:r w:rsidR="00B80A9F">
        <w:rPr>
          <w:rFonts w:ascii="Arial" w:eastAsiaTheme="minorEastAsia" w:hAnsi="Arial" w:cs="Arial"/>
          <w:sz w:val="24"/>
          <w:szCs w:val="24"/>
          <w:lang w:val="en-US"/>
        </w:rPr>
        <w:tab/>
      </w:r>
      <w:r w:rsidR="00B80A9F" w:rsidRPr="00B80A9F">
        <w:rPr>
          <w:rFonts w:ascii="Arial" w:eastAsiaTheme="minorEastAsia" w:hAnsi="Arial" w:cs="Arial"/>
          <w:sz w:val="20"/>
          <w:szCs w:val="24"/>
          <w:lang w:val="en-US"/>
        </w:rPr>
        <w:t>(9)</w:t>
      </w:r>
    </w:p>
    <w:p w14:paraId="0847BEF7" w14:textId="77777777" w:rsidR="00B80A9F" w:rsidRDefault="00B80A9F" w:rsidP="00B80A9F">
      <w:pPr>
        <w:spacing w:after="240"/>
        <w:jc w:val="both"/>
        <w:rPr>
          <w:rFonts w:ascii="Arial" w:hAnsi="Arial" w:cs="Arial"/>
          <w:sz w:val="20"/>
          <w:lang w:val="en-US"/>
        </w:rPr>
      </w:pPr>
      <w:r>
        <w:rPr>
          <w:rFonts w:ascii="Arial" w:hAnsi="Arial" w:cs="Arial"/>
          <w:sz w:val="20"/>
          <w:lang w:val="en-US"/>
        </w:rPr>
        <w:t xml:space="preserve">If the effective degree of freedom is less than 50, then the coverage factor can be selected from the Table C.4 of the </w:t>
      </w:r>
      <w:r w:rsidRPr="007D799B">
        <w:rPr>
          <w:rFonts w:ascii="Arial" w:hAnsi="Arial" w:cs="Arial"/>
          <w:sz w:val="20"/>
          <w:lang w:val="en-US"/>
        </w:rPr>
        <w:t>GOST OIML R 111-1–2009</w:t>
      </w:r>
      <w:r>
        <w:rPr>
          <w:rFonts w:ascii="Arial" w:hAnsi="Arial" w:cs="Arial"/>
          <w:sz w:val="20"/>
          <w:lang w:val="en-US"/>
        </w:rPr>
        <w:t>.</w:t>
      </w:r>
    </w:p>
    <w:p w14:paraId="4375C4B3" w14:textId="77777777" w:rsidR="00B80A9F" w:rsidRDefault="00B80A9F" w:rsidP="00B80A9F">
      <w:pPr>
        <w:spacing w:after="240"/>
        <w:jc w:val="both"/>
        <w:rPr>
          <w:rFonts w:ascii="Arial" w:hAnsi="Arial" w:cs="Arial"/>
          <w:sz w:val="20"/>
          <w:lang w:val="en-US"/>
        </w:rPr>
      </w:pPr>
    </w:p>
    <w:p w14:paraId="1807DEFF" w14:textId="77777777" w:rsidR="00B80A9F" w:rsidRDefault="00B80A9F">
      <w:pPr>
        <w:rPr>
          <w:rFonts w:ascii="Arial" w:hAnsi="Arial" w:cs="Arial"/>
          <w:sz w:val="20"/>
          <w:lang w:val="en-US"/>
        </w:rPr>
      </w:pPr>
      <w:r>
        <w:rPr>
          <w:rFonts w:ascii="Arial" w:hAnsi="Arial" w:cs="Arial"/>
          <w:sz w:val="20"/>
          <w:lang w:val="en-US"/>
        </w:rPr>
        <w:br w:type="page"/>
      </w:r>
    </w:p>
    <w:p w14:paraId="0102998F" w14:textId="77777777" w:rsidR="00B80A9F" w:rsidRDefault="00B80A9F" w:rsidP="00B80A9F">
      <w:pPr>
        <w:spacing w:after="120"/>
        <w:ind w:hanging="426"/>
        <w:jc w:val="both"/>
        <w:rPr>
          <w:rFonts w:ascii="Arial" w:hAnsi="Arial" w:cs="Arial"/>
          <w:b/>
          <w:sz w:val="20"/>
          <w:lang w:val="en-US"/>
        </w:rPr>
      </w:pPr>
      <w:r>
        <w:rPr>
          <w:rFonts w:ascii="Arial" w:hAnsi="Arial" w:cs="Arial"/>
          <w:b/>
          <w:sz w:val="20"/>
          <w:lang w:val="en-US"/>
        </w:rPr>
        <w:lastRenderedPageBreak/>
        <w:t>5.7</w:t>
      </w:r>
      <w:r>
        <w:rPr>
          <w:rFonts w:ascii="Arial" w:hAnsi="Arial" w:cs="Arial"/>
          <w:b/>
          <w:sz w:val="20"/>
          <w:lang w:val="en-US"/>
        </w:rPr>
        <w:tab/>
        <w:t>Symbols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640"/>
      </w:tblGrid>
      <w:tr w:rsidR="00B80A9F" w14:paraId="1F47392E" w14:textId="77777777" w:rsidTr="00AA6224">
        <w:trPr>
          <w:trHeight w:val="266"/>
        </w:trPr>
        <w:tc>
          <w:tcPr>
            <w:tcW w:w="988" w:type="dxa"/>
          </w:tcPr>
          <w:p w14:paraId="5BC9A9E9" w14:textId="77777777" w:rsidR="00B80A9F" w:rsidRPr="00692E7D" w:rsidRDefault="00BD7385" w:rsidP="00BD7385">
            <w:pPr>
              <w:spacing w:after="120"/>
              <w:jc w:val="both"/>
              <w:rPr>
                <w:rFonts w:ascii="Arial" w:hAnsi="Arial" w:cs="Arial"/>
                <w:sz w:val="20"/>
                <w:lang w:val="en-US"/>
              </w:rPr>
            </w:pPr>
            <w:r w:rsidRPr="00692E7D">
              <w:rPr>
                <w:rFonts w:ascii="Arial" w:hAnsi="Arial" w:cs="Arial"/>
                <w:sz w:val="20"/>
                <w:lang w:val="en-US"/>
              </w:rPr>
              <w:t>t</w:t>
            </w:r>
          </w:p>
        </w:tc>
        <w:tc>
          <w:tcPr>
            <w:tcW w:w="8640" w:type="dxa"/>
          </w:tcPr>
          <w:p w14:paraId="62883ADE" w14:textId="77777777" w:rsidR="00B80A9F" w:rsidRDefault="00692E7D" w:rsidP="00692E7D">
            <w:pPr>
              <w:spacing w:after="120"/>
              <w:rPr>
                <w:rFonts w:ascii="Arial" w:hAnsi="Arial" w:cs="Arial"/>
                <w:sz w:val="20"/>
                <w:lang w:val="en-US"/>
              </w:rPr>
            </w:pPr>
            <w:r w:rsidRPr="00692E7D">
              <w:rPr>
                <w:rFonts w:ascii="Arial" w:hAnsi="Arial" w:cs="Arial"/>
                <w:sz w:val="20"/>
                <w:lang w:val="en-US"/>
              </w:rPr>
              <w:t>subscript for test weight</w:t>
            </w:r>
          </w:p>
        </w:tc>
      </w:tr>
      <w:tr w:rsidR="00BD7385" w:rsidRPr="000B033B" w14:paraId="620E2D90" w14:textId="77777777" w:rsidTr="00AA6224">
        <w:trPr>
          <w:trHeight w:val="277"/>
        </w:trPr>
        <w:tc>
          <w:tcPr>
            <w:tcW w:w="988" w:type="dxa"/>
          </w:tcPr>
          <w:p w14:paraId="0A696E15" w14:textId="77777777" w:rsidR="00BD7385" w:rsidRPr="00692E7D" w:rsidRDefault="00BD7385" w:rsidP="00BD7385">
            <w:pPr>
              <w:spacing w:after="120"/>
              <w:jc w:val="both"/>
              <w:rPr>
                <w:rFonts w:ascii="Arial" w:hAnsi="Arial" w:cs="Arial"/>
                <w:sz w:val="20"/>
                <w:lang w:val="en-US"/>
              </w:rPr>
            </w:pPr>
            <w:r w:rsidRPr="00692E7D">
              <w:rPr>
                <w:rFonts w:ascii="Arial" w:hAnsi="Arial" w:cs="Arial"/>
                <w:sz w:val="20"/>
                <w:lang w:val="en-US"/>
              </w:rPr>
              <w:t>r</w:t>
            </w:r>
          </w:p>
        </w:tc>
        <w:tc>
          <w:tcPr>
            <w:tcW w:w="8640" w:type="dxa"/>
          </w:tcPr>
          <w:p w14:paraId="09B0E357" w14:textId="77777777" w:rsidR="00BD7385" w:rsidRDefault="00692E7D" w:rsidP="00692E7D">
            <w:pPr>
              <w:spacing w:after="120"/>
              <w:rPr>
                <w:rFonts w:ascii="Arial" w:hAnsi="Arial" w:cs="Arial"/>
                <w:sz w:val="20"/>
                <w:lang w:val="en-US"/>
              </w:rPr>
            </w:pPr>
            <w:r w:rsidRPr="00692E7D">
              <w:rPr>
                <w:rFonts w:ascii="Arial" w:hAnsi="Arial" w:cs="Arial"/>
                <w:sz w:val="20"/>
                <w:lang w:val="en-US"/>
              </w:rPr>
              <w:t>subscript for reference weight</w:t>
            </w:r>
            <w:r>
              <w:rPr>
                <w:rFonts w:ascii="Arial" w:hAnsi="Arial" w:cs="Arial"/>
                <w:sz w:val="20"/>
                <w:lang w:val="en-US"/>
              </w:rPr>
              <w:t xml:space="preserve"> of the Participant</w:t>
            </w:r>
          </w:p>
        </w:tc>
      </w:tr>
      <w:tr w:rsidR="00BD7385" w:rsidRPr="000B033B" w14:paraId="2384665F" w14:textId="77777777" w:rsidTr="00AA6224">
        <w:trPr>
          <w:trHeight w:val="266"/>
        </w:trPr>
        <w:tc>
          <w:tcPr>
            <w:tcW w:w="988" w:type="dxa"/>
          </w:tcPr>
          <w:p w14:paraId="54F6C68D" w14:textId="77777777" w:rsidR="00BD7385" w:rsidRPr="00BD7385" w:rsidRDefault="00BD7385" w:rsidP="00BD7385">
            <w:pPr>
              <w:spacing w:after="120"/>
              <w:jc w:val="both"/>
              <w:rPr>
                <w:rFonts w:ascii="Arial" w:hAnsi="Arial" w:cs="Arial"/>
                <w:i/>
                <w:sz w:val="20"/>
                <w:lang w:val="en-US"/>
              </w:rPr>
            </w:pPr>
            <w:r w:rsidRPr="00BD7385">
              <w:rPr>
                <w:rFonts w:ascii="Arial" w:hAnsi="Arial" w:cs="Arial"/>
                <w:sz w:val="20"/>
                <w:lang w:val="en-US"/>
              </w:rPr>
              <w:t>Δ</w:t>
            </w:r>
            <w:r>
              <w:rPr>
                <w:rFonts w:ascii="Arial" w:hAnsi="Arial" w:cs="Arial"/>
                <w:i/>
                <w:sz w:val="20"/>
                <w:lang w:val="en-US"/>
              </w:rPr>
              <w:t>I</w:t>
            </w:r>
          </w:p>
        </w:tc>
        <w:tc>
          <w:tcPr>
            <w:tcW w:w="8640" w:type="dxa"/>
          </w:tcPr>
          <w:p w14:paraId="1A2BF5E1" w14:textId="77777777" w:rsidR="00BD7385" w:rsidRDefault="00692E7D" w:rsidP="00692E7D">
            <w:pPr>
              <w:spacing w:after="120"/>
              <w:rPr>
                <w:rFonts w:ascii="Arial" w:hAnsi="Arial" w:cs="Arial"/>
                <w:sz w:val="20"/>
                <w:lang w:val="en-US"/>
              </w:rPr>
            </w:pPr>
            <w:r w:rsidRPr="00692E7D">
              <w:rPr>
                <w:rFonts w:ascii="Arial" w:hAnsi="Arial" w:cs="Arial"/>
                <w:sz w:val="20"/>
                <w:lang w:val="en-US"/>
              </w:rPr>
              <w:t xml:space="preserve">indication difference of the balance, where </w:t>
            </w:r>
            <w:r w:rsidRPr="00BD7385">
              <w:rPr>
                <w:rFonts w:ascii="Arial" w:hAnsi="Arial" w:cs="Arial"/>
                <w:sz w:val="20"/>
                <w:lang w:val="en-US"/>
              </w:rPr>
              <w:t>Δ</w:t>
            </w:r>
            <w:r>
              <w:rPr>
                <w:rFonts w:ascii="Arial" w:hAnsi="Arial" w:cs="Arial"/>
                <w:i/>
                <w:sz w:val="20"/>
                <w:lang w:val="en-US"/>
              </w:rPr>
              <w:t>I</w:t>
            </w:r>
            <w:r w:rsidRPr="00692E7D">
              <w:rPr>
                <w:rFonts w:ascii="Arial" w:hAnsi="Arial" w:cs="Arial"/>
                <w:sz w:val="20"/>
                <w:lang w:val="en-US"/>
              </w:rPr>
              <w:t xml:space="preserve"> = </w:t>
            </w:r>
            <w:r w:rsidRPr="00692E7D">
              <w:rPr>
                <w:rFonts w:ascii="Arial" w:hAnsi="Arial" w:cs="Arial"/>
                <w:i/>
                <w:sz w:val="20"/>
                <w:lang w:val="en-US"/>
              </w:rPr>
              <w:t>I</w:t>
            </w:r>
            <w:r w:rsidRPr="00692E7D">
              <w:rPr>
                <w:rFonts w:ascii="Arial" w:hAnsi="Arial" w:cs="Arial"/>
                <w:sz w:val="20"/>
                <w:vertAlign w:val="subscript"/>
                <w:lang w:val="en-US"/>
              </w:rPr>
              <w:t>t</w:t>
            </w:r>
            <w:r>
              <w:rPr>
                <w:rFonts w:ascii="Arial" w:hAnsi="Arial" w:cs="Arial"/>
                <w:sz w:val="20"/>
                <w:lang w:val="en-US"/>
              </w:rPr>
              <w:t xml:space="preserve"> – </w:t>
            </w:r>
            <w:proofErr w:type="spellStart"/>
            <w:r w:rsidRPr="00692E7D">
              <w:rPr>
                <w:rFonts w:ascii="Arial" w:hAnsi="Arial" w:cs="Arial"/>
                <w:i/>
                <w:sz w:val="20"/>
                <w:lang w:val="en-US"/>
              </w:rPr>
              <w:t>I</w:t>
            </w:r>
            <w:r w:rsidRPr="00692E7D">
              <w:rPr>
                <w:rFonts w:ascii="Arial" w:hAnsi="Arial" w:cs="Arial"/>
                <w:sz w:val="20"/>
                <w:vertAlign w:val="subscript"/>
                <w:lang w:val="en-US"/>
              </w:rPr>
              <w:t>r</w:t>
            </w:r>
            <w:proofErr w:type="spellEnd"/>
          </w:p>
        </w:tc>
      </w:tr>
      <w:tr w:rsidR="00BD7385" w:rsidRPr="000B033B" w14:paraId="4062E0DC" w14:textId="77777777" w:rsidTr="00AA6224">
        <w:trPr>
          <w:trHeight w:val="266"/>
        </w:trPr>
        <w:tc>
          <w:tcPr>
            <w:tcW w:w="988" w:type="dxa"/>
          </w:tcPr>
          <w:p w14:paraId="295815BE" w14:textId="77777777" w:rsidR="00BD7385" w:rsidRPr="00BD7385" w:rsidRDefault="00BD7385" w:rsidP="00BD7385">
            <w:pPr>
              <w:spacing w:after="120"/>
              <w:jc w:val="both"/>
              <w:rPr>
                <w:rFonts w:ascii="Arial" w:hAnsi="Arial" w:cs="Arial"/>
                <w:sz w:val="20"/>
                <w:lang w:val="en-US"/>
              </w:rPr>
            </w:pPr>
            <w:r>
              <w:rPr>
                <w:rFonts w:ascii="Arial" w:hAnsi="Arial" w:cs="Arial"/>
                <w:i/>
                <w:sz w:val="20"/>
                <w:lang w:val="en-US"/>
              </w:rPr>
              <w:t>m</w:t>
            </w:r>
            <w:r w:rsidRPr="00BD7385">
              <w:rPr>
                <w:rFonts w:ascii="Arial" w:hAnsi="Arial" w:cs="Arial"/>
                <w:sz w:val="20"/>
                <w:vertAlign w:val="subscript"/>
                <w:lang w:val="en-US"/>
              </w:rPr>
              <w:t>t</w:t>
            </w:r>
          </w:p>
        </w:tc>
        <w:tc>
          <w:tcPr>
            <w:tcW w:w="8640" w:type="dxa"/>
          </w:tcPr>
          <w:p w14:paraId="3346DB96" w14:textId="77777777" w:rsidR="00BD7385" w:rsidRDefault="00692E7D" w:rsidP="00692E7D">
            <w:pPr>
              <w:spacing w:after="120"/>
              <w:rPr>
                <w:rFonts w:ascii="Arial" w:hAnsi="Arial" w:cs="Arial"/>
                <w:sz w:val="20"/>
                <w:lang w:val="en-US"/>
              </w:rPr>
            </w:pPr>
            <w:r w:rsidRPr="00692E7D">
              <w:rPr>
                <w:rFonts w:ascii="Arial" w:hAnsi="Arial" w:cs="Arial"/>
                <w:sz w:val="20"/>
                <w:lang w:val="en-US"/>
              </w:rPr>
              <w:t>mass of the test weight</w:t>
            </w:r>
          </w:p>
        </w:tc>
      </w:tr>
      <w:tr w:rsidR="00BD7385" w:rsidRPr="000B033B" w14:paraId="47EEBD92" w14:textId="77777777" w:rsidTr="00AA6224">
        <w:trPr>
          <w:trHeight w:val="277"/>
        </w:trPr>
        <w:tc>
          <w:tcPr>
            <w:tcW w:w="988" w:type="dxa"/>
          </w:tcPr>
          <w:p w14:paraId="2C5929D2" w14:textId="77777777" w:rsidR="00BD7385" w:rsidRPr="00BD7385" w:rsidRDefault="00BD7385" w:rsidP="00BD7385">
            <w:pPr>
              <w:spacing w:after="120"/>
              <w:jc w:val="both"/>
              <w:rPr>
                <w:rFonts w:ascii="Arial" w:hAnsi="Arial" w:cs="Arial"/>
                <w:sz w:val="20"/>
                <w:lang w:val="en-US"/>
              </w:rPr>
            </w:pPr>
            <w:proofErr w:type="spellStart"/>
            <w:r>
              <w:rPr>
                <w:rFonts w:ascii="Arial" w:hAnsi="Arial" w:cs="Arial"/>
                <w:i/>
                <w:sz w:val="20"/>
                <w:lang w:val="en-US"/>
              </w:rPr>
              <w:t>m</w:t>
            </w:r>
            <w:r w:rsidRPr="00BD7385">
              <w:rPr>
                <w:rFonts w:ascii="Arial" w:hAnsi="Arial" w:cs="Arial"/>
                <w:sz w:val="20"/>
                <w:vertAlign w:val="subscript"/>
                <w:lang w:val="en-US"/>
              </w:rPr>
              <w:t>r</w:t>
            </w:r>
            <w:proofErr w:type="spellEnd"/>
          </w:p>
        </w:tc>
        <w:tc>
          <w:tcPr>
            <w:tcW w:w="8640" w:type="dxa"/>
          </w:tcPr>
          <w:p w14:paraId="73A62538" w14:textId="77777777" w:rsidR="00BD7385" w:rsidRDefault="00692E7D" w:rsidP="00692E7D">
            <w:pPr>
              <w:spacing w:after="120"/>
              <w:rPr>
                <w:rFonts w:ascii="Arial" w:hAnsi="Arial" w:cs="Arial"/>
                <w:sz w:val="20"/>
                <w:lang w:val="en-US"/>
              </w:rPr>
            </w:pPr>
            <w:r w:rsidRPr="00692E7D">
              <w:rPr>
                <w:rFonts w:ascii="Arial" w:hAnsi="Arial" w:cs="Arial"/>
                <w:sz w:val="20"/>
                <w:lang w:val="en-US"/>
              </w:rPr>
              <w:t xml:space="preserve">mass of </w:t>
            </w:r>
            <w:r>
              <w:rPr>
                <w:rFonts w:ascii="Arial" w:hAnsi="Arial" w:cs="Arial"/>
                <w:sz w:val="20"/>
                <w:lang w:val="en-US"/>
              </w:rPr>
              <w:t xml:space="preserve">the </w:t>
            </w:r>
            <w:r w:rsidRPr="00692E7D">
              <w:rPr>
                <w:rFonts w:ascii="Arial" w:hAnsi="Arial" w:cs="Arial"/>
                <w:sz w:val="20"/>
                <w:lang w:val="en-US"/>
              </w:rPr>
              <w:t>reference weight</w:t>
            </w:r>
          </w:p>
        </w:tc>
      </w:tr>
      <w:tr w:rsidR="00BD7385" w:rsidRPr="000B033B" w14:paraId="35F2F057" w14:textId="77777777" w:rsidTr="00AA6224">
        <w:trPr>
          <w:trHeight w:val="277"/>
        </w:trPr>
        <w:tc>
          <w:tcPr>
            <w:tcW w:w="988" w:type="dxa"/>
          </w:tcPr>
          <w:p w14:paraId="2CEB56FE" w14:textId="77777777" w:rsidR="00BD7385" w:rsidRPr="00BD7385" w:rsidRDefault="00073EE4" w:rsidP="00BD7385">
            <w:pPr>
              <w:spacing w:after="120"/>
              <w:jc w:val="both"/>
              <w:rPr>
                <w:rFonts w:ascii="Arial" w:hAnsi="Arial" w:cs="Arial"/>
                <w:i/>
                <w:sz w:val="20"/>
                <w:lang w:val="en-US"/>
              </w:rPr>
            </w:pPr>
            <m:oMathPara>
              <m:oMathParaPr>
                <m:jc m:val="left"/>
              </m:oMathParaPr>
              <m:oMath>
                <m:acc>
                  <m:accPr>
                    <m:chr m:val="̅"/>
                    <m:ctrlPr>
                      <w:rPr>
                        <w:rFonts w:ascii="Cambria Math" w:hAnsi="Cambria Math" w:cs="Arial"/>
                        <w:i/>
                        <w:sz w:val="20"/>
                        <w:lang w:val="en-US"/>
                      </w:rPr>
                    </m:ctrlPr>
                  </m:accPr>
                  <m:e>
                    <m:r>
                      <w:rPr>
                        <w:rFonts w:ascii="Cambria Math" w:hAnsi="Cambria Math" w:cs="Arial"/>
                        <w:sz w:val="20"/>
                        <w:lang w:val="en-US"/>
                      </w:rPr>
                      <m:t>∆m</m:t>
                    </m:r>
                  </m:e>
                </m:acc>
              </m:oMath>
            </m:oMathPara>
          </w:p>
        </w:tc>
        <w:tc>
          <w:tcPr>
            <w:tcW w:w="8640" w:type="dxa"/>
          </w:tcPr>
          <w:p w14:paraId="5B7516A7" w14:textId="77777777" w:rsidR="00BD7385" w:rsidRDefault="00692E7D" w:rsidP="00414CAE">
            <w:pPr>
              <w:spacing w:after="120"/>
              <w:rPr>
                <w:rFonts w:ascii="Arial" w:hAnsi="Arial" w:cs="Arial"/>
                <w:sz w:val="20"/>
                <w:lang w:val="en-US"/>
              </w:rPr>
            </w:pPr>
            <w:r w:rsidRPr="00692E7D">
              <w:rPr>
                <w:rFonts w:ascii="Arial" w:hAnsi="Arial" w:cs="Arial"/>
                <w:sz w:val="20"/>
                <w:lang w:val="en-US"/>
              </w:rPr>
              <w:t xml:space="preserve">average value of </w:t>
            </w:r>
            <w:r w:rsidR="00414CAE">
              <w:rPr>
                <w:rFonts w:ascii="Arial" w:hAnsi="Arial" w:cs="Arial"/>
                <w:sz w:val="20"/>
                <w:lang w:val="en-US"/>
              </w:rPr>
              <w:t>measurement results of mass difference of</w:t>
            </w:r>
            <w:r w:rsidR="00414CAE" w:rsidRPr="00414CAE">
              <w:rPr>
                <w:rFonts w:ascii="Arial" w:hAnsi="Arial" w:cs="Arial"/>
                <w:sz w:val="20"/>
                <w:lang w:val="en-US"/>
              </w:rPr>
              <w:t xml:space="preserve"> compared weights</w:t>
            </w:r>
          </w:p>
        </w:tc>
      </w:tr>
      <w:tr w:rsidR="00BD7385" w:rsidRPr="000B033B" w14:paraId="2FD9B466" w14:textId="77777777" w:rsidTr="00AA6224">
        <w:trPr>
          <w:trHeight w:val="266"/>
        </w:trPr>
        <w:tc>
          <w:tcPr>
            <w:tcW w:w="988" w:type="dxa"/>
          </w:tcPr>
          <w:p w14:paraId="43FB141E" w14:textId="77777777" w:rsidR="00BD7385" w:rsidRDefault="00BD7385" w:rsidP="00BD7385">
            <w:pPr>
              <w:spacing w:after="120"/>
              <w:jc w:val="both"/>
              <w:rPr>
                <w:rFonts w:ascii="Arial" w:hAnsi="Arial" w:cs="Arial"/>
                <w:i/>
                <w:sz w:val="20"/>
                <w:lang w:val="en-US"/>
              </w:rPr>
            </w:pPr>
            <w:proofErr w:type="spellStart"/>
            <w:r w:rsidRPr="00BD7385">
              <w:rPr>
                <w:rFonts w:ascii="Arial" w:hAnsi="Arial" w:cs="Arial"/>
                <w:sz w:val="20"/>
                <w:lang w:val="en-US"/>
              </w:rPr>
              <w:t>Δ</w:t>
            </w:r>
            <w:r w:rsidRPr="00BD7385">
              <w:rPr>
                <w:rFonts w:ascii="Arial" w:hAnsi="Arial" w:cs="Arial"/>
                <w:i/>
                <w:sz w:val="20"/>
                <w:lang w:val="en-US"/>
              </w:rPr>
              <w:t>m</w:t>
            </w:r>
            <w:proofErr w:type="spellEnd"/>
          </w:p>
        </w:tc>
        <w:tc>
          <w:tcPr>
            <w:tcW w:w="8640" w:type="dxa"/>
          </w:tcPr>
          <w:p w14:paraId="123FACED" w14:textId="77777777" w:rsidR="00BD7385" w:rsidRDefault="00414CAE" w:rsidP="00692E7D">
            <w:pPr>
              <w:spacing w:after="120"/>
              <w:rPr>
                <w:rFonts w:ascii="Arial" w:hAnsi="Arial" w:cs="Arial"/>
                <w:sz w:val="20"/>
                <w:lang w:val="en-US"/>
              </w:rPr>
            </w:pPr>
            <w:r>
              <w:rPr>
                <w:rFonts w:ascii="Arial" w:hAnsi="Arial" w:cs="Arial"/>
                <w:sz w:val="20"/>
                <w:lang w:val="en-US"/>
              </w:rPr>
              <w:t>result of comparison of the test weight and reference weight in air</w:t>
            </w:r>
          </w:p>
        </w:tc>
      </w:tr>
      <w:tr w:rsidR="00BD7385" w:rsidRPr="000B033B" w14:paraId="642907B3" w14:textId="77777777" w:rsidTr="00AA6224">
        <w:trPr>
          <w:trHeight w:val="266"/>
        </w:trPr>
        <w:tc>
          <w:tcPr>
            <w:tcW w:w="988" w:type="dxa"/>
          </w:tcPr>
          <w:p w14:paraId="4DEA7EA7" w14:textId="77777777" w:rsidR="00BD7385" w:rsidRPr="00BD7385" w:rsidRDefault="00BD7385" w:rsidP="00BD7385">
            <w:pPr>
              <w:jc w:val="both"/>
              <w:rPr>
                <w:rFonts w:ascii="Arial" w:hAnsi="Arial" w:cs="Arial"/>
                <w:sz w:val="20"/>
                <w:lang w:val="en-US"/>
              </w:rPr>
            </w:pPr>
            <m:oMathPara>
              <m:oMathParaPr>
                <m:jc m:val="left"/>
              </m:oMathParaPr>
              <m:oMath>
                <m:r>
                  <w:rPr>
                    <w:rFonts w:ascii="Cambria Math" w:hAnsi="Cambria Math"/>
                    <w:sz w:val="24"/>
                    <w:szCs w:val="24"/>
                  </w:rPr>
                  <m:t>ΔI</m:t>
                </m:r>
              </m:oMath>
            </m:oMathPara>
          </w:p>
        </w:tc>
        <w:tc>
          <w:tcPr>
            <w:tcW w:w="8640" w:type="dxa"/>
          </w:tcPr>
          <w:p w14:paraId="38099F17" w14:textId="77777777" w:rsidR="00BD7385" w:rsidRDefault="00414CAE" w:rsidP="00692E7D">
            <w:pPr>
              <w:spacing w:after="120"/>
              <w:rPr>
                <w:rFonts w:ascii="Arial" w:hAnsi="Arial" w:cs="Arial"/>
                <w:sz w:val="20"/>
                <w:lang w:val="en-US"/>
              </w:rPr>
            </w:pPr>
            <w:r w:rsidRPr="00692E7D">
              <w:rPr>
                <w:rFonts w:ascii="Arial" w:hAnsi="Arial" w:cs="Arial"/>
                <w:sz w:val="20"/>
                <w:lang w:val="en-US"/>
              </w:rPr>
              <w:t>indication difference of the balance</w:t>
            </w:r>
            <w:r>
              <w:rPr>
                <w:rFonts w:ascii="Arial" w:hAnsi="Arial" w:cs="Arial"/>
                <w:sz w:val="20"/>
                <w:lang w:val="en-US"/>
              </w:rPr>
              <w:t xml:space="preserve"> when comparing </w:t>
            </w:r>
            <w:proofErr w:type="spellStart"/>
            <w:r>
              <w:rPr>
                <w:rFonts w:ascii="Arial" w:hAnsi="Arial" w:cs="Arial"/>
                <w:sz w:val="20"/>
                <w:lang w:val="en-US"/>
              </w:rPr>
              <w:t>weigths</w:t>
            </w:r>
            <w:proofErr w:type="spellEnd"/>
          </w:p>
        </w:tc>
      </w:tr>
      <w:tr w:rsidR="00BD7385" w14:paraId="7340434C" w14:textId="77777777" w:rsidTr="00AA6224">
        <w:trPr>
          <w:trHeight w:val="277"/>
        </w:trPr>
        <w:tc>
          <w:tcPr>
            <w:tcW w:w="988" w:type="dxa"/>
          </w:tcPr>
          <w:p w14:paraId="15194FC5" w14:textId="77777777" w:rsidR="00BD7385" w:rsidRPr="00BD7385" w:rsidRDefault="00BD7385" w:rsidP="00BD7385">
            <w:pPr>
              <w:spacing w:after="120"/>
              <w:jc w:val="both"/>
              <w:rPr>
                <w:rFonts w:ascii="Arial" w:hAnsi="Arial" w:cs="Arial"/>
                <w:sz w:val="20"/>
                <w:lang w:val="en-US"/>
              </w:rPr>
            </w:pPr>
            <w:proofErr w:type="spellStart"/>
            <w:r w:rsidRPr="00C802FC">
              <w:rPr>
                <w:rFonts w:ascii="Arial" w:hAnsi="Arial" w:cs="Arial"/>
                <w:i/>
                <w:sz w:val="20"/>
                <w:lang w:val="en-US"/>
              </w:rPr>
              <w:t>ρ</w:t>
            </w:r>
            <w:r>
              <w:rPr>
                <w:rFonts w:ascii="Arial" w:hAnsi="Arial" w:cs="Arial"/>
                <w:sz w:val="20"/>
                <w:vertAlign w:val="subscript"/>
                <w:lang w:val="en-US"/>
              </w:rPr>
              <w:t>a</w:t>
            </w:r>
            <w:proofErr w:type="spellEnd"/>
          </w:p>
        </w:tc>
        <w:tc>
          <w:tcPr>
            <w:tcW w:w="8640" w:type="dxa"/>
          </w:tcPr>
          <w:p w14:paraId="07160812" w14:textId="77777777" w:rsidR="00BD7385" w:rsidRDefault="00414CAE" w:rsidP="00692E7D">
            <w:pPr>
              <w:spacing w:after="120"/>
              <w:rPr>
                <w:rFonts w:ascii="Arial" w:hAnsi="Arial" w:cs="Arial"/>
                <w:sz w:val="20"/>
                <w:lang w:val="en-US"/>
              </w:rPr>
            </w:pPr>
            <w:r>
              <w:rPr>
                <w:rFonts w:ascii="Arial" w:hAnsi="Arial" w:cs="Arial"/>
                <w:sz w:val="20"/>
                <w:lang w:val="en-US"/>
              </w:rPr>
              <w:t>air density</w:t>
            </w:r>
          </w:p>
        </w:tc>
      </w:tr>
      <w:tr w:rsidR="00BD7385" w:rsidRPr="000B033B" w14:paraId="790FF48D" w14:textId="77777777" w:rsidTr="00AA6224">
        <w:trPr>
          <w:trHeight w:val="266"/>
        </w:trPr>
        <w:tc>
          <w:tcPr>
            <w:tcW w:w="988" w:type="dxa"/>
          </w:tcPr>
          <w:p w14:paraId="0362B39F" w14:textId="77777777" w:rsidR="00BD7385" w:rsidRPr="00BD7385" w:rsidRDefault="00BD7385" w:rsidP="00BD7385">
            <w:pPr>
              <w:spacing w:after="120"/>
              <w:jc w:val="both"/>
              <w:rPr>
                <w:rFonts w:ascii="Arial" w:hAnsi="Arial" w:cs="Arial"/>
                <w:sz w:val="20"/>
                <w:lang w:val="en-US"/>
              </w:rPr>
            </w:pPr>
            <w:proofErr w:type="spellStart"/>
            <w:r w:rsidRPr="00C802FC">
              <w:rPr>
                <w:rFonts w:ascii="Arial" w:hAnsi="Arial" w:cs="Arial"/>
                <w:i/>
                <w:sz w:val="20"/>
                <w:lang w:val="en-US"/>
              </w:rPr>
              <w:t>ρ</w:t>
            </w:r>
            <w:r w:rsidRPr="00C802FC">
              <w:rPr>
                <w:rFonts w:ascii="Arial" w:hAnsi="Arial" w:cs="Arial"/>
                <w:sz w:val="20"/>
                <w:vertAlign w:val="subscript"/>
                <w:lang w:val="en-US"/>
              </w:rPr>
              <w:t>t</w:t>
            </w:r>
            <w:proofErr w:type="spellEnd"/>
          </w:p>
        </w:tc>
        <w:tc>
          <w:tcPr>
            <w:tcW w:w="8640" w:type="dxa"/>
          </w:tcPr>
          <w:p w14:paraId="7C919BB9" w14:textId="77777777" w:rsidR="00BD7385" w:rsidRDefault="00414CAE" w:rsidP="00692E7D">
            <w:pPr>
              <w:spacing w:after="120"/>
              <w:rPr>
                <w:rFonts w:ascii="Arial" w:hAnsi="Arial" w:cs="Arial"/>
                <w:sz w:val="20"/>
                <w:lang w:val="en-US"/>
              </w:rPr>
            </w:pPr>
            <w:r>
              <w:rPr>
                <w:rFonts w:ascii="Arial" w:hAnsi="Arial" w:cs="Arial"/>
                <w:sz w:val="20"/>
                <w:lang w:val="en-US"/>
              </w:rPr>
              <w:t>density of the test weight</w:t>
            </w:r>
          </w:p>
        </w:tc>
      </w:tr>
      <w:tr w:rsidR="00BD7385" w:rsidRPr="000B033B" w14:paraId="072B1BA6" w14:textId="77777777" w:rsidTr="00AA6224">
        <w:trPr>
          <w:trHeight w:val="266"/>
        </w:trPr>
        <w:tc>
          <w:tcPr>
            <w:tcW w:w="988" w:type="dxa"/>
          </w:tcPr>
          <w:p w14:paraId="7425B83C" w14:textId="77777777" w:rsidR="00BD7385" w:rsidRPr="00BD7385" w:rsidRDefault="00BD7385" w:rsidP="00BD7385">
            <w:pPr>
              <w:spacing w:after="120"/>
              <w:jc w:val="both"/>
              <w:rPr>
                <w:rFonts w:ascii="Arial" w:hAnsi="Arial" w:cs="Arial"/>
                <w:sz w:val="20"/>
                <w:lang w:val="en-US"/>
              </w:rPr>
            </w:pPr>
            <w:proofErr w:type="spellStart"/>
            <w:r w:rsidRPr="00C802FC">
              <w:rPr>
                <w:rFonts w:ascii="Arial" w:hAnsi="Arial" w:cs="Arial"/>
                <w:i/>
                <w:sz w:val="20"/>
                <w:lang w:val="en-US"/>
              </w:rPr>
              <w:t>ρ</w:t>
            </w:r>
            <w:r>
              <w:rPr>
                <w:rFonts w:ascii="Arial" w:hAnsi="Arial" w:cs="Arial"/>
                <w:sz w:val="20"/>
                <w:vertAlign w:val="subscript"/>
                <w:lang w:val="en-US"/>
              </w:rPr>
              <w:t>r</w:t>
            </w:r>
            <w:proofErr w:type="spellEnd"/>
          </w:p>
        </w:tc>
        <w:tc>
          <w:tcPr>
            <w:tcW w:w="8640" w:type="dxa"/>
          </w:tcPr>
          <w:p w14:paraId="6619CF1B" w14:textId="77777777" w:rsidR="00BD7385" w:rsidRDefault="00414CAE" w:rsidP="00692E7D">
            <w:pPr>
              <w:spacing w:after="120"/>
              <w:rPr>
                <w:rFonts w:ascii="Arial" w:hAnsi="Arial" w:cs="Arial"/>
                <w:sz w:val="20"/>
                <w:lang w:val="en-US"/>
              </w:rPr>
            </w:pPr>
            <w:r>
              <w:rPr>
                <w:rFonts w:ascii="Arial" w:hAnsi="Arial" w:cs="Arial"/>
                <w:sz w:val="20"/>
                <w:lang w:val="en-US"/>
              </w:rPr>
              <w:t>density of the reference weight</w:t>
            </w:r>
          </w:p>
        </w:tc>
      </w:tr>
      <w:tr w:rsidR="00BD7385" w:rsidRPr="000B033B" w14:paraId="4204EEF4" w14:textId="77777777" w:rsidTr="00AA6224">
        <w:trPr>
          <w:trHeight w:val="277"/>
        </w:trPr>
        <w:tc>
          <w:tcPr>
            <w:tcW w:w="988" w:type="dxa"/>
          </w:tcPr>
          <w:p w14:paraId="1BD064CE" w14:textId="77777777" w:rsidR="00BD7385" w:rsidRPr="00BD7385" w:rsidRDefault="00BD7385" w:rsidP="00BD7385">
            <w:pPr>
              <w:spacing w:after="120"/>
              <w:jc w:val="both"/>
              <w:rPr>
                <w:rFonts w:ascii="Arial" w:hAnsi="Arial" w:cs="Arial"/>
                <w:sz w:val="20"/>
                <w:lang w:val="en-US"/>
              </w:rPr>
            </w:pPr>
            <w:proofErr w:type="spellStart"/>
            <w:r w:rsidRPr="001332A1">
              <w:rPr>
                <w:rFonts w:ascii="Arial" w:eastAsiaTheme="minorEastAsia" w:hAnsi="Arial" w:cs="Arial"/>
                <w:i/>
                <w:sz w:val="20"/>
                <w:szCs w:val="24"/>
                <w:lang w:val="en-US"/>
              </w:rPr>
              <w:t>V</w:t>
            </w:r>
            <w:r>
              <w:rPr>
                <w:rFonts w:ascii="Arial" w:eastAsiaTheme="minorEastAsia" w:hAnsi="Arial" w:cs="Arial"/>
                <w:sz w:val="20"/>
                <w:szCs w:val="24"/>
                <w:vertAlign w:val="subscript"/>
                <w:lang w:val="en-US"/>
              </w:rPr>
              <w:t>r</w:t>
            </w:r>
            <w:proofErr w:type="spellEnd"/>
          </w:p>
        </w:tc>
        <w:tc>
          <w:tcPr>
            <w:tcW w:w="8640" w:type="dxa"/>
          </w:tcPr>
          <w:p w14:paraId="24B800D7" w14:textId="77777777" w:rsidR="00BD7385" w:rsidRDefault="00414CAE" w:rsidP="00692E7D">
            <w:pPr>
              <w:spacing w:after="120"/>
              <w:rPr>
                <w:rFonts w:ascii="Arial" w:hAnsi="Arial" w:cs="Arial"/>
                <w:sz w:val="20"/>
                <w:lang w:val="en-US"/>
              </w:rPr>
            </w:pPr>
            <w:r>
              <w:rPr>
                <w:rFonts w:ascii="Arial" w:hAnsi="Arial" w:cs="Arial"/>
                <w:sz w:val="20"/>
                <w:lang w:val="en-US"/>
              </w:rPr>
              <w:t>volume of the reference weight</w:t>
            </w:r>
          </w:p>
        </w:tc>
      </w:tr>
      <w:tr w:rsidR="00BD7385" w:rsidRPr="000B033B" w14:paraId="348B56A3" w14:textId="77777777" w:rsidTr="00AA6224">
        <w:trPr>
          <w:trHeight w:val="266"/>
        </w:trPr>
        <w:tc>
          <w:tcPr>
            <w:tcW w:w="988" w:type="dxa"/>
          </w:tcPr>
          <w:p w14:paraId="524FDEFB" w14:textId="77777777" w:rsidR="00BD7385" w:rsidRPr="00BD7385" w:rsidRDefault="00BD7385" w:rsidP="00BD7385">
            <w:pPr>
              <w:spacing w:after="120"/>
              <w:jc w:val="both"/>
              <w:rPr>
                <w:rFonts w:ascii="Arial" w:hAnsi="Arial" w:cs="Arial"/>
                <w:sz w:val="20"/>
                <w:lang w:val="en-US"/>
              </w:rPr>
            </w:pPr>
            <w:r w:rsidRPr="001332A1">
              <w:rPr>
                <w:rFonts w:ascii="Arial" w:eastAsiaTheme="minorEastAsia" w:hAnsi="Arial" w:cs="Arial"/>
                <w:i/>
                <w:sz w:val="20"/>
                <w:szCs w:val="24"/>
                <w:lang w:val="en-US"/>
              </w:rPr>
              <w:t>V</w:t>
            </w:r>
            <w:r w:rsidRPr="001332A1">
              <w:rPr>
                <w:rFonts w:ascii="Arial" w:eastAsiaTheme="minorEastAsia" w:hAnsi="Arial" w:cs="Arial"/>
                <w:sz w:val="20"/>
                <w:szCs w:val="24"/>
                <w:vertAlign w:val="subscript"/>
                <w:lang w:val="en-US"/>
              </w:rPr>
              <w:t>t</w:t>
            </w:r>
          </w:p>
        </w:tc>
        <w:tc>
          <w:tcPr>
            <w:tcW w:w="8640" w:type="dxa"/>
          </w:tcPr>
          <w:p w14:paraId="5D2A22F1" w14:textId="77777777" w:rsidR="00BD7385" w:rsidRDefault="00414CAE" w:rsidP="00692E7D">
            <w:pPr>
              <w:spacing w:after="120"/>
              <w:rPr>
                <w:rFonts w:ascii="Arial" w:hAnsi="Arial" w:cs="Arial"/>
                <w:sz w:val="20"/>
                <w:lang w:val="en-US"/>
              </w:rPr>
            </w:pPr>
            <w:r>
              <w:rPr>
                <w:rFonts w:ascii="Arial" w:hAnsi="Arial" w:cs="Arial"/>
                <w:sz w:val="20"/>
                <w:lang w:val="en-US"/>
              </w:rPr>
              <w:t>volume of the test weight</w:t>
            </w:r>
          </w:p>
        </w:tc>
      </w:tr>
      <w:tr w:rsidR="00BD7385" w:rsidRPr="000B033B" w14:paraId="60C5E0BF" w14:textId="77777777" w:rsidTr="00AA6224">
        <w:trPr>
          <w:trHeight w:val="266"/>
        </w:trPr>
        <w:tc>
          <w:tcPr>
            <w:tcW w:w="988" w:type="dxa"/>
          </w:tcPr>
          <w:p w14:paraId="608771F2" w14:textId="77777777" w:rsidR="00BD7385" w:rsidRPr="00BD7385" w:rsidRDefault="00BD7385" w:rsidP="00BD7385">
            <w:pPr>
              <w:spacing w:after="120"/>
              <w:jc w:val="both"/>
              <w:rPr>
                <w:rFonts w:ascii="Arial" w:hAnsi="Arial" w:cs="Arial"/>
                <w:sz w:val="20"/>
                <w:lang w:val="en-US"/>
              </w:rPr>
            </w:pPr>
            <w:r w:rsidRPr="00BD7385">
              <w:rPr>
                <w:rFonts w:ascii="Arial" w:hAnsi="Arial" w:cs="Arial"/>
                <w:i/>
                <w:sz w:val="20"/>
                <w:lang w:val="en-US"/>
              </w:rPr>
              <w:t>u</w:t>
            </w:r>
            <w:r w:rsidRPr="00BD7385">
              <w:rPr>
                <w:rFonts w:ascii="Arial" w:hAnsi="Arial" w:cs="Arial"/>
                <w:sz w:val="20"/>
                <w:vertAlign w:val="subscript"/>
                <w:lang w:val="en-US"/>
              </w:rPr>
              <w:t>c</w:t>
            </w:r>
          </w:p>
        </w:tc>
        <w:tc>
          <w:tcPr>
            <w:tcW w:w="8640" w:type="dxa"/>
          </w:tcPr>
          <w:p w14:paraId="472B3CBC" w14:textId="77777777" w:rsidR="00BD7385" w:rsidRDefault="00414CAE" w:rsidP="00692E7D">
            <w:pPr>
              <w:spacing w:after="120"/>
              <w:rPr>
                <w:rFonts w:ascii="Arial" w:hAnsi="Arial" w:cs="Arial"/>
                <w:sz w:val="20"/>
                <w:lang w:val="en-US"/>
              </w:rPr>
            </w:pPr>
            <w:r>
              <w:rPr>
                <w:rFonts w:ascii="Arial" w:hAnsi="Arial" w:cs="Arial"/>
                <w:sz w:val="20"/>
                <w:lang w:val="en-US"/>
              </w:rPr>
              <w:t xml:space="preserve">standard uncertainty </w:t>
            </w:r>
            <w:r w:rsidR="00E67D3B">
              <w:rPr>
                <w:rFonts w:ascii="Arial" w:hAnsi="Arial" w:cs="Arial"/>
                <w:sz w:val="20"/>
                <w:lang w:val="en-US"/>
              </w:rPr>
              <w:t>(1σ)</w:t>
            </w:r>
            <w:r w:rsidR="00834BCE">
              <w:rPr>
                <w:rFonts w:ascii="Arial" w:hAnsi="Arial" w:cs="Arial"/>
                <w:sz w:val="20"/>
                <w:lang w:val="en-US"/>
              </w:rPr>
              <w:t>, “c” indicates the combined uncertainty</w:t>
            </w:r>
          </w:p>
        </w:tc>
      </w:tr>
      <w:tr w:rsidR="00692E7D" w:rsidRPr="000B033B" w14:paraId="202FC5D3" w14:textId="77777777" w:rsidTr="00AA6224">
        <w:trPr>
          <w:trHeight w:val="277"/>
        </w:trPr>
        <w:tc>
          <w:tcPr>
            <w:tcW w:w="988" w:type="dxa"/>
          </w:tcPr>
          <w:p w14:paraId="224BE12C" w14:textId="77777777" w:rsidR="00692E7D" w:rsidRPr="00BD7385" w:rsidRDefault="00692E7D" w:rsidP="00BD7385">
            <w:pPr>
              <w:spacing w:after="120"/>
              <w:jc w:val="both"/>
              <w:rPr>
                <w:rFonts w:ascii="Arial" w:hAnsi="Arial" w:cs="Arial"/>
                <w:i/>
                <w:sz w:val="20"/>
                <w:lang w:val="en-US"/>
              </w:rPr>
            </w:pPr>
            <w:r>
              <w:rPr>
                <w:rFonts w:ascii="Arial" w:hAnsi="Arial" w:cs="Arial"/>
                <w:i/>
                <w:sz w:val="20"/>
                <w:lang w:val="en-US"/>
              </w:rPr>
              <w:t>U</w:t>
            </w:r>
          </w:p>
        </w:tc>
        <w:tc>
          <w:tcPr>
            <w:tcW w:w="8640" w:type="dxa"/>
          </w:tcPr>
          <w:p w14:paraId="540A0A08" w14:textId="77777777" w:rsidR="00692E7D" w:rsidRDefault="00834BCE" w:rsidP="00692E7D">
            <w:pPr>
              <w:spacing w:after="120"/>
              <w:rPr>
                <w:rFonts w:ascii="Arial" w:hAnsi="Arial" w:cs="Arial"/>
                <w:sz w:val="20"/>
                <w:lang w:val="en-US"/>
              </w:rPr>
            </w:pPr>
            <w:r>
              <w:rPr>
                <w:rFonts w:ascii="Arial" w:hAnsi="Arial" w:cs="Arial"/>
                <w:sz w:val="20"/>
                <w:lang w:val="en-US"/>
              </w:rPr>
              <w:t>expanded uncertainty of the reference weight</w:t>
            </w:r>
          </w:p>
        </w:tc>
      </w:tr>
    </w:tbl>
    <w:p w14:paraId="63C4FF39" w14:textId="77777777" w:rsidR="00B80A9F" w:rsidRPr="00B80A9F" w:rsidRDefault="00B80A9F" w:rsidP="00AA6224">
      <w:pPr>
        <w:spacing w:after="120"/>
        <w:jc w:val="both"/>
        <w:rPr>
          <w:rFonts w:ascii="Arial" w:hAnsi="Arial" w:cs="Arial"/>
          <w:sz w:val="20"/>
          <w:lang w:val="en-US"/>
        </w:rPr>
      </w:pPr>
    </w:p>
    <w:p w14:paraId="17802A2A" w14:textId="77777777" w:rsidR="004A0C9D" w:rsidRPr="009B72CC" w:rsidRDefault="003923F4" w:rsidP="00AA6224">
      <w:pPr>
        <w:spacing w:after="120"/>
        <w:ind w:hanging="284"/>
        <w:rPr>
          <w:rFonts w:ascii="Arial" w:hAnsi="Arial" w:cs="Arial"/>
          <w:b/>
          <w:sz w:val="20"/>
          <w:lang w:val="en-US"/>
        </w:rPr>
      </w:pPr>
      <w:r>
        <w:rPr>
          <w:rFonts w:ascii="Arial" w:hAnsi="Arial" w:cs="Arial"/>
          <w:b/>
          <w:sz w:val="20"/>
          <w:lang w:val="en-US"/>
        </w:rPr>
        <w:t>6</w:t>
      </w:r>
      <w:r w:rsidR="004A0C9D" w:rsidRPr="009B72CC">
        <w:rPr>
          <w:rFonts w:ascii="Arial" w:hAnsi="Arial" w:cs="Arial"/>
          <w:b/>
          <w:sz w:val="20"/>
          <w:lang w:val="en-US"/>
        </w:rPr>
        <w:tab/>
      </w:r>
      <w:r w:rsidR="004A0C9D">
        <w:rPr>
          <w:rFonts w:ascii="Arial" w:hAnsi="Arial" w:cs="Arial"/>
          <w:b/>
          <w:sz w:val="20"/>
          <w:lang w:val="en-US"/>
        </w:rPr>
        <w:t>REPORT FORM</w:t>
      </w:r>
    </w:p>
    <w:p w14:paraId="2ADE5BC9" w14:textId="77777777" w:rsidR="003923F4" w:rsidRDefault="003923F4" w:rsidP="00AA6224">
      <w:pPr>
        <w:spacing w:after="120"/>
        <w:jc w:val="both"/>
        <w:rPr>
          <w:rFonts w:ascii="Arial" w:hAnsi="Arial" w:cs="Arial"/>
          <w:sz w:val="20"/>
          <w:lang w:val="en-US"/>
        </w:rPr>
      </w:pPr>
      <w:r>
        <w:rPr>
          <w:rFonts w:ascii="Arial" w:hAnsi="Arial" w:cs="Arial"/>
          <w:sz w:val="20"/>
          <w:lang w:val="en-US"/>
        </w:rPr>
        <w:t>Forms from Appendix B (measurement results, e</w:t>
      </w:r>
      <w:r w:rsidRPr="003923F4">
        <w:rPr>
          <w:rFonts w:ascii="Arial" w:hAnsi="Arial" w:cs="Arial"/>
          <w:sz w:val="20"/>
          <w:lang w:val="en-US"/>
        </w:rPr>
        <w:t>nvironmental data during measurements</w:t>
      </w:r>
      <w:r>
        <w:rPr>
          <w:rFonts w:ascii="Arial" w:hAnsi="Arial" w:cs="Arial"/>
          <w:sz w:val="20"/>
          <w:lang w:val="en-US"/>
        </w:rPr>
        <w:t xml:space="preserve">, characteristics of the equipment used, information on traceability to the national measurement standard, and uncertainty budget) must be completed and sent to the Pilot Laboratory within 2 weeks of </w:t>
      </w:r>
      <w:r w:rsidRPr="003923F4">
        <w:rPr>
          <w:rFonts w:ascii="Arial" w:hAnsi="Arial" w:cs="Arial"/>
          <w:sz w:val="20"/>
          <w:lang w:val="en-US"/>
        </w:rPr>
        <w:t>after completion of measurements.</w:t>
      </w:r>
      <w:r>
        <w:rPr>
          <w:rFonts w:ascii="Arial" w:hAnsi="Arial" w:cs="Arial"/>
          <w:sz w:val="20"/>
          <w:lang w:val="en-US"/>
        </w:rPr>
        <w:t xml:space="preserve"> If necessary, the Participant can </w:t>
      </w:r>
      <w:r w:rsidR="00761BAB">
        <w:rPr>
          <w:rFonts w:ascii="Arial" w:hAnsi="Arial" w:cs="Arial"/>
          <w:sz w:val="20"/>
          <w:lang w:val="en-US"/>
        </w:rPr>
        <w:t>submit</w:t>
      </w:r>
      <w:r>
        <w:rPr>
          <w:rFonts w:ascii="Arial" w:hAnsi="Arial" w:cs="Arial"/>
          <w:sz w:val="20"/>
          <w:lang w:val="en-US"/>
        </w:rPr>
        <w:t xml:space="preserve"> additional information that is not included in the Report Form.</w:t>
      </w:r>
    </w:p>
    <w:p w14:paraId="2F73EF49" w14:textId="77777777" w:rsidR="00AA6224" w:rsidRDefault="00AA6224" w:rsidP="00AA6224">
      <w:pPr>
        <w:spacing w:after="120"/>
        <w:jc w:val="both"/>
        <w:rPr>
          <w:rFonts w:ascii="Arial" w:hAnsi="Arial" w:cs="Arial"/>
          <w:sz w:val="20"/>
          <w:lang w:val="en-US"/>
        </w:rPr>
      </w:pPr>
    </w:p>
    <w:p w14:paraId="0DAF7F04" w14:textId="77777777" w:rsidR="003923F4" w:rsidRPr="009B72CC" w:rsidRDefault="003923F4" w:rsidP="00AA6224">
      <w:pPr>
        <w:spacing w:after="120"/>
        <w:ind w:hanging="284"/>
        <w:rPr>
          <w:rFonts w:ascii="Arial" w:hAnsi="Arial" w:cs="Arial"/>
          <w:b/>
          <w:sz w:val="20"/>
          <w:lang w:val="en-US"/>
        </w:rPr>
      </w:pPr>
      <w:r>
        <w:rPr>
          <w:rFonts w:ascii="Arial" w:hAnsi="Arial" w:cs="Arial"/>
          <w:sz w:val="20"/>
          <w:lang w:val="en-US"/>
        </w:rPr>
        <w:t xml:space="preserve"> </w:t>
      </w:r>
      <w:r>
        <w:rPr>
          <w:rFonts w:ascii="Arial" w:hAnsi="Arial" w:cs="Arial"/>
          <w:b/>
          <w:sz w:val="20"/>
          <w:lang w:val="en-US"/>
        </w:rPr>
        <w:t>7</w:t>
      </w:r>
      <w:r w:rsidRPr="009B72CC">
        <w:rPr>
          <w:rFonts w:ascii="Arial" w:hAnsi="Arial" w:cs="Arial"/>
          <w:b/>
          <w:sz w:val="20"/>
          <w:lang w:val="en-US"/>
        </w:rPr>
        <w:tab/>
      </w:r>
      <w:r w:rsidR="00761BAB">
        <w:rPr>
          <w:rFonts w:ascii="Arial" w:hAnsi="Arial" w:cs="Arial"/>
          <w:b/>
          <w:sz w:val="20"/>
          <w:lang w:val="en-US"/>
        </w:rPr>
        <w:t>METHOD FOR ACCESSING MEASUREMENT RESULTS</w:t>
      </w:r>
    </w:p>
    <w:p w14:paraId="20A87879" w14:textId="77777777" w:rsidR="00316EC6" w:rsidRDefault="00761BAB" w:rsidP="00AA6224">
      <w:pPr>
        <w:spacing w:after="120"/>
        <w:jc w:val="both"/>
        <w:rPr>
          <w:rFonts w:ascii="Arial" w:hAnsi="Arial" w:cs="Arial"/>
          <w:sz w:val="20"/>
          <w:lang w:val="en-US"/>
        </w:rPr>
      </w:pPr>
      <w:r>
        <w:rPr>
          <w:rFonts w:ascii="Arial" w:hAnsi="Arial" w:cs="Arial"/>
          <w:sz w:val="20"/>
          <w:lang w:val="en-US"/>
        </w:rPr>
        <w:t>The Pilot Laboratory complies a report based on the measurement results submitted by the Participants. The results are processed in accordance with the COOMET Recommendation R/GM/11:2021 [3]. Further</w:t>
      </w:r>
      <w:r w:rsidRPr="00761BAB">
        <w:rPr>
          <w:rFonts w:ascii="Arial" w:hAnsi="Arial" w:cs="Arial"/>
          <w:sz w:val="20"/>
          <w:lang w:val="en-US"/>
        </w:rPr>
        <w:t xml:space="preserve"> information </w:t>
      </w:r>
      <w:r>
        <w:rPr>
          <w:rFonts w:ascii="Arial" w:hAnsi="Arial" w:cs="Arial"/>
          <w:sz w:val="20"/>
          <w:lang w:val="en-US"/>
        </w:rPr>
        <w:t>on</w:t>
      </w:r>
      <w:r w:rsidRPr="00761BAB">
        <w:rPr>
          <w:rFonts w:ascii="Arial" w:hAnsi="Arial" w:cs="Arial"/>
          <w:sz w:val="20"/>
          <w:lang w:val="en-US"/>
        </w:rPr>
        <w:t xml:space="preserve"> processing </w:t>
      </w:r>
      <w:r>
        <w:rPr>
          <w:rFonts w:ascii="Arial" w:hAnsi="Arial" w:cs="Arial"/>
          <w:sz w:val="20"/>
          <w:lang w:val="en-US"/>
        </w:rPr>
        <w:t>the measurement</w:t>
      </w:r>
      <w:r w:rsidRPr="00761BAB">
        <w:rPr>
          <w:rFonts w:ascii="Arial" w:hAnsi="Arial" w:cs="Arial"/>
          <w:sz w:val="20"/>
          <w:lang w:val="en-US"/>
        </w:rPr>
        <w:t xml:space="preserve"> results will be given in the first draft of the report on the results of comparisons.</w:t>
      </w:r>
    </w:p>
    <w:p w14:paraId="7A228063" w14:textId="77777777" w:rsidR="00761BAB" w:rsidRDefault="00904D35" w:rsidP="00AA6224">
      <w:pPr>
        <w:spacing w:after="120"/>
        <w:jc w:val="both"/>
        <w:rPr>
          <w:rFonts w:ascii="Arial" w:hAnsi="Arial" w:cs="Arial"/>
          <w:sz w:val="20"/>
          <w:lang w:val="en-US"/>
        </w:rPr>
      </w:pPr>
      <w:r>
        <w:rPr>
          <w:rFonts w:ascii="Arial" w:hAnsi="Arial" w:cs="Arial"/>
          <w:sz w:val="20"/>
          <w:lang w:val="en-US"/>
        </w:rPr>
        <w:t>The Pilot Laboratory complies Draft A of the comparison report and sends it to the Participant for approval. Then the final draft of the report is compiled (Draft B), which will be submitted at the next meeting of the COOMET TC 1.6 “Mass and related quantities”. After</w:t>
      </w:r>
      <w:r w:rsidRPr="00904D35">
        <w:rPr>
          <w:rFonts w:ascii="Arial" w:hAnsi="Arial" w:cs="Arial"/>
          <w:sz w:val="20"/>
          <w:lang w:val="en-US"/>
        </w:rPr>
        <w:t xml:space="preserve"> </w:t>
      </w:r>
      <w:r>
        <w:rPr>
          <w:rFonts w:ascii="Arial" w:hAnsi="Arial" w:cs="Arial"/>
          <w:sz w:val="20"/>
          <w:lang w:val="en-US"/>
        </w:rPr>
        <w:t>COOMET TC 1.6 approves the report, it is sent to the COOMET Secretariat, as well as to the Working Group on Mass of the BIPM Consultative Committee.</w:t>
      </w:r>
    </w:p>
    <w:p w14:paraId="18A44C48" w14:textId="77777777" w:rsidR="00904D35" w:rsidRDefault="00904D35" w:rsidP="00AA6224">
      <w:pPr>
        <w:spacing w:after="120"/>
        <w:jc w:val="both"/>
        <w:rPr>
          <w:rFonts w:ascii="Arial" w:hAnsi="Arial" w:cs="Arial"/>
          <w:sz w:val="20"/>
          <w:lang w:val="en-US"/>
        </w:rPr>
      </w:pPr>
    </w:p>
    <w:p w14:paraId="720F1270" w14:textId="77777777" w:rsidR="00904D35" w:rsidRPr="009B72CC" w:rsidRDefault="00904D35" w:rsidP="00AA6224">
      <w:pPr>
        <w:spacing w:after="120"/>
        <w:ind w:hanging="284"/>
        <w:rPr>
          <w:rFonts w:ascii="Arial" w:hAnsi="Arial" w:cs="Arial"/>
          <w:b/>
          <w:sz w:val="20"/>
          <w:lang w:val="en-US"/>
        </w:rPr>
      </w:pPr>
      <w:r>
        <w:rPr>
          <w:rFonts w:ascii="Arial" w:hAnsi="Arial" w:cs="Arial"/>
          <w:b/>
          <w:sz w:val="20"/>
          <w:lang w:val="en-US"/>
        </w:rPr>
        <w:t>8</w:t>
      </w:r>
      <w:r w:rsidRPr="009B72CC">
        <w:rPr>
          <w:rFonts w:ascii="Arial" w:hAnsi="Arial" w:cs="Arial"/>
          <w:b/>
          <w:sz w:val="20"/>
          <w:lang w:val="en-US"/>
        </w:rPr>
        <w:tab/>
      </w:r>
      <w:r>
        <w:rPr>
          <w:rFonts w:ascii="Arial" w:hAnsi="Arial" w:cs="Arial"/>
          <w:b/>
          <w:sz w:val="20"/>
          <w:lang w:val="en-US"/>
        </w:rPr>
        <w:t>REFERENCES</w:t>
      </w:r>
    </w:p>
    <w:p w14:paraId="474339F0" w14:textId="77777777" w:rsidR="00AA6224" w:rsidRPr="00AA6224" w:rsidRDefault="00AA6224" w:rsidP="00AA6224">
      <w:pPr>
        <w:spacing w:after="120"/>
        <w:jc w:val="both"/>
        <w:rPr>
          <w:rFonts w:ascii="Arial" w:hAnsi="Arial" w:cs="Arial"/>
          <w:sz w:val="20"/>
          <w:lang w:val="en-US"/>
        </w:rPr>
      </w:pPr>
      <w:r w:rsidRPr="00AA6224">
        <w:rPr>
          <w:rFonts w:ascii="Arial" w:hAnsi="Arial" w:cs="Arial"/>
          <w:sz w:val="20"/>
          <w:lang w:val="en-US"/>
        </w:rPr>
        <w:t xml:space="preserve">[1] M. </w:t>
      </w:r>
      <w:proofErr w:type="spellStart"/>
      <w:r w:rsidRPr="00AA6224">
        <w:rPr>
          <w:rFonts w:ascii="Arial" w:hAnsi="Arial" w:cs="Arial"/>
          <w:sz w:val="20"/>
          <w:lang w:val="en-US"/>
        </w:rPr>
        <w:t>Kochsiek</w:t>
      </w:r>
      <w:proofErr w:type="spellEnd"/>
      <w:r w:rsidRPr="00AA6224">
        <w:rPr>
          <w:rFonts w:ascii="Arial" w:hAnsi="Arial" w:cs="Arial"/>
          <w:sz w:val="20"/>
          <w:lang w:val="en-US"/>
        </w:rPr>
        <w:t>, M. Glaser</w:t>
      </w:r>
      <w:r>
        <w:rPr>
          <w:rFonts w:ascii="Arial" w:hAnsi="Arial" w:cs="Arial"/>
          <w:sz w:val="20"/>
          <w:lang w:val="en-US"/>
        </w:rPr>
        <w:t>,</w:t>
      </w:r>
      <w:r w:rsidRPr="00AA6224">
        <w:rPr>
          <w:rFonts w:ascii="Arial" w:hAnsi="Arial" w:cs="Arial"/>
          <w:sz w:val="20"/>
          <w:lang w:val="en-US"/>
        </w:rPr>
        <w:t xml:space="preserve"> </w:t>
      </w:r>
      <w:r>
        <w:rPr>
          <w:rFonts w:ascii="Arial" w:hAnsi="Arial" w:cs="Arial"/>
          <w:sz w:val="20"/>
          <w:lang w:val="en-US"/>
        </w:rPr>
        <w:t>“</w:t>
      </w:r>
      <w:r w:rsidRPr="00AA6224">
        <w:rPr>
          <w:rFonts w:ascii="Arial" w:hAnsi="Arial" w:cs="Arial"/>
          <w:sz w:val="20"/>
          <w:lang w:val="en-US"/>
        </w:rPr>
        <w:t>Comprehensive mass metrology</w:t>
      </w:r>
      <w:r>
        <w:rPr>
          <w:rFonts w:ascii="Arial" w:hAnsi="Arial" w:cs="Arial"/>
          <w:sz w:val="20"/>
          <w:lang w:val="en-US"/>
        </w:rPr>
        <w:t>”.</w:t>
      </w:r>
    </w:p>
    <w:p w14:paraId="791291B6" w14:textId="77777777" w:rsidR="00C83EDB" w:rsidRDefault="00AA6224" w:rsidP="00AA6224">
      <w:pPr>
        <w:spacing w:after="120"/>
        <w:jc w:val="both"/>
        <w:rPr>
          <w:rFonts w:ascii="Arial" w:hAnsi="Arial" w:cs="Arial"/>
          <w:sz w:val="20"/>
          <w:lang w:val="en-US"/>
        </w:rPr>
      </w:pPr>
      <w:r w:rsidRPr="00AA6224">
        <w:rPr>
          <w:rFonts w:ascii="Arial" w:hAnsi="Arial" w:cs="Arial"/>
          <w:sz w:val="20"/>
          <w:lang w:val="en-US"/>
        </w:rPr>
        <w:t>[2] OIML R 111–1:2004 Weights of classes E</w:t>
      </w:r>
      <w:r w:rsidRPr="00AA6224">
        <w:rPr>
          <w:rFonts w:ascii="Arial" w:hAnsi="Arial" w:cs="Arial"/>
          <w:sz w:val="20"/>
          <w:vertAlign w:val="subscript"/>
          <w:lang w:val="en-US"/>
        </w:rPr>
        <w:t>1</w:t>
      </w:r>
      <w:r w:rsidRPr="00AA6224">
        <w:rPr>
          <w:rFonts w:ascii="Arial" w:hAnsi="Arial" w:cs="Arial"/>
          <w:sz w:val="20"/>
          <w:lang w:val="en-US"/>
        </w:rPr>
        <w:t>, E</w:t>
      </w:r>
      <w:r w:rsidRPr="00AA6224">
        <w:rPr>
          <w:rFonts w:ascii="Arial" w:hAnsi="Arial" w:cs="Arial"/>
          <w:sz w:val="20"/>
          <w:vertAlign w:val="subscript"/>
          <w:lang w:val="en-US"/>
        </w:rPr>
        <w:t>2</w:t>
      </w:r>
      <w:r w:rsidRPr="00AA6224">
        <w:rPr>
          <w:rFonts w:ascii="Arial" w:hAnsi="Arial" w:cs="Arial"/>
          <w:sz w:val="20"/>
          <w:lang w:val="en-US"/>
        </w:rPr>
        <w:t>, F</w:t>
      </w:r>
      <w:r w:rsidRPr="00AA6224">
        <w:rPr>
          <w:rFonts w:ascii="Arial" w:hAnsi="Arial" w:cs="Arial"/>
          <w:sz w:val="20"/>
          <w:vertAlign w:val="subscript"/>
          <w:lang w:val="en-US"/>
        </w:rPr>
        <w:t>1</w:t>
      </w:r>
      <w:r w:rsidRPr="00AA6224">
        <w:rPr>
          <w:rFonts w:ascii="Arial" w:hAnsi="Arial" w:cs="Arial"/>
          <w:sz w:val="20"/>
          <w:lang w:val="en-US"/>
        </w:rPr>
        <w:t>, F</w:t>
      </w:r>
      <w:r w:rsidRPr="00AA6224">
        <w:rPr>
          <w:rFonts w:ascii="Arial" w:hAnsi="Arial" w:cs="Arial"/>
          <w:sz w:val="20"/>
          <w:vertAlign w:val="subscript"/>
          <w:lang w:val="en-US"/>
        </w:rPr>
        <w:t>2</w:t>
      </w:r>
      <w:r w:rsidRPr="00AA6224">
        <w:rPr>
          <w:rFonts w:ascii="Arial" w:hAnsi="Arial" w:cs="Arial"/>
          <w:sz w:val="20"/>
          <w:lang w:val="en-US"/>
        </w:rPr>
        <w:t>, M</w:t>
      </w:r>
      <w:r w:rsidRPr="00AA6224">
        <w:rPr>
          <w:rFonts w:ascii="Arial" w:hAnsi="Arial" w:cs="Arial"/>
          <w:sz w:val="20"/>
          <w:vertAlign w:val="subscript"/>
          <w:lang w:val="en-US"/>
        </w:rPr>
        <w:t>1</w:t>
      </w:r>
      <w:r w:rsidRPr="00AA6224">
        <w:rPr>
          <w:rFonts w:ascii="Arial" w:hAnsi="Arial" w:cs="Arial"/>
          <w:sz w:val="20"/>
          <w:lang w:val="en-US"/>
        </w:rPr>
        <w:t>, M</w:t>
      </w:r>
      <w:r w:rsidRPr="00AA6224">
        <w:rPr>
          <w:rFonts w:ascii="Arial" w:hAnsi="Arial" w:cs="Arial"/>
          <w:sz w:val="20"/>
          <w:vertAlign w:val="subscript"/>
          <w:lang w:val="en-US"/>
        </w:rPr>
        <w:t>1–2</w:t>
      </w:r>
      <w:r w:rsidRPr="00AA6224">
        <w:rPr>
          <w:rFonts w:ascii="Arial" w:hAnsi="Arial" w:cs="Arial"/>
          <w:sz w:val="20"/>
          <w:lang w:val="en-US"/>
        </w:rPr>
        <w:t>, M</w:t>
      </w:r>
      <w:r w:rsidRPr="00AA6224">
        <w:rPr>
          <w:rFonts w:ascii="Arial" w:hAnsi="Arial" w:cs="Arial"/>
          <w:sz w:val="20"/>
          <w:vertAlign w:val="subscript"/>
          <w:lang w:val="en-US"/>
        </w:rPr>
        <w:t>2</w:t>
      </w:r>
      <w:r w:rsidRPr="00AA6224">
        <w:rPr>
          <w:rFonts w:ascii="Arial" w:hAnsi="Arial" w:cs="Arial"/>
          <w:sz w:val="20"/>
          <w:lang w:val="en-US"/>
        </w:rPr>
        <w:t>, M</w:t>
      </w:r>
      <w:r w:rsidRPr="00AA6224">
        <w:rPr>
          <w:rFonts w:ascii="Arial" w:hAnsi="Arial" w:cs="Arial"/>
          <w:sz w:val="20"/>
          <w:vertAlign w:val="subscript"/>
          <w:lang w:val="en-US"/>
        </w:rPr>
        <w:t>2–3</w:t>
      </w:r>
      <w:r w:rsidRPr="00AA6224">
        <w:rPr>
          <w:rFonts w:ascii="Arial" w:hAnsi="Arial" w:cs="Arial"/>
          <w:sz w:val="20"/>
          <w:lang w:val="en-US"/>
        </w:rPr>
        <w:t xml:space="preserve"> and M</w:t>
      </w:r>
      <w:r w:rsidRPr="00AA6224">
        <w:rPr>
          <w:rFonts w:ascii="Arial" w:hAnsi="Arial" w:cs="Arial"/>
          <w:sz w:val="20"/>
          <w:vertAlign w:val="subscript"/>
          <w:lang w:val="en-US"/>
        </w:rPr>
        <w:t>3</w:t>
      </w:r>
      <w:r w:rsidRPr="00AA6224">
        <w:rPr>
          <w:rFonts w:ascii="Arial" w:hAnsi="Arial" w:cs="Arial"/>
          <w:sz w:val="20"/>
          <w:lang w:val="en-US"/>
        </w:rPr>
        <w:t>. Part 1: Metrological and technical requirements</w:t>
      </w:r>
      <w:r>
        <w:rPr>
          <w:rFonts w:ascii="Arial" w:hAnsi="Arial" w:cs="Arial"/>
          <w:sz w:val="20"/>
          <w:lang w:val="en-US"/>
        </w:rPr>
        <w:t>.</w:t>
      </w:r>
    </w:p>
    <w:p w14:paraId="586CF80A" w14:textId="77777777" w:rsidR="00AA6224" w:rsidRDefault="00AA6224" w:rsidP="00AA6224">
      <w:pPr>
        <w:spacing w:after="120"/>
        <w:jc w:val="both"/>
        <w:rPr>
          <w:rFonts w:ascii="Arial" w:hAnsi="Arial" w:cs="Arial"/>
          <w:sz w:val="20"/>
          <w:lang w:val="en-US"/>
        </w:rPr>
      </w:pPr>
      <w:r>
        <w:rPr>
          <w:rFonts w:ascii="Arial" w:hAnsi="Arial" w:cs="Arial"/>
          <w:sz w:val="20"/>
          <w:lang w:val="en-US"/>
        </w:rPr>
        <w:t>[3] COOMET R/GM/11:2021</w:t>
      </w:r>
      <w:r w:rsidRPr="00AA6224">
        <w:rPr>
          <w:rFonts w:ascii="Arial" w:hAnsi="Arial" w:cs="Arial"/>
          <w:sz w:val="20"/>
          <w:lang w:val="en-US"/>
        </w:rPr>
        <w:t>Regulations on Comparisons of. Measurement Standards of COOMET</w:t>
      </w:r>
      <w:r>
        <w:rPr>
          <w:rFonts w:ascii="Arial" w:hAnsi="Arial" w:cs="Arial"/>
          <w:sz w:val="20"/>
          <w:lang w:val="en-US"/>
        </w:rPr>
        <w:t>.</w:t>
      </w:r>
    </w:p>
    <w:p w14:paraId="67747A76" w14:textId="77777777" w:rsidR="00A8443B" w:rsidRDefault="00A8443B" w:rsidP="00C25474">
      <w:pPr>
        <w:jc w:val="center"/>
        <w:rPr>
          <w:rFonts w:ascii="Arial" w:hAnsi="Arial" w:cs="Arial"/>
          <w:sz w:val="20"/>
          <w:lang w:val="en-US"/>
        </w:rPr>
      </w:pPr>
      <w:r>
        <w:rPr>
          <w:rFonts w:ascii="Arial" w:hAnsi="Arial" w:cs="Arial"/>
          <w:sz w:val="20"/>
          <w:lang w:val="en-US"/>
        </w:rPr>
        <w:br w:type="page"/>
      </w:r>
    </w:p>
    <w:p w14:paraId="7A8AF11B" w14:textId="77777777" w:rsidR="006074B7" w:rsidRPr="009B72CC" w:rsidRDefault="0072150C" w:rsidP="006074B7">
      <w:pPr>
        <w:spacing w:after="120"/>
        <w:ind w:hanging="284"/>
        <w:rPr>
          <w:rFonts w:ascii="Arial" w:hAnsi="Arial" w:cs="Arial"/>
          <w:b/>
          <w:sz w:val="20"/>
          <w:lang w:val="en-US"/>
        </w:rPr>
      </w:pPr>
      <w:r>
        <w:rPr>
          <w:rFonts w:ascii="Arial" w:hAnsi="Arial" w:cs="Arial"/>
          <w:b/>
          <w:sz w:val="20"/>
          <w:lang w:val="en-US"/>
        </w:rPr>
        <w:lastRenderedPageBreak/>
        <w:t>9</w:t>
      </w:r>
      <w:r w:rsidR="006074B7" w:rsidRPr="009B72CC">
        <w:rPr>
          <w:rFonts w:ascii="Arial" w:hAnsi="Arial" w:cs="Arial"/>
          <w:b/>
          <w:sz w:val="20"/>
          <w:lang w:val="en-US"/>
        </w:rPr>
        <w:tab/>
      </w:r>
      <w:r w:rsidR="006074B7">
        <w:rPr>
          <w:rFonts w:ascii="Arial" w:hAnsi="Arial" w:cs="Arial"/>
          <w:b/>
          <w:sz w:val="20"/>
          <w:lang w:val="en-US"/>
        </w:rPr>
        <w:t>LIST OF APPENDICES</w:t>
      </w:r>
    </w:p>
    <w:p w14:paraId="3F509CC2" w14:textId="77777777" w:rsidR="006074B7" w:rsidRDefault="006074B7" w:rsidP="00B456E5">
      <w:pPr>
        <w:spacing w:after="120"/>
        <w:jc w:val="both"/>
        <w:rPr>
          <w:rFonts w:ascii="Arial" w:hAnsi="Arial" w:cs="Arial"/>
          <w:sz w:val="20"/>
          <w:lang w:val="en-US"/>
        </w:rPr>
      </w:pPr>
      <w:r>
        <w:rPr>
          <w:rFonts w:ascii="Arial" w:hAnsi="Arial" w:cs="Arial"/>
          <w:sz w:val="20"/>
          <w:lang w:val="en-US"/>
        </w:rPr>
        <w:t xml:space="preserve">Appendix A. </w:t>
      </w:r>
      <w:r w:rsidRPr="006074B7">
        <w:rPr>
          <w:rFonts w:ascii="Arial" w:hAnsi="Arial" w:cs="Arial"/>
          <w:sz w:val="20"/>
          <w:lang w:val="en-US"/>
        </w:rPr>
        <w:t>Transport Standard Visual Inspection Form</w:t>
      </w:r>
    </w:p>
    <w:p w14:paraId="129A9360" w14:textId="77777777" w:rsidR="006074B7" w:rsidRDefault="006074B7" w:rsidP="00B456E5">
      <w:pPr>
        <w:spacing w:after="120"/>
        <w:jc w:val="both"/>
        <w:rPr>
          <w:rFonts w:ascii="Arial" w:hAnsi="Arial" w:cs="Arial"/>
          <w:sz w:val="20"/>
          <w:lang w:val="en-US"/>
        </w:rPr>
      </w:pPr>
      <w:r>
        <w:rPr>
          <w:rFonts w:ascii="Arial" w:hAnsi="Arial" w:cs="Arial"/>
          <w:sz w:val="20"/>
          <w:lang w:val="en-US"/>
        </w:rPr>
        <w:t xml:space="preserve">Appendix B. </w:t>
      </w:r>
      <w:r w:rsidR="00B456E5">
        <w:rPr>
          <w:rFonts w:ascii="Arial" w:hAnsi="Arial" w:cs="Arial"/>
          <w:sz w:val="20"/>
          <w:lang w:val="en-US"/>
        </w:rPr>
        <w:t>M</w:t>
      </w:r>
      <w:r w:rsidR="00B456E5" w:rsidRPr="00B456E5">
        <w:rPr>
          <w:rFonts w:ascii="Arial" w:hAnsi="Arial" w:cs="Arial"/>
          <w:sz w:val="20"/>
          <w:lang w:val="en-US"/>
        </w:rPr>
        <w:t>easurement results, environmental data during measurements, characteristics of the equipment used, information on traceability to the national measurement standard, and uncertainty budget</w:t>
      </w:r>
    </w:p>
    <w:p w14:paraId="4F1475A2" w14:textId="77777777" w:rsidR="00B456E5" w:rsidRDefault="00B456E5" w:rsidP="00B456E5">
      <w:pPr>
        <w:spacing w:after="120"/>
        <w:jc w:val="both"/>
        <w:rPr>
          <w:rFonts w:ascii="Arial" w:hAnsi="Arial" w:cs="Arial"/>
          <w:sz w:val="20"/>
          <w:lang w:val="en-US"/>
        </w:rPr>
      </w:pPr>
      <w:r>
        <w:rPr>
          <w:rFonts w:ascii="Arial" w:hAnsi="Arial" w:cs="Arial"/>
          <w:sz w:val="20"/>
          <w:lang w:val="en-US"/>
        </w:rPr>
        <w:t>The following documents were used in drawing up the Protocol:</w:t>
      </w:r>
    </w:p>
    <w:p w14:paraId="5EF1A4B0" w14:textId="77777777" w:rsidR="00B456E5" w:rsidRDefault="00B456E5" w:rsidP="00B456E5">
      <w:pPr>
        <w:spacing w:after="120"/>
        <w:ind w:left="426"/>
        <w:jc w:val="both"/>
        <w:rPr>
          <w:rFonts w:ascii="Arial" w:hAnsi="Arial" w:cs="Arial"/>
          <w:sz w:val="20"/>
          <w:lang w:val="en-US"/>
        </w:rPr>
      </w:pPr>
      <w:r>
        <w:rPr>
          <w:rFonts w:ascii="Arial" w:hAnsi="Arial" w:cs="Arial"/>
          <w:sz w:val="20"/>
          <w:lang w:val="en-US"/>
        </w:rPr>
        <w:t>COOMET R/GM/11:2021</w:t>
      </w:r>
      <w:r w:rsidRPr="00AA6224">
        <w:rPr>
          <w:rFonts w:ascii="Arial" w:hAnsi="Arial" w:cs="Arial"/>
          <w:sz w:val="20"/>
          <w:lang w:val="en-US"/>
        </w:rPr>
        <w:t>Regulations on Comparisons of. Measurement Standards of COOMET</w:t>
      </w:r>
      <w:r>
        <w:rPr>
          <w:rFonts w:ascii="Arial" w:hAnsi="Arial" w:cs="Arial"/>
          <w:sz w:val="20"/>
          <w:lang w:val="en-US"/>
        </w:rPr>
        <w:t>.</w:t>
      </w:r>
    </w:p>
    <w:p w14:paraId="7747CFCC" w14:textId="77777777" w:rsidR="006074B7" w:rsidRDefault="006074B7">
      <w:pPr>
        <w:rPr>
          <w:rFonts w:ascii="Arial" w:hAnsi="Arial" w:cs="Arial"/>
          <w:sz w:val="20"/>
          <w:lang w:val="en-US"/>
        </w:rPr>
      </w:pPr>
      <w:r>
        <w:rPr>
          <w:rFonts w:ascii="Arial" w:hAnsi="Arial" w:cs="Arial"/>
          <w:sz w:val="20"/>
          <w:lang w:val="en-US"/>
        </w:rPr>
        <w:br w:type="page"/>
      </w:r>
    </w:p>
    <w:p w14:paraId="18FBB97A" w14:textId="77777777" w:rsidR="00B456E5" w:rsidRDefault="00B456E5" w:rsidP="00B456E5">
      <w:pPr>
        <w:spacing w:after="120"/>
        <w:rPr>
          <w:rFonts w:ascii="Arial" w:hAnsi="Arial" w:cs="Arial"/>
          <w:sz w:val="20"/>
          <w:lang w:val="en-US"/>
        </w:rPr>
      </w:pPr>
      <w:r w:rsidRPr="00B456E5">
        <w:rPr>
          <w:rFonts w:ascii="Arial" w:hAnsi="Arial" w:cs="Arial"/>
          <w:b/>
          <w:sz w:val="20"/>
          <w:lang w:val="en-US"/>
        </w:rPr>
        <w:lastRenderedPageBreak/>
        <w:t>APPENDIX A.</w:t>
      </w:r>
      <w:r>
        <w:rPr>
          <w:rFonts w:ascii="Arial" w:hAnsi="Arial" w:cs="Arial"/>
          <w:sz w:val="20"/>
          <w:lang w:val="en-US"/>
        </w:rPr>
        <w:t xml:space="preserve"> </w:t>
      </w:r>
      <w:r w:rsidRPr="00B456E5">
        <w:rPr>
          <w:rFonts w:ascii="Arial" w:hAnsi="Arial" w:cs="Arial"/>
          <w:sz w:val="20"/>
          <w:lang w:val="en-US"/>
        </w:rPr>
        <w:t>TRANSPORT STANDARD VISUAL INSPECTION FORM</w:t>
      </w:r>
    </w:p>
    <w:tbl>
      <w:tblPr>
        <w:tblW w:w="96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2"/>
        <w:gridCol w:w="7380"/>
      </w:tblGrid>
      <w:tr w:rsidR="00B456E5" w:rsidRPr="00C3196C" w14:paraId="4B5B8004" w14:textId="77777777" w:rsidTr="00457898">
        <w:trPr>
          <w:trHeight w:val="306"/>
        </w:trPr>
        <w:tc>
          <w:tcPr>
            <w:tcW w:w="2272" w:type="dxa"/>
          </w:tcPr>
          <w:p w14:paraId="0C07343F" w14:textId="77777777" w:rsidR="00B456E5" w:rsidRPr="00C3196C" w:rsidRDefault="00B456E5" w:rsidP="00B456E5">
            <w:pPr>
              <w:spacing w:after="0"/>
              <w:rPr>
                <w:bCs/>
              </w:rPr>
            </w:pPr>
            <w:r>
              <w:rPr>
                <w:bCs/>
                <w:lang w:val="en-US"/>
              </w:rPr>
              <w:t>Laboratory</w:t>
            </w:r>
            <w:r w:rsidRPr="00C3196C">
              <w:rPr>
                <w:bCs/>
              </w:rPr>
              <w:t>:</w:t>
            </w:r>
          </w:p>
        </w:tc>
        <w:tc>
          <w:tcPr>
            <w:tcW w:w="7380" w:type="dxa"/>
          </w:tcPr>
          <w:p w14:paraId="0B6C0DD6" w14:textId="77777777" w:rsidR="00B456E5" w:rsidRPr="00C3196C" w:rsidRDefault="00B456E5" w:rsidP="00B456E5">
            <w:pPr>
              <w:spacing w:after="0"/>
              <w:rPr>
                <w:bCs/>
                <w:lang w:val="en-CA"/>
              </w:rPr>
            </w:pPr>
          </w:p>
        </w:tc>
      </w:tr>
      <w:tr w:rsidR="00B456E5" w:rsidRPr="00C3196C" w14:paraId="40E1F790" w14:textId="77777777" w:rsidTr="00457898">
        <w:trPr>
          <w:trHeight w:val="295"/>
        </w:trPr>
        <w:tc>
          <w:tcPr>
            <w:tcW w:w="2272" w:type="dxa"/>
          </w:tcPr>
          <w:p w14:paraId="104AF8EA" w14:textId="77777777" w:rsidR="00B456E5" w:rsidRPr="00C3196C" w:rsidRDefault="00B456E5" w:rsidP="00B456E5">
            <w:pPr>
              <w:spacing w:after="0"/>
            </w:pPr>
            <w:r>
              <w:rPr>
                <w:bCs/>
                <w:color w:val="000000"/>
                <w:lang w:val="en-US"/>
              </w:rPr>
              <w:t>Contact person</w:t>
            </w:r>
            <w:r w:rsidRPr="00C3196C">
              <w:rPr>
                <w:bCs/>
                <w:color w:val="000000"/>
              </w:rPr>
              <w:t>:</w:t>
            </w:r>
          </w:p>
        </w:tc>
        <w:tc>
          <w:tcPr>
            <w:tcW w:w="7380" w:type="dxa"/>
          </w:tcPr>
          <w:p w14:paraId="273BEC38" w14:textId="77777777" w:rsidR="00B456E5" w:rsidRPr="00C3196C" w:rsidRDefault="00B456E5" w:rsidP="00B456E5">
            <w:pPr>
              <w:spacing w:after="0"/>
              <w:rPr>
                <w:bCs/>
                <w:lang w:val="en-CA"/>
              </w:rPr>
            </w:pPr>
          </w:p>
        </w:tc>
      </w:tr>
      <w:tr w:rsidR="00B456E5" w:rsidRPr="00C3196C" w14:paraId="1B59DF6D" w14:textId="77777777" w:rsidTr="00457898">
        <w:trPr>
          <w:trHeight w:val="306"/>
        </w:trPr>
        <w:tc>
          <w:tcPr>
            <w:tcW w:w="2272" w:type="dxa"/>
          </w:tcPr>
          <w:p w14:paraId="37E31346" w14:textId="77777777" w:rsidR="00B456E5" w:rsidRPr="00C3196C" w:rsidRDefault="00B456E5" w:rsidP="00B456E5">
            <w:pPr>
              <w:spacing w:after="0"/>
              <w:rPr>
                <w:bCs/>
              </w:rPr>
            </w:pPr>
            <w:r>
              <w:rPr>
                <w:bCs/>
                <w:lang w:val="en-US"/>
              </w:rPr>
              <w:t>Full postal address</w:t>
            </w:r>
            <w:r w:rsidRPr="00C3196C">
              <w:rPr>
                <w:bCs/>
              </w:rPr>
              <w:t>:</w:t>
            </w:r>
          </w:p>
        </w:tc>
        <w:tc>
          <w:tcPr>
            <w:tcW w:w="7380" w:type="dxa"/>
          </w:tcPr>
          <w:p w14:paraId="1D67349B" w14:textId="77777777" w:rsidR="00B456E5" w:rsidRPr="00C3196C" w:rsidRDefault="00B456E5" w:rsidP="00B456E5">
            <w:pPr>
              <w:spacing w:after="0"/>
              <w:rPr>
                <w:bCs/>
                <w:lang w:val="en-US"/>
              </w:rPr>
            </w:pPr>
          </w:p>
        </w:tc>
      </w:tr>
      <w:tr w:rsidR="00B456E5" w:rsidRPr="00C3196C" w14:paraId="37BF616E" w14:textId="77777777" w:rsidTr="00457898">
        <w:trPr>
          <w:trHeight w:val="306"/>
        </w:trPr>
        <w:tc>
          <w:tcPr>
            <w:tcW w:w="2272" w:type="dxa"/>
          </w:tcPr>
          <w:p w14:paraId="61DD0627" w14:textId="77777777" w:rsidR="00B456E5" w:rsidRPr="00C3196C" w:rsidRDefault="00B456E5" w:rsidP="00B456E5">
            <w:pPr>
              <w:spacing w:after="0"/>
              <w:rPr>
                <w:bCs/>
              </w:rPr>
            </w:pPr>
            <w:r w:rsidRPr="008560DE">
              <w:rPr>
                <w:bCs/>
                <w:lang w:val="en-US"/>
              </w:rPr>
              <w:t>Phone</w:t>
            </w:r>
            <w:r w:rsidRPr="00C3196C">
              <w:rPr>
                <w:bCs/>
              </w:rPr>
              <w:t>:</w:t>
            </w:r>
          </w:p>
        </w:tc>
        <w:tc>
          <w:tcPr>
            <w:tcW w:w="7380" w:type="dxa"/>
          </w:tcPr>
          <w:p w14:paraId="7741F0CA" w14:textId="77777777" w:rsidR="00B456E5" w:rsidRPr="00C3196C" w:rsidRDefault="00B456E5" w:rsidP="00B456E5">
            <w:pPr>
              <w:spacing w:after="0"/>
              <w:rPr>
                <w:bCs/>
                <w:lang w:val="en-US"/>
              </w:rPr>
            </w:pPr>
          </w:p>
        </w:tc>
      </w:tr>
      <w:tr w:rsidR="00B456E5" w:rsidRPr="00C3196C" w14:paraId="58C644C4" w14:textId="77777777" w:rsidTr="00457898">
        <w:trPr>
          <w:trHeight w:val="295"/>
        </w:trPr>
        <w:tc>
          <w:tcPr>
            <w:tcW w:w="2272" w:type="dxa"/>
          </w:tcPr>
          <w:p w14:paraId="4409901A" w14:textId="77777777" w:rsidR="00B456E5" w:rsidRPr="00C3196C" w:rsidRDefault="00B456E5" w:rsidP="00B456E5">
            <w:pPr>
              <w:spacing w:after="0"/>
              <w:rPr>
                <w:bCs/>
              </w:rPr>
            </w:pPr>
            <w:r>
              <w:rPr>
                <w:bCs/>
                <w:lang w:val="en-US"/>
              </w:rPr>
              <w:t>Fax</w:t>
            </w:r>
            <w:r w:rsidRPr="00C3196C">
              <w:rPr>
                <w:bCs/>
              </w:rPr>
              <w:t>:</w:t>
            </w:r>
          </w:p>
        </w:tc>
        <w:tc>
          <w:tcPr>
            <w:tcW w:w="7380" w:type="dxa"/>
          </w:tcPr>
          <w:p w14:paraId="3DEA18CD" w14:textId="77777777" w:rsidR="00B456E5" w:rsidRPr="00C3196C" w:rsidRDefault="00B456E5" w:rsidP="00B456E5">
            <w:pPr>
              <w:spacing w:after="0"/>
              <w:rPr>
                <w:bCs/>
                <w:lang w:val="en-US"/>
              </w:rPr>
            </w:pPr>
          </w:p>
        </w:tc>
      </w:tr>
      <w:tr w:rsidR="00B456E5" w:rsidRPr="00C3196C" w14:paraId="07FC0029" w14:textId="77777777" w:rsidTr="00457898">
        <w:trPr>
          <w:trHeight w:val="306"/>
        </w:trPr>
        <w:tc>
          <w:tcPr>
            <w:tcW w:w="2272" w:type="dxa"/>
          </w:tcPr>
          <w:p w14:paraId="4948FA4E" w14:textId="77777777" w:rsidR="00B456E5" w:rsidRPr="00C3196C" w:rsidRDefault="00B456E5" w:rsidP="00B456E5">
            <w:pPr>
              <w:spacing w:after="0"/>
              <w:rPr>
                <w:bCs/>
              </w:rPr>
            </w:pPr>
            <w:r>
              <w:rPr>
                <w:bCs/>
                <w:lang w:val="en-US"/>
              </w:rPr>
              <w:t>E</w:t>
            </w:r>
            <w:r w:rsidRPr="00C3196C">
              <w:rPr>
                <w:bCs/>
                <w:lang w:val="en-US"/>
              </w:rPr>
              <w:t>-mail</w:t>
            </w:r>
            <w:r w:rsidRPr="00C3196C">
              <w:rPr>
                <w:bCs/>
              </w:rPr>
              <w:t>:</w:t>
            </w:r>
          </w:p>
        </w:tc>
        <w:tc>
          <w:tcPr>
            <w:tcW w:w="7380" w:type="dxa"/>
          </w:tcPr>
          <w:p w14:paraId="0FB759C8" w14:textId="77777777" w:rsidR="00B456E5" w:rsidRPr="00C3196C" w:rsidRDefault="00B456E5" w:rsidP="00B456E5">
            <w:pPr>
              <w:spacing w:after="0"/>
              <w:rPr>
                <w:bCs/>
                <w:lang w:val="en-US"/>
              </w:rPr>
            </w:pPr>
          </w:p>
        </w:tc>
      </w:tr>
    </w:tbl>
    <w:p w14:paraId="699EE8B4" w14:textId="77777777" w:rsidR="00B456E5" w:rsidRDefault="00B456E5" w:rsidP="00B456E5">
      <w:pPr>
        <w:spacing w:after="0"/>
        <w:rPr>
          <w:rFonts w:ascii="Arial" w:hAnsi="Arial" w:cs="Arial"/>
          <w:sz w:val="20"/>
          <w:lang w:val="en-US"/>
        </w:rPr>
      </w:pPr>
    </w:p>
    <w:tbl>
      <w:tblPr>
        <w:tblStyle w:val="Grilledutableau"/>
        <w:tblW w:w="9644" w:type="dxa"/>
        <w:tblLook w:val="04A0" w:firstRow="1" w:lastRow="0" w:firstColumn="1" w:lastColumn="0" w:noHBand="0" w:noVBand="1"/>
      </w:tblPr>
      <w:tblGrid>
        <w:gridCol w:w="1982"/>
        <w:gridCol w:w="2839"/>
        <w:gridCol w:w="1846"/>
        <w:gridCol w:w="2977"/>
      </w:tblGrid>
      <w:tr w:rsidR="00B456E5" w:rsidRPr="00B456E5" w14:paraId="3B21BEA1" w14:textId="77777777" w:rsidTr="004B59BF">
        <w:trPr>
          <w:trHeight w:val="420"/>
        </w:trPr>
        <w:tc>
          <w:tcPr>
            <w:tcW w:w="9644" w:type="dxa"/>
            <w:gridSpan w:val="4"/>
          </w:tcPr>
          <w:p w14:paraId="105229FE" w14:textId="77777777" w:rsidR="00B456E5" w:rsidRPr="00B456E5" w:rsidRDefault="00B456E5" w:rsidP="00D12668">
            <w:pPr>
              <w:jc w:val="center"/>
              <w:rPr>
                <w:b/>
                <w:lang w:val="en-US"/>
              </w:rPr>
            </w:pPr>
            <w:r w:rsidRPr="00B456E5">
              <w:rPr>
                <w:b/>
                <w:lang w:val="en-US"/>
              </w:rPr>
              <w:t>Visual Inspection Form</w:t>
            </w:r>
          </w:p>
        </w:tc>
      </w:tr>
      <w:tr w:rsidR="004B59BF" w:rsidRPr="00C3196C" w14:paraId="5A967F6F" w14:textId="77777777" w:rsidTr="004B59BF">
        <w:trPr>
          <w:trHeight w:val="397"/>
        </w:trPr>
        <w:tc>
          <w:tcPr>
            <w:tcW w:w="1982" w:type="dxa"/>
          </w:tcPr>
          <w:p w14:paraId="189AF9A9" w14:textId="77777777" w:rsidR="00B456E5" w:rsidRPr="00B456E5" w:rsidRDefault="00B456E5" w:rsidP="00D12668">
            <w:pPr>
              <w:rPr>
                <w:bCs/>
                <w:lang w:val="en-US"/>
              </w:rPr>
            </w:pPr>
            <w:r>
              <w:rPr>
                <w:bCs/>
                <w:lang w:val="en-US"/>
              </w:rPr>
              <w:t>Laboratory</w:t>
            </w:r>
            <w:r w:rsidRPr="00C3196C">
              <w:rPr>
                <w:bCs/>
              </w:rPr>
              <w:t>:</w:t>
            </w:r>
          </w:p>
        </w:tc>
        <w:tc>
          <w:tcPr>
            <w:tcW w:w="2838" w:type="dxa"/>
          </w:tcPr>
          <w:p w14:paraId="0C6893B3" w14:textId="77777777" w:rsidR="00B456E5" w:rsidRPr="00C3196C" w:rsidRDefault="00B456E5" w:rsidP="00D12668">
            <w:pPr>
              <w:rPr>
                <w:bCs/>
              </w:rPr>
            </w:pPr>
          </w:p>
        </w:tc>
        <w:tc>
          <w:tcPr>
            <w:tcW w:w="1846" w:type="dxa"/>
          </w:tcPr>
          <w:p w14:paraId="22F7028F" w14:textId="77777777" w:rsidR="00B456E5" w:rsidRPr="00C3196C" w:rsidRDefault="00B456E5" w:rsidP="00D12668">
            <w:pPr>
              <w:rPr>
                <w:bCs/>
              </w:rPr>
            </w:pPr>
            <w:r>
              <w:rPr>
                <w:bCs/>
                <w:lang w:val="en-US"/>
              </w:rPr>
              <w:t>Date</w:t>
            </w:r>
            <w:r w:rsidRPr="00C3196C">
              <w:rPr>
                <w:bCs/>
              </w:rPr>
              <w:t>:</w:t>
            </w:r>
          </w:p>
        </w:tc>
        <w:tc>
          <w:tcPr>
            <w:tcW w:w="2976" w:type="dxa"/>
          </w:tcPr>
          <w:p w14:paraId="7929FB31" w14:textId="77777777" w:rsidR="00B456E5" w:rsidRPr="00C3196C" w:rsidRDefault="00B456E5" w:rsidP="00D12668">
            <w:pPr>
              <w:rPr>
                <w:bCs/>
              </w:rPr>
            </w:pPr>
          </w:p>
        </w:tc>
      </w:tr>
      <w:tr w:rsidR="004B59BF" w:rsidRPr="00C3196C" w14:paraId="4672F61E" w14:textId="77777777" w:rsidTr="004B59BF">
        <w:trPr>
          <w:trHeight w:val="843"/>
        </w:trPr>
        <w:tc>
          <w:tcPr>
            <w:tcW w:w="1982" w:type="dxa"/>
          </w:tcPr>
          <w:p w14:paraId="5AA3B03F" w14:textId="77777777" w:rsidR="00B456E5" w:rsidRPr="00B456E5" w:rsidRDefault="00B456E5" w:rsidP="00D12668">
            <w:pPr>
              <w:rPr>
                <w:bCs/>
                <w:lang w:val="en-US"/>
              </w:rPr>
            </w:pPr>
            <w:r>
              <w:rPr>
                <w:bCs/>
                <w:lang w:val="en-US"/>
              </w:rPr>
              <w:t>Date of arrival:</w:t>
            </w:r>
          </w:p>
        </w:tc>
        <w:tc>
          <w:tcPr>
            <w:tcW w:w="2838" w:type="dxa"/>
          </w:tcPr>
          <w:p w14:paraId="54AD4271" w14:textId="77777777" w:rsidR="00B456E5" w:rsidRPr="00C3196C" w:rsidRDefault="00B456E5" w:rsidP="00D12668">
            <w:pPr>
              <w:rPr>
                <w:bCs/>
              </w:rPr>
            </w:pPr>
          </w:p>
        </w:tc>
        <w:tc>
          <w:tcPr>
            <w:tcW w:w="1846" w:type="dxa"/>
          </w:tcPr>
          <w:p w14:paraId="15DAD5ED" w14:textId="77777777" w:rsidR="00B456E5" w:rsidRPr="00C3196C" w:rsidRDefault="00B456E5" w:rsidP="00D12668">
            <w:pPr>
              <w:rPr>
                <w:bCs/>
              </w:rPr>
            </w:pPr>
            <w:r>
              <w:rPr>
                <w:bCs/>
                <w:lang w:val="en-US"/>
              </w:rPr>
              <w:t>Where from</w:t>
            </w:r>
            <w:r w:rsidRPr="00C3196C">
              <w:rPr>
                <w:bCs/>
              </w:rPr>
              <w:t>:</w:t>
            </w:r>
          </w:p>
        </w:tc>
        <w:tc>
          <w:tcPr>
            <w:tcW w:w="2976" w:type="dxa"/>
          </w:tcPr>
          <w:p w14:paraId="074D95A8" w14:textId="77777777" w:rsidR="00B456E5" w:rsidRPr="00C3196C" w:rsidRDefault="00B456E5" w:rsidP="00D12668">
            <w:pPr>
              <w:rPr>
                <w:bCs/>
              </w:rPr>
            </w:pPr>
          </w:p>
        </w:tc>
      </w:tr>
      <w:tr w:rsidR="00B456E5" w:rsidRPr="000B033B" w14:paraId="3E6CD690" w14:textId="77777777" w:rsidTr="004B59BF">
        <w:trPr>
          <w:trHeight w:val="397"/>
        </w:trPr>
        <w:tc>
          <w:tcPr>
            <w:tcW w:w="9644" w:type="dxa"/>
            <w:gridSpan w:val="4"/>
          </w:tcPr>
          <w:p w14:paraId="4358BD8E" w14:textId="77777777" w:rsidR="00B456E5" w:rsidRPr="00B456E5" w:rsidRDefault="00B456E5" w:rsidP="00D12668">
            <w:pPr>
              <w:rPr>
                <w:bCs/>
                <w:lang w:val="en-US"/>
              </w:rPr>
            </w:pPr>
            <w:r>
              <w:rPr>
                <w:bCs/>
                <w:lang w:val="en-US"/>
              </w:rPr>
              <w:t>State of the transfer standard</w:t>
            </w:r>
            <w:r w:rsidRPr="00B456E5">
              <w:rPr>
                <w:bCs/>
                <w:lang w:val="en-US"/>
              </w:rPr>
              <w:t xml:space="preserve"> </w:t>
            </w:r>
          </w:p>
        </w:tc>
      </w:tr>
      <w:tr w:rsidR="00B456E5" w:rsidRPr="000B033B" w14:paraId="15FA461E" w14:textId="77777777" w:rsidTr="004B59BF">
        <w:trPr>
          <w:trHeight w:val="1266"/>
        </w:trPr>
        <w:tc>
          <w:tcPr>
            <w:tcW w:w="4821" w:type="dxa"/>
            <w:gridSpan w:val="2"/>
          </w:tcPr>
          <w:p w14:paraId="70703451" w14:textId="77777777" w:rsidR="00B456E5" w:rsidRPr="00C3196C" w:rsidRDefault="00B456E5" w:rsidP="00D12668">
            <w:pPr>
              <w:rPr>
                <w:bCs/>
              </w:rPr>
            </w:pPr>
            <w:r>
              <w:rPr>
                <w:bCs/>
                <w:lang w:val="en-US"/>
              </w:rPr>
              <w:t>State of the case</w:t>
            </w:r>
            <w:r w:rsidRPr="00C3196C">
              <w:rPr>
                <w:bCs/>
              </w:rPr>
              <w:t>:</w:t>
            </w:r>
          </w:p>
          <w:p w14:paraId="1B93F7BF" w14:textId="77777777" w:rsidR="00B456E5" w:rsidRPr="00C3196C" w:rsidRDefault="00B456E5" w:rsidP="00D12668">
            <w:pPr>
              <w:rPr>
                <w:bCs/>
              </w:rPr>
            </w:pPr>
          </w:p>
          <w:p w14:paraId="169418A8" w14:textId="77777777" w:rsidR="00B456E5" w:rsidRPr="00C3196C" w:rsidRDefault="00B456E5" w:rsidP="00D12668">
            <w:pPr>
              <w:rPr>
                <w:bCs/>
              </w:rPr>
            </w:pPr>
          </w:p>
        </w:tc>
        <w:tc>
          <w:tcPr>
            <w:tcW w:w="4823" w:type="dxa"/>
            <w:gridSpan w:val="2"/>
          </w:tcPr>
          <w:p w14:paraId="4A829655" w14:textId="77777777" w:rsidR="00B456E5" w:rsidRPr="0097311C" w:rsidRDefault="00B456E5" w:rsidP="00D12668">
            <w:pPr>
              <w:rPr>
                <w:bCs/>
                <w:lang w:val="en-US"/>
              </w:rPr>
            </w:pPr>
            <w:r>
              <w:rPr>
                <w:bCs/>
                <w:lang w:val="en-US"/>
              </w:rPr>
              <w:t>State of the transport case</w:t>
            </w:r>
            <w:r w:rsidRPr="0097311C">
              <w:rPr>
                <w:bCs/>
                <w:lang w:val="en-US"/>
              </w:rPr>
              <w:t>:</w:t>
            </w:r>
          </w:p>
          <w:p w14:paraId="0ECE28A7" w14:textId="77777777" w:rsidR="00B456E5" w:rsidRPr="0097311C" w:rsidRDefault="00B456E5" w:rsidP="00D12668">
            <w:pPr>
              <w:rPr>
                <w:bCs/>
                <w:lang w:val="en-US"/>
              </w:rPr>
            </w:pPr>
          </w:p>
        </w:tc>
      </w:tr>
      <w:tr w:rsidR="00B456E5" w:rsidRPr="00C3196C" w14:paraId="6BA2B23C" w14:textId="77777777" w:rsidTr="004B59BF">
        <w:trPr>
          <w:trHeight w:val="2510"/>
        </w:trPr>
        <w:tc>
          <w:tcPr>
            <w:tcW w:w="9644" w:type="dxa"/>
            <w:gridSpan w:val="4"/>
          </w:tcPr>
          <w:p w14:paraId="3D60B042" w14:textId="77777777" w:rsidR="00B456E5" w:rsidRPr="0097311C" w:rsidRDefault="0097311C" w:rsidP="00D12668">
            <w:pPr>
              <w:rPr>
                <w:bCs/>
                <w:lang w:val="en-US"/>
              </w:rPr>
            </w:pPr>
            <w:r>
              <w:rPr>
                <w:bCs/>
                <w:lang w:val="en-US"/>
              </w:rPr>
              <w:t>State of the</w:t>
            </w:r>
            <w:r w:rsidR="00B456E5" w:rsidRPr="0097311C">
              <w:rPr>
                <w:bCs/>
                <w:lang w:val="en-US"/>
              </w:rPr>
              <w:t xml:space="preserve"> </w:t>
            </w:r>
            <w:r>
              <w:rPr>
                <w:bCs/>
                <w:lang w:val="en-US"/>
              </w:rPr>
              <w:t>m</w:t>
            </w:r>
            <w:r w:rsidR="000234A0">
              <w:rPr>
                <w:bCs/>
                <w:lang w:val="en-US"/>
              </w:rPr>
              <w:t xml:space="preserve">illigram </w:t>
            </w:r>
            <w:r>
              <w:rPr>
                <w:bCs/>
                <w:lang w:val="en-US"/>
              </w:rPr>
              <w:t>weights</w:t>
            </w:r>
            <w:r w:rsidR="00B456E5" w:rsidRPr="0097311C">
              <w:rPr>
                <w:bCs/>
                <w:lang w:val="en-US"/>
              </w:rPr>
              <w:t>:</w:t>
            </w:r>
          </w:p>
          <w:p w14:paraId="4156B921" w14:textId="77777777" w:rsidR="00B456E5" w:rsidRPr="00456DE6" w:rsidRDefault="00B456E5" w:rsidP="00D12668">
            <w:pPr>
              <w:ind w:left="708"/>
              <w:rPr>
                <w:lang w:val="en-US"/>
              </w:rPr>
            </w:pPr>
            <w:r w:rsidRPr="00456DE6">
              <w:rPr>
                <w:lang w:val="en-US"/>
              </w:rPr>
              <w:t xml:space="preserve">1 </w:t>
            </w:r>
            <w:r w:rsidR="0097311C">
              <w:rPr>
                <w:lang w:val="en-US"/>
              </w:rPr>
              <w:t>mg</w:t>
            </w:r>
            <w:r w:rsidRPr="00456DE6">
              <w:rPr>
                <w:lang w:val="en-US"/>
              </w:rPr>
              <w:tab/>
              <w:t xml:space="preserve">: </w:t>
            </w:r>
            <w:r w:rsidR="0097311C">
              <w:rPr>
                <w:lang w:val="en-US"/>
              </w:rPr>
              <w:t>[</w:t>
            </w:r>
            <w:r w:rsidR="0097311C" w:rsidRPr="0097311C">
              <w:rPr>
                <w:i/>
                <w:lang w:val="en-US"/>
              </w:rPr>
              <w:t>add description</w:t>
            </w:r>
            <w:r w:rsidR="0097311C">
              <w:rPr>
                <w:lang w:val="en-US"/>
              </w:rPr>
              <w:t>]</w:t>
            </w:r>
            <w:r w:rsidRPr="00456DE6">
              <w:rPr>
                <w:lang w:val="en-US"/>
              </w:rPr>
              <w:tab/>
            </w:r>
          </w:p>
          <w:p w14:paraId="37090912" w14:textId="77777777" w:rsidR="00B456E5" w:rsidRPr="00456DE6" w:rsidRDefault="00B456E5" w:rsidP="00D12668">
            <w:pPr>
              <w:ind w:left="708"/>
              <w:rPr>
                <w:lang w:val="en-US"/>
              </w:rPr>
            </w:pPr>
            <w:r w:rsidRPr="00456DE6">
              <w:rPr>
                <w:lang w:val="en-US"/>
              </w:rPr>
              <w:t xml:space="preserve">10 </w:t>
            </w:r>
            <w:r w:rsidR="0097311C">
              <w:rPr>
                <w:lang w:val="en-US"/>
              </w:rPr>
              <w:t>mg</w:t>
            </w:r>
            <w:r w:rsidRPr="00456DE6">
              <w:rPr>
                <w:lang w:val="en-US"/>
              </w:rPr>
              <w:tab/>
              <w:t xml:space="preserve">: </w:t>
            </w:r>
            <w:r w:rsidR="0097311C">
              <w:rPr>
                <w:lang w:val="en-US"/>
              </w:rPr>
              <w:t>[</w:t>
            </w:r>
            <w:r w:rsidR="0097311C" w:rsidRPr="0097311C">
              <w:rPr>
                <w:i/>
                <w:lang w:val="en-US"/>
              </w:rPr>
              <w:t>add description</w:t>
            </w:r>
            <w:r w:rsidR="0097311C">
              <w:rPr>
                <w:lang w:val="en-US"/>
              </w:rPr>
              <w:t>]</w:t>
            </w:r>
            <w:r w:rsidRPr="00456DE6">
              <w:rPr>
                <w:lang w:val="en-US"/>
              </w:rPr>
              <w:tab/>
            </w:r>
          </w:p>
          <w:p w14:paraId="70ADC875" w14:textId="77777777" w:rsidR="00B456E5" w:rsidRPr="00C3196C" w:rsidRDefault="00B456E5" w:rsidP="00D12668">
            <w:pPr>
              <w:ind w:left="708"/>
            </w:pPr>
            <w:r w:rsidRPr="00C3196C">
              <w:t xml:space="preserve">100 </w:t>
            </w:r>
            <w:r w:rsidR="0097311C">
              <w:rPr>
                <w:lang w:val="en-US"/>
              </w:rPr>
              <w:t>mg</w:t>
            </w:r>
            <w:r w:rsidRPr="00C3196C">
              <w:t xml:space="preserve"> : </w:t>
            </w:r>
            <w:r w:rsidR="0097311C">
              <w:rPr>
                <w:lang w:val="en-US"/>
              </w:rPr>
              <w:t>[</w:t>
            </w:r>
            <w:r w:rsidR="0097311C" w:rsidRPr="0097311C">
              <w:rPr>
                <w:i/>
                <w:lang w:val="en-US"/>
              </w:rPr>
              <w:t>add description</w:t>
            </w:r>
            <w:r w:rsidR="0097311C">
              <w:rPr>
                <w:lang w:val="en-US"/>
              </w:rPr>
              <w:t>]</w:t>
            </w:r>
            <w:r w:rsidRPr="00C3196C">
              <w:tab/>
            </w:r>
          </w:p>
          <w:p w14:paraId="55F0374D" w14:textId="77777777" w:rsidR="00B456E5" w:rsidRPr="00C3196C" w:rsidRDefault="00B456E5" w:rsidP="00D12668">
            <w:pPr>
              <w:rPr>
                <w:bCs/>
              </w:rPr>
            </w:pPr>
          </w:p>
          <w:p w14:paraId="7B86561E" w14:textId="77777777" w:rsidR="00B456E5" w:rsidRPr="00C3196C" w:rsidRDefault="00B456E5" w:rsidP="00D12668">
            <w:pPr>
              <w:rPr>
                <w:bCs/>
              </w:rPr>
            </w:pPr>
          </w:p>
        </w:tc>
      </w:tr>
      <w:tr w:rsidR="00B456E5" w:rsidRPr="00C3196C" w14:paraId="36323795" w14:textId="77777777" w:rsidTr="004B59BF">
        <w:trPr>
          <w:trHeight w:val="1666"/>
        </w:trPr>
        <w:tc>
          <w:tcPr>
            <w:tcW w:w="9644" w:type="dxa"/>
            <w:gridSpan w:val="4"/>
          </w:tcPr>
          <w:p w14:paraId="5B9C9305" w14:textId="77777777" w:rsidR="00B456E5" w:rsidRPr="00C3196C" w:rsidRDefault="0097311C" w:rsidP="00D12668">
            <w:pPr>
              <w:rPr>
                <w:bCs/>
              </w:rPr>
            </w:pPr>
            <w:r>
              <w:rPr>
                <w:bCs/>
                <w:lang w:val="en-US"/>
              </w:rPr>
              <w:t>Additional notes</w:t>
            </w:r>
            <w:r w:rsidR="00B456E5" w:rsidRPr="00C3196C">
              <w:rPr>
                <w:bCs/>
              </w:rPr>
              <w:t>:</w:t>
            </w:r>
          </w:p>
          <w:p w14:paraId="20C0FDF6" w14:textId="77777777" w:rsidR="00B456E5" w:rsidRPr="00C3196C" w:rsidRDefault="00B456E5" w:rsidP="00D12668">
            <w:pPr>
              <w:rPr>
                <w:bCs/>
              </w:rPr>
            </w:pPr>
          </w:p>
          <w:p w14:paraId="26DB835C" w14:textId="77777777" w:rsidR="00B456E5" w:rsidRPr="00C3196C" w:rsidRDefault="00B456E5" w:rsidP="00D12668">
            <w:pPr>
              <w:rPr>
                <w:bCs/>
              </w:rPr>
            </w:pPr>
          </w:p>
          <w:p w14:paraId="4E4B34B7" w14:textId="77777777" w:rsidR="00B456E5" w:rsidRPr="00C3196C" w:rsidRDefault="00B456E5" w:rsidP="00D12668">
            <w:pPr>
              <w:rPr>
                <w:bCs/>
              </w:rPr>
            </w:pPr>
          </w:p>
        </w:tc>
      </w:tr>
    </w:tbl>
    <w:p w14:paraId="3F8B2692" w14:textId="77777777" w:rsidR="004B59BF" w:rsidRDefault="004B59BF">
      <w:pPr>
        <w:rPr>
          <w:rFonts w:ascii="Arial" w:hAnsi="Arial" w:cs="Arial"/>
          <w:sz w:val="20"/>
          <w:lang w:val="en-US"/>
        </w:rPr>
      </w:pPr>
    </w:p>
    <w:p w14:paraId="585387E7" w14:textId="77777777" w:rsidR="00457898" w:rsidRDefault="004B59BF">
      <w:pPr>
        <w:rPr>
          <w:rFonts w:ascii="Arial" w:hAnsi="Arial" w:cs="Arial"/>
          <w:sz w:val="20"/>
          <w:lang w:val="en-US"/>
        </w:rPr>
      </w:pPr>
      <w:r>
        <w:rPr>
          <w:rFonts w:ascii="Arial" w:hAnsi="Arial" w:cs="Arial"/>
          <w:sz w:val="20"/>
          <w:lang w:val="en-US"/>
        </w:rPr>
        <w:t>Mark any damage</w:t>
      </w:r>
      <w:r w:rsidR="00457898">
        <w:rPr>
          <w:rFonts w:ascii="Arial" w:hAnsi="Arial" w:cs="Arial"/>
          <w:sz w:val="20"/>
          <w:lang w:val="en-US"/>
        </w:rPr>
        <w:t xml:space="preserve"> to the surface of the weights (scratches, dirt, etc.)</w:t>
      </w:r>
      <w:r>
        <w:rPr>
          <w:rFonts w:ascii="Arial" w:hAnsi="Arial" w:cs="Arial"/>
          <w:sz w:val="20"/>
          <w:lang w:val="en-US"/>
        </w:rPr>
        <w:t xml:space="preserve"> on the sketch</w:t>
      </w:r>
      <w:r w:rsidR="00457898">
        <w:rPr>
          <w:rFonts w:ascii="Arial" w:hAnsi="Arial" w:cs="Arial"/>
          <w:sz w:val="20"/>
          <w:lang w:val="en-US"/>
        </w:rPr>
        <w:t>es, describe the state of transport cases, and send the Form to the Pilot Laboratory.</w:t>
      </w:r>
    </w:p>
    <w:p w14:paraId="17919318" w14:textId="77777777" w:rsidR="00457898" w:rsidRDefault="00457898">
      <w:pPr>
        <w:rPr>
          <w:rFonts w:ascii="Arial" w:hAnsi="Arial" w:cs="Arial"/>
          <w:sz w:val="20"/>
          <w:lang w:val="en-US"/>
        </w:rPr>
      </w:pPr>
      <w:r>
        <w:rPr>
          <w:rFonts w:ascii="Arial" w:hAnsi="Arial" w:cs="Arial"/>
          <w:sz w:val="20"/>
          <w:lang w:val="en-US"/>
        </w:rPr>
        <w:t>Please attach a photo of the transfer standard.</w:t>
      </w:r>
    </w:p>
    <w:p w14:paraId="46C4C1F5" w14:textId="77777777" w:rsidR="00457898" w:rsidRDefault="00457898">
      <w:pPr>
        <w:rPr>
          <w:rFonts w:ascii="Arial" w:hAnsi="Arial" w:cs="Arial"/>
          <w:sz w:val="20"/>
          <w:lang w:val="en-US"/>
        </w:rPr>
      </w:pPr>
    </w:p>
    <w:p w14:paraId="05519D5D" w14:textId="77777777" w:rsidR="00457898" w:rsidRDefault="00457898">
      <w:pPr>
        <w:rPr>
          <w:rFonts w:ascii="Arial" w:hAnsi="Arial" w:cs="Arial"/>
          <w:sz w:val="20"/>
          <w:lang w:val="en-US"/>
        </w:rPr>
      </w:pPr>
      <w:r>
        <w:rPr>
          <w:rFonts w:ascii="Arial" w:hAnsi="Arial" w:cs="Arial"/>
          <w:sz w:val="20"/>
          <w:lang w:val="en-US"/>
        </w:rPr>
        <w:br w:type="page"/>
      </w:r>
    </w:p>
    <w:p w14:paraId="270EA598" w14:textId="77777777" w:rsidR="00457898" w:rsidRDefault="00457898" w:rsidP="00457898">
      <w:pPr>
        <w:spacing w:after="0"/>
        <w:rPr>
          <w:rFonts w:ascii="Arial" w:hAnsi="Arial" w:cs="Arial"/>
          <w:sz w:val="20"/>
          <w:lang w:val="en-US"/>
        </w:rPr>
      </w:pPr>
      <w:r>
        <w:rPr>
          <w:rFonts w:ascii="Arial" w:hAnsi="Arial" w:cs="Arial"/>
          <w:sz w:val="20"/>
          <w:lang w:val="en-US"/>
        </w:rPr>
        <w:lastRenderedPageBreak/>
        <w:t>State of g</w:t>
      </w:r>
      <w:r w:rsidR="000234A0">
        <w:rPr>
          <w:rFonts w:ascii="Arial" w:hAnsi="Arial" w:cs="Arial"/>
          <w:sz w:val="20"/>
          <w:lang w:val="en-US"/>
        </w:rPr>
        <w:t xml:space="preserve">ram </w:t>
      </w:r>
      <w:r>
        <w:rPr>
          <w:rFonts w:ascii="Arial" w:hAnsi="Arial" w:cs="Arial"/>
          <w:sz w:val="20"/>
          <w:lang w:val="en-US"/>
        </w:rPr>
        <w:t>weights:</w:t>
      </w:r>
    </w:p>
    <w:tbl>
      <w:tblPr>
        <w:tblStyle w:val="Grilledutableau"/>
        <w:tblW w:w="0" w:type="auto"/>
        <w:tblLook w:val="04A0" w:firstRow="1" w:lastRow="0" w:firstColumn="1" w:lastColumn="0" w:noHBand="0" w:noVBand="1"/>
      </w:tblPr>
      <w:tblGrid>
        <w:gridCol w:w="3198"/>
        <w:gridCol w:w="3198"/>
        <w:gridCol w:w="3198"/>
      </w:tblGrid>
      <w:tr w:rsidR="00457898" w14:paraId="0E93068F" w14:textId="77777777" w:rsidTr="00457898">
        <w:trPr>
          <w:trHeight w:val="272"/>
        </w:trPr>
        <w:tc>
          <w:tcPr>
            <w:tcW w:w="3198" w:type="dxa"/>
            <w:tcBorders>
              <w:bottom w:val="double" w:sz="4" w:space="0" w:color="000000" w:themeColor="text1"/>
            </w:tcBorders>
          </w:tcPr>
          <w:p w14:paraId="77F38385" w14:textId="77777777" w:rsidR="00457898" w:rsidRPr="00457898" w:rsidRDefault="00457898" w:rsidP="00457898">
            <w:pPr>
              <w:jc w:val="center"/>
              <w:rPr>
                <w:lang w:val="en-US"/>
              </w:rPr>
            </w:pPr>
            <w:r>
              <w:t xml:space="preserve">1 </w:t>
            </w:r>
            <w:r>
              <w:rPr>
                <w:lang w:val="en-US"/>
              </w:rPr>
              <w:t>g</w:t>
            </w:r>
          </w:p>
        </w:tc>
        <w:tc>
          <w:tcPr>
            <w:tcW w:w="3198" w:type="dxa"/>
            <w:tcBorders>
              <w:bottom w:val="double" w:sz="4" w:space="0" w:color="000000" w:themeColor="text1"/>
            </w:tcBorders>
          </w:tcPr>
          <w:p w14:paraId="54097436" w14:textId="77777777" w:rsidR="00457898" w:rsidRPr="00457898" w:rsidRDefault="00457898" w:rsidP="00457898">
            <w:pPr>
              <w:jc w:val="center"/>
              <w:rPr>
                <w:lang w:val="en-US"/>
              </w:rPr>
            </w:pPr>
            <w:r>
              <w:t xml:space="preserve">10 </w:t>
            </w:r>
            <w:r>
              <w:rPr>
                <w:lang w:val="en-US"/>
              </w:rPr>
              <w:t>g</w:t>
            </w:r>
          </w:p>
        </w:tc>
        <w:tc>
          <w:tcPr>
            <w:tcW w:w="3198" w:type="dxa"/>
            <w:tcBorders>
              <w:bottom w:val="double" w:sz="4" w:space="0" w:color="000000" w:themeColor="text1"/>
            </w:tcBorders>
          </w:tcPr>
          <w:p w14:paraId="09BC0EDE" w14:textId="77777777" w:rsidR="00457898" w:rsidRPr="00457898" w:rsidRDefault="00457898" w:rsidP="00457898">
            <w:pPr>
              <w:jc w:val="center"/>
              <w:rPr>
                <w:lang w:val="en-US"/>
              </w:rPr>
            </w:pPr>
            <w:r>
              <w:t xml:space="preserve">100 </w:t>
            </w:r>
            <w:r>
              <w:rPr>
                <w:lang w:val="en-US"/>
              </w:rPr>
              <w:t>g</w:t>
            </w:r>
          </w:p>
        </w:tc>
      </w:tr>
      <w:tr w:rsidR="00457898" w14:paraId="5532BE0F" w14:textId="77777777" w:rsidTr="00457898">
        <w:trPr>
          <w:trHeight w:val="4347"/>
        </w:trPr>
        <w:tc>
          <w:tcPr>
            <w:tcW w:w="3198" w:type="dxa"/>
            <w:tcBorders>
              <w:top w:val="double" w:sz="4" w:space="0" w:color="000000" w:themeColor="text1"/>
            </w:tcBorders>
          </w:tcPr>
          <w:p w14:paraId="396F605C" w14:textId="77777777" w:rsidR="00457898" w:rsidRDefault="00457898" w:rsidP="00D12668"/>
          <w:p w14:paraId="00D07D0C" w14:textId="77777777" w:rsidR="00457898" w:rsidRDefault="00457898" w:rsidP="00D12668">
            <w:r w:rsidRPr="000B01DE">
              <w:rPr>
                <w:noProof/>
                <w:sz w:val="20"/>
                <w:lang w:eastAsia="ru-RU"/>
              </w:rPr>
              <mc:AlternateContent>
                <mc:Choice Requires="wpg">
                  <w:drawing>
                    <wp:anchor distT="0" distB="0" distL="114300" distR="114300" simplePos="0" relativeHeight="251660288" behindDoc="0" locked="0" layoutInCell="1" allowOverlap="1" wp14:anchorId="4996D77E" wp14:editId="3AD5CD06">
                      <wp:simplePos x="0" y="0"/>
                      <wp:positionH relativeFrom="column">
                        <wp:posOffset>289472</wp:posOffset>
                      </wp:positionH>
                      <wp:positionV relativeFrom="paragraph">
                        <wp:posOffset>81103</wp:posOffset>
                      </wp:positionV>
                      <wp:extent cx="1409065" cy="2241550"/>
                      <wp:effectExtent l="5715" t="12065" r="13970" b="13335"/>
                      <wp:wrapNone/>
                      <wp:docPr id="29" name="Группа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065" cy="2241550"/>
                                <a:chOff x="6834" y="4259"/>
                                <a:chExt cx="2219" cy="3530"/>
                              </a:xfrm>
                            </wpg:grpSpPr>
                            <wpg:grpSp>
                              <wpg:cNvPr id="30" name="Group 21"/>
                              <wpg:cNvGrpSpPr>
                                <a:grpSpLocks/>
                              </wpg:cNvGrpSpPr>
                              <wpg:grpSpPr bwMode="auto">
                                <a:xfrm>
                                  <a:off x="6834" y="5399"/>
                                  <a:ext cx="737" cy="1250"/>
                                  <a:chOff x="3243" y="5865"/>
                                  <a:chExt cx="737" cy="1250"/>
                                </a:xfrm>
                              </wpg:grpSpPr>
                              <wps:wsp>
                                <wps:cNvPr id="31" name="AutoShape 22"/>
                                <wps:cNvSpPr>
                                  <a:spLocks noChangeArrowheads="1"/>
                                </wps:cNvSpPr>
                                <wps:spPr bwMode="auto">
                                  <a:xfrm>
                                    <a:off x="3328" y="5865"/>
                                    <a:ext cx="567" cy="2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 name="Rectangle 23"/>
                                <wps:cNvSpPr>
                                  <a:spLocks noChangeArrowheads="1"/>
                                </wps:cNvSpPr>
                                <wps:spPr bwMode="auto">
                                  <a:xfrm>
                                    <a:off x="3498" y="6150"/>
                                    <a:ext cx="227" cy="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AutoShape 24"/>
                                <wps:cNvSpPr>
                                  <a:spLocks noChangeArrowheads="1"/>
                                </wps:cNvSpPr>
                                <wps:spPr bwMode="auto">
                                  <a:xfrm>
                                    <a:off x="3243" y="6321"/>
                                    <a:ext cx="737" cy="794"/>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34" name="Oval 25"/>
                              <wps:cNvSpPr>
                                <a:spLocks noChangeArrowheads="1"/>
                              </wps:cNvSpPr>
                              <wps:spPr bwMode="auto">
                                <a:xfrm>
                                  <a:off x="6891" y="7052"/>
                                  <a:ext cx="737" cy="73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35" name="Group 26"/>
                              <wpg:cNvGrpSpPr>
                                <a:grpSpLocks/>
                              </wpg:cNvGrpSpPr>
                              <wpg:grpSpPr bwMode="auto">
                                <a:xfrm>
                                  <a:off x="6834" y="4259"/>
                                  <a:ext cx="737" cy="737"/>
                                  <a:chOff x="7404" y="7632"/>
                                  <a:chExt cx="737" cy="737"/>
                                </a:xfrm>
                              </wpg:grpSpPr>
                              <wps:wsp>
                                <wps:cNvPr id="36" name="Oval 27"/>
                                <wps:cNvSpPr>
                                  <a:spLocks noChangeArrowheads="1"/>
                                </wps:cNvSpPr>
                                <wps:spPr bwMode="auto">
                                  <a:xfrm>
                                    <a:off x="7404" y="7632"/>
                                    <a:ext cx="737" cy="73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 name="Oval 28"/>
                                <wps:cNvSpPr>
                                  <a:spLocks noChangeArrowheads="1"/>
                                </wps:cNvSpPr>
                                <wps:spPr bwMode="auto">
                                  <a:xfrm>
                                    <a:off x="7489" y="7717"/>
                                    <a:ext cx="567" cy="56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38" name="Group 29"/>
                              <wpg:cNvGrpSpPr>
                                <a:grpSpLocks/>
                              </wpg:cNvGrpSpPr>
                              <wpg:grpSpPr bwMode="auto">
                                <a:xfrm>
                                  <a:off x="8316" y="5399"/>
                                  <a:ext cx="737" cy="1250"/>
                                  <a:chOff x="3243" y="5865"/>
                                  <a:chExt cx="737" cy="1250"/>
                                </a:xfrm>
                              </wpg:grpSpPr>
                              <wps:wsp>
                                <wps:cNvPr id="39" name="AutoShape 30"/>
                                <wps:cNvSpPr>
                                  <a:spLocks noChangeArrowheads="1"/>
                                </wps:cNvSpPr>
                                <wps:spPr bwMode="auto">
                                  <a:xfrm>
                                    <a:off x="3328" y="5865"/>
                                    <a:ext cx="567" cy="2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 name="Rectangle 31"/>
                                <wps:cNvSpPr>
                                  <a:spLocks noChangeArrowheads="1"/>
                                </wps:cNvSpPr>
                                <wps:spPr bwMode="auto">
                                  <a:xfrm>
                                    <a:off x="3498" y="6150"/>
                                    <a:ext cx="227" cy="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AutoShape 32"/>
                                <wps:cNvSpPr>
                                  <a:spLocks noChangeArrowheads="1"/>
                                </wps:cNvSpPr>
                                <wps:spPr bwMode="auto">
                                  <a:xfrm>
                                    <a:off x="3243" y="6321"/>
                                    <a:ext cx="737" cy="794"/>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3A7711" id="Группа 29" o:spid="_x0000_s1026" style="position:absolute;margin-left:22.8pt;margin-top:6.4pt;width:110.95pt;height:176.5pt;z-index:251660288" coordorigin="6834,4259" coordsize="2219,3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">
                      <v:group id="Group 21" o:spid="_x0000_s1027" style="position:absolute;left:6834;top:5399;width:737;height:1250" coordorigin="3243,5865" coordsize="737,1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oundrect id="AutoShape 22" o:spid="_x0000_s1028" style="position:absolute;left:3328;top:5865;width:567;height:28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PkcMA&#10;AADbAAAADwAAAGRycy9kb3ducmV2LnhtbESPQWsCMRSE7wX/Q3hCbzWx0qKrUUSo9Fa6evD43Dx3&#10;Fzcva5Jdt/31TaHQ4zAz3zCrzWAb0ZMPtWMN04kCQVw4U3Op4Xh4e5qDCBHZYOOYNHxRgM169LDC&#10;zLg7f1Kfx1IkCIcMNVQxtpmUoajIYpi4ljh5F+ctxiR9KY3He4LbRj4r9Sot1pwWKmxpV1FxzTur&#10;oTCqU/7UfyzOLzH/7rsby/1N68fxsF2CiDTE//Bf+91omE3h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PkcMAAADbAAAADwAAAAAAAAAAAAAAAACYAgAAZHJzL2Rv&#10;d25yZXYueG1sUEsFBgAAAAAEAAQA9QAAAIgDAAAAAA==&#10;"/>
                        <v:rect id="Rectangle 23" o:spid="_x0000_s1029" style="position:absolute;left:3498;top:6150;width:227;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roundrect id="AutoShape 24" o:spid="_x0000_s1030" style="position:absolute;left:3243;top:6321;width:737;height:79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e0fcMA&#10;AADbAAAADwAAAGRycy9kb3ducmV2LnhtbESPQWsCMRSE7wX/Q3iCN02sVOxqFCm0eCtdPfT43Lzu&#10;Lt28rEl23fbXN4LQ4zAz3zCb3WAb0ZMPtWMN85kCQVw4U3Op4XR8na5AhIhssHFMGn4owG47ethg&#10;ZtyVP6jPYykShEOGGqoY20zKUFRkMcxcS5y8L+ctxiR9KY3Ha4LbRj4qtZQWa04LFbb0UlHxnXdW&#10;Q2FUp/xn//58for5b99dWL5dtJ6Mh/0aRKQh/ofv7YPRsFjA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e0fcMAAADbAAAADwAAAAAAAAAAAAAAAACYAgAAZHJzL2Rv&#10;d25yZXYueG1sUEsFBgAAAAAEAAQA9QAAAIgDAAAAAA==&#10;"/>
                      </v:group>
                      <v:oval id="Oval 25" o:spid="_x0000_s1031" style="position:absolute;left:6891;top:7052;width:737;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H2N8MA&#10;AADbAAAADwAAAGRycy9kb3ducmV2LnhtbESPQWvCQBSE74X+h+UVvNWNjUpJXUUqgh48NLb3R/aZ&#10;BLNvQ/YZ4793BaHHYWa+YRarwTWqpy7Ung1Mxgko4sLbmksDv8ft+yeoIMgWG89k4EYBVsvXlwVm&#10;1l/5h/pcShUhHDI0UIm0mdahqMhhGPuWOHon3zmUKLtS2w6vEe4a/ZEkc+2w5rhQYUvfFRXn/OIM&#10;bMp1Pu91KrP0tNnJ7Px32KcTY0Zvw/oLlNAg/+Fne2cNpFN4fIk/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H2N8MAAADbAAAADwAAAAAAAAAAAAAAAACYAgAAZHJzL2Rv&#10;d25yZXYueG1sUEsFBgAAAAAEAAQA9QAAAIgDAAAAAA==&#10;"/>
                      <v:group id="Group 26" o:spid="_x0000_s1032" style="position:absolute;left:6834;top:4259;width:737;height:737" coordorigin="7404,7632" coordsize="737,7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oval id="Oval 27" o:spid="_x0000_s1033" style="position:absolute;left:7404;top:7632;width:737;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28MA&#10;AADbAAAADwAAAGRycy9kb3ducmV2LnhtbESPQWvCQBSE7wX/w/IKvdWNDYaSuoooBT14aLT3R/aZ&#10;BLNvQ/Y1xn/vCkKPw8x8wyxWo2vVQH1oPBuYTRNQxKW3DVcGTsfv909QQZAttp7JwI0CrJaTlwXm&#10;1l/5h4ZCKhUhHHI0UIt0udahrMlhmPqOOHpn3zuUKPtK2x6vEe5a/ZEkmXbYcFyosaNNTeWl+HMG&#10;ttW6yAadyjw9b3cyv/we9unMmLfXcf0FSmiU//CzvbMG0gw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28MAAADbAAAADwAAAAAAAAAAAAAAAACYAgAAZHJzL2Rv&#10;d25yZXYueG1sUEsFBgAAAAAEAAQA9QAAAIgDAAAAAA==&#10;"/>
                        <v:oval id="Oval 28" o:spid="_x0000_s1034" style="position:absolute;left:7489;top:7717;width:567;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NoQMMA&#10;AADbAAAADwAAAGRycy9kb3ducmV2LnhtbESPQWvCQBSE70L/w/KE3nSjQVuiq0ilYA8eGtv7I/tM&#10;gtm3IfuM8d+7BaHHYWa+YdbbwTWqpy7Ung3Mpgko4sLbmksDP6fPyTuoIMgWG89k4E4BtpuX0Roz&#10;62/8TX0upYoQDhkaqETaTOtQVOQwTH1LHL2z7xxKlF2pbYe3CHeNnifJUjusOS5U2NJHRcUlvzoD&#10;+3KXL3udyiI97w+yuPwev9KZMa/jYbcCJTTIf/jZPlgD6Rv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NoQMMAAADbAAAADwAAAAAAAAAAAAAAAACYAgAAZHJzL2Rv&#10;d25yZXYueG1sUEsFBgAAAAAEAAQA9QAAAIgDAAAAAA==&#10;"/>
                      </v:group>
                      <v:group id="Group 29" o:spid="_x0000_s1035" style="position:absolute;left:8316;top:5399;width:737;height:1250" coordorigin="3243,5865" coordsize="737,1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roundrect id="AutoShape 30" o:spid="_x0000_s1036" style="position:absolute;left:3328;top:5865;width:567;height:28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Dl8MA&#10;AADbAAAADwAAAGRycy9kb3ducmV2LnhtbESPQWsCMRSE7wX/Q3hCbzWx0qKrUUSo9Fa6evD43Dx3&#10;Fzcva5Jdt/31TaHQ4zAz3zCrzWAb0ZMPtWMN04kCQVw4U3Op4Xh4e5qDCBHZYOOYNHxRgM169LDC&#10;zLg7f1Kfx1IkCIcMNVQxtpmUoajIYpi4ljh5F+ctxiR9KY3He4LbRj4r9Sot1pwWKmxpV1FxzTur&#10;oTCqU/7UfyzOLzH/7rsby/1N68fxsF2CiDTE//Bf+91omC3g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Dl8MAAADbAAAADwAAAAAAAAAAAAAAAACYAgAAZHJzL2Rv&#10;d25yZXYueG1sUEsFBgAAAAAEAAQA9QAAAIgDAAAAAA==&#10;"/>
                        <v:rect id="Rectangle 31" o:spid="_x0000_s1037" style="position:absolute;left:3498;top:6150;width:227;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roundrect id="AutoShape 32" o:spid="_x0000_s1038" style="position:absolute;left:3243;top:6321;width:737;height:79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87MMA&#10;AADbAAAADwAAAGRycy9kb3ducmV2LnhtbESPQWsCMRSE7wX/Q3hCbzWx2KKrUUSo9Fa6evD43Dx3&#10;Fzcva5Jdt/31TaHQ4zAz3zCrzWAb0ZMPtWMN04kCQVw4U3Op4Xh4e5qDCBHZYOOYNHxRgM169LDC&#10;zLg7f1Kfx1IkCIcMNVQxtpmUoajIYpi4ljh5F+ctxiR9KY3He4LbRj4r9Sot1pwWKmxpV1FxzTur&#10;oTCqU/7UfyzOLzH/7rsby/1N68fxsF2CiDTE//Bf+91omE3h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87MMAAADbAAAADwAAAAAAAAAAAAAAAACYAgAAZHJzL2Rv&#10;d25yZXYueG1sUEsFBgAAAAAEAAQA9QAAAIgDAAAAAA==&#10;"/>
                      </v:group>
                    </v:group>
                  </w:pict>
                </mc:Fallback>
              </mc:AlternateContent>
            </w:r>
          </w:p>
          <w:p w14:paraId="5959DDBF" w14:textId="77777777" w:rsidR="00457898" w:rsidRDefault="00457898" w:rsidP="00D12668"/>
          <w:p w14:paraId="679CBE8E" w14:textId="77777777" w:rsidR="00457898" w:rsidRDefault="00457898" w:rsidP="00D12668"/>
          <w:p w14:paraId="03472E8C" w14:textId="77777777" w:rsidR="00457898" w:rsidRDefault="00457898" w:rsidP="00D12668"/>
          <w:p w14:paraId="5CD165FB" w14:textId="77777777" w:rsidR="00457898" w:rsidRDefault="00457898" w:rsidP="00D12668"/>
          <w:p w14:paraId="68424612" w14:textId="77777777" w:rsidR="00457898" w:rsidRDefault="00457898" w:rsidP="00D12668"/>
          <w:p w14:paraId="518702FE" w14:textId="77777777" w:rsidR="00457898" w:rsidRDefault="00457898" w:rsidP="00D12668"/>
          <w:p w14:paraId="438ABE0A" w14:textId="77777777" w:rsidR="00457898" w:rsidRDefault="00457898" w:rsidP="00D12668"/>
          <w:p w14:paraId="3CA95176" w14:textId="77777777" w:rsidR="00457898" w:rsidRDefault="00457898" w:rsidP="00D12668"/>
          <w:p w14:paraId="46A6EED0" w14:textId="77777777" w:rsidR="00457898" w:rsidRDefault="00457898" w:rsidP="00D12668"/>
          <w:p w14:paraId="0D247E54" w14:textId="77777777" w:rsidR="00457898" w:rsidRDefault="00457898" w:rsidP="00D12668"/>
          <w:p w14:paraId="4C0F0B0C" w14:textId="77777777" w:rsidR="00457898" w:rsidRDefault="00457898" w:rsidP="00D12668"/>
          <w:p w14:paraId="78279D7A" w14:textId="77777777" w:rsidR="00457898" w:rsidRDefault="00457898" w:rsidP="00D12668"/>
          <w:p w14:paraId="22D15486" w14:textId="77777777" w:rsidR="00457898" w:rsidRDefault="00457898" w:rsidP="00D12668"/>
          <w:p w14:paraId="53A44E41" w14:textId="77777777" w:rsidR="00457898" w:rsidRDefault="00457898" w:rsidP="00D12668"/>
        </w:tc>
        <w:tc>
          <w:tcPr>
            <w:tcW w:w="3198" w:type="dxa"/>
            <w:tcBorders>
              <w:top w:val="double" w:sz="4" w:space="0" w:color="000000" w:themeColor="text1"/>
            </w:tcBorders>
          </w:tcPr>
          <w:p w14:paraId="615AE895" w14:textId="77777777" w:rsidR="00457898" w:rsidRDefault="00457898" w:rsidP="00D12668">
            <w:r w:rsidRPr="000B01DE">
              <w:rPr>
                <w:noProof/>
                <w:sz w:val="20"/>
                <w:lang w:eastAsia="ru-RU"/>
              </w:rPr>
              <mc:AlternateContent>
                <mc:Choice Requires="wpg">
                  <w:drawing>
                    <wp:anchor distT="0" distB="0" distL="114300" distR="114300" simplePos="0" relativeHeight="251661312" behindDoc="0" locked="0" layoutInCell="1" allowOverlap="1" wp14:anchorId="37272743" wp14:editId="741A0523">
                      <wp:simplePos x="0" y="0"/>
                      <wp:positionH relativeFrom="column">
                        <wp:posOffset>319405</wp:posOffset>
                      </wp:positionH>
                      <wp:positionV relativeFrom="paragraph">
                        <wp:posOffset>196230</wp:posOffset>
                      </wp:positionV>
                      <wp:extent cx="1409065" cy="2241550"/>
                      <wp:effectExtent l="5715" t="12065" r="13970" b="13335"/>
                      <wp:wrapNone/>
                      <wp:docPr id="42" name="Группа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065" cy="2241550"/>
                                <a:chOff x="6834" y="4259"/>
                                <a:chExt cx="2219" cy="3530"/>
                              </a:xfrm>
                            </wpg:grpSpPr>
                            <wpg:grpSp>
                              <wpg:cNvPr id="43" name="Group 21"/>
                              <wpg:cNvGrpSpPr>
                                <a:grpSpLocks/>
                              </wpg:cNvGrpSpPr>
                              <wpg:grpSpPr bwMode="auto">
                                <a:xfrm>
                                  <a:off x="6834" y="5399"/>
                                  <a:ext cx="737" cy="1250"/>
                                  <a:chOff x="3243" y="5865"/>
                                  <a:chExt cx="737" cy="1250"/>
                                </a:xfrm>
                              </wpg:grpSpPr>
                              <wps:wsp>
                                <wps:cNvPr id="44" name="AutoShape 22"/>
                                <wps:cNvSpPr>
                                  <a:spLocks noChangeArrowheads="1"/>
                                </wps:cNvSpPr>
                                <wps:spPr bwMode="auto">
                                  <a:xfrm>
                                    <a:off x="3328" y="5865"/>
                                    <a:ext cx="567" cy="2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 name="Rectangle 23"/>
                                <wps:cNvSpPr>
                                  <a:spLocks noChangeArrowheads="1"/>
                                </wps:cNvSpPr>
                                <wps:spPr bwMode="auto">
                                  <a:xfrm>
                                    <a:off x="3498" y="6150"/>
                                    <a:ext cx="227" cy="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 name="AutoShape 24"/>
                                <wps:cNvSpPr>
                                  <a:spLocks noChangeArrowheads="1"/>
                                </wps:cNvSpPr>
                                <wps:spPr bwMode="auto">
                                  <a:xfrm>
                                    <a:off x="3243" y="6321"/>
                                    <a:ext cx="737" cy="794"/>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47" name="Oval 25"/>
                              <wps:cNvSpPr>
                                <a:spLocks noChangeArrowheads="1"/>
                              </wps:cNvSpPr>
                              <wps:spPr bwMode="auto">
                                <a:xfrm>
                                  <a:off x="6891" y="7052"/>
                                  <a:ext cx="737" cy="73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48" name="Group 26"/>
                              <wpg:cNvGrpSpPr>
                                <a:grpSpLocks/>
                              </wpg:cNvGrpSpPr>
                              <wpg:grpSpPr bwMode="auto">
                                <a:xfrm>
                                  <a:off x="6834" y="4259"/>
                                  <a:ext cx="737" cy="737"/>
                                  <a:chOff x="7404" y="7632"/>
                                  <a:chExt cx="737" cy="737"/>
                                </a:xfrm>
                              </wpg:grpSpPr>
                              <wps:wsp>
                                <wps:cNvPr id="49" name="Oval 27"/>
                                <wps:cNvSpPr>
                                  <a:spLocks noChangeArrowheads="1"/>
                                </wps:cNvSpPr>
                                <wps:spPr bwMode="auto">
                                  <a:xfrm>
                                    <a:off x="7404" y="7632"/>
                                    <a:ext cx="737" cy="73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 name="Oval 28"/>
                                <wps:cNvSpPr>
                                  <a:spLocks noChangeArrowheads="1"/>
                                </wps:cNvSpPr>
                                <wps:spPr bwMode="auto">
                                  <a:xfrm>
                                    <a:off x="7489" y="7717"/>
                                    <a:ext cx="567" cy="56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51" name="Group 29"/>
                              <wpg:cNvGrpSpPr>
                                <a:grpSpLocks/>
                              </wpg:cNvGrpSpPr>
                              <wpg:grpSpPr bwMode="auto">
                                <a:xfrm>
                                  <a:off x="8316" y="5399"/>
                                  <a:ext cx="737" cy="1250"/>
                                  <a:chOff x="3243" y="5865"/>
                                  <a:chExt cx="737" cy="1250"/>
                                </a:xfrm>
                              </wpg:grpSpPr>
                              <wps:wsp>
                                <wps:cNvPr id="52" name="AutoShape 30"/>
                                <wps:cNvSpPr>
                                  <a:spLocks noChangeArrowheads="1"/>
                                </wps:cNvSpPr>
                                <wps:spPr bwMode="auto">
                                  <a:xfrm>
                                    <a:off x="3328" y="5865"/>
                                    <a:ext cx="567" cy="2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3" name="Rectangle 31"/>
                                <wps:cNvSpPr>
                                  <a:spLocks noChangeArrowheads="1"/>
                                </wps:cNvSpPr>
                                <wps:spPr bwMode="auto">
                                  <a:xfrm>
                                    <a:off x="3498" y="6150"/>
                                    <a:ext cx="227" cy="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 name="AutoShape 32"/>
                                <wps:cNvSpPr>
                                  <a:spLocks noChangeArrowheads="1"/>
                                </wps:cNvSpPr>
                                <wps:spPr bwMode="auto">
                                  <a:xfrm>
                                    <a:off x="3243" y="6321"/>
                                    <a:ext cx="737" cy="794"/>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B52CB9" id="Группа 42" o:spid="_x0000_s1026" style="position:absolute;margin-left:25.15pt;margin-top:15.45pt;width:110.95pt;height:176.5pt;z-index:251661312" coordorigin="6834,4259" coordsize="2219,3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">
                      <v:group id="Group 21" o:spid="_x0000_s1027" style="position:absolute;left:6834;top:5399;width:737;height:1250" coordorigin="3243,5865" coordsize="737,1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roundrect id="AutoShape 22" o:spid="_x0000_s1028" style="position:absolute;left:3328;top:5865;width:567;height:28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hfdMMA&#10;AADbAAAADwAAAGRycy9kb3ducmV2LnhtbESPQWsCMRSE7wX/Q3iCN00sVuxqFCm0eCtdPfT43Lzu&#10;Lt28rEl23fbXN4LQ4zAz3zCb3WAb0ZMPtWMN85kCQVw4U3Op4XR8na5AhIhssHFMGn4owG47ethg&#10;ZtyVP6jPYykShEOGGqoY20zKUFRkMcxcS5y8L+ctxiR9KY3Ha4LbRj4qtZQWa04LFbb0UlHxnXdW&#10;Q2FUp/xn//58for5b99dWL5dtJ6Mh/0aRKQh/ofv7YPRsFjA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hfdMMAAADbAAAADwAAAAAAAAAAAAAAAACYAgAAZHJzL2Rv&#10;d25yZXYueG1sUEsFBgAAAAAEAAQA9QAAAIgDAAAAAA==&#10;"/>
                        <v:rect id="Rectangle 23" o:spid="_x0000_s1029" style="position:absolute;left:3498;top:6150;width:227;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BG8UA&#10;AADbAAAADwAAAGRycy9kb3ducmV2LnhtbESPQWvCQBSE7wX/w/KE3upGraWNbkSUlHrUeOntmX0m&#10;0ezbkN2YtL++Wyj0OMzMN8xqPZha3Kl1lWUF00kEgji3uuJCwSlLn15BOI+ssbZMCr7IwToZPaww&#10;1rbnA92PvhABwi5GBaX3TSyly0sy6Ca2IQ7exbYGfZBtIXWLfYCbWs6i6EUarDgslNjQtqT8duyM&#10;gnM1O+H3IXuPzFs69/shu3afO6Uex8NmCcLT4P/Df+0PreB5Ab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8EbxQAAANsAAAAPAAAAAAAAAAAAAAAAAJgCAABkcnMv&#10;ZG93bnJldi54bWxQSwUGAAAAAAQABAD1AAAAigMAAAAA&#10;"/>
                        <v:roundrect id="AutoShape 24" o:spid="_x0000_s1030" style="position:absolute;left:3243;top:6321;width:737;height:79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ZkmMMA&#10;AADbAAAADwAAAGRycy9kb3ducmV2LnhtbESPQWsCMRSE7wX/Q3hCb5pYqrSrUaTQ0pu49tDjc/O6&#10;u3TzsibZdeuvN4LQ4zAz3zCrzWAb0ZMPtWMNs6kCQVw4U3Op4evwPnkBESKywcYxafijAJv16GGF&#10;mXFn3lOfx1IkCIcMNVQxtpmUoajIYpi6ljh5P85bjEn6UhqP5wS3jXxSaiEt1pwWKmzpraLiN++s&#10;hsKoTvnvfvd6nMf80ncnlh8nrR/Hw3YJItIQ/8P39qfR8LyA25f0A+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ZkmMMAAADbAAAADwAAAAAAAAAAAAAAAACYAgAAZHJzL2Rv&#10;d25yZXYueG1sUEsFBgAAAAAEAAQA9QAAAIgDAAAAAA==&#10;"/>
                      </v:group>
                      <v:oval id="Oval 25" o:spid="_x0000_s1031" style="position:absolute;left:6891;top:7052;width:737;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UbPcQA&#10;AADbAAAADwAAAGRycy9kb3ducmV2LnhtbESPQWvCQBSE70L/w/IKvenGpqaSuopUCnrw0LTeH9ln&#10;Esy+DdnXmP77bkHwOMzMN8xqM7pWDdSHxrOB+SwBRVx623Bl4PvrY7oEFQTZYuuZDPxSgM36YbLC&#10;3Porf9JQSKUihEOOBmqRLtc6lDU5DDPfEUfv7HuHEmVfadvjNcJdq5+TJNMOG44LNXb0XlN5KX6c&#10;gV21LbJBp7JIz7u9LC6n4yGdG/P0OG7fQAmNcg/f2ntr4OUV/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lGz3EAAAA2wAAAA8AAAAAAAAAAAAAAAAAmAIAAGRycy9k&#10;b3ducmV2LnhtbFBLBQYAAAAABAAEAPUAAACJAwAAAAA=&#10;"/>
                      <v:group id="Group 26" o:spid="_x0000_s1032" style="position:absolute;left:6834;top:4259;width:737;height:737" coordorigin="7404,7632" coordsize="737,7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oval id="Oval 27" o:spid="_x0000_s1033" style="position:absolute;left:7404;top:7632;width:737;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Yq1MQA&#10;AADbAAAADwAAAGRycy9kb3ducmV2LnhtbESPQWvCQBSE70L/w/IKvenGpoaauopUCnrw0LTeH9ln&#10;Esy+DdnXmP77bkHwOMzMN8xqM7pWDdSHxrOB+SwBRVx623Bl4PvrY/oKKgiyxdYzGfilAJv1w2SF&#10;ufVX/qShkEpFCIccDdQiXa51KGtyGGa+I47e2fcOJcq+0rbHa4S7Vj8nSaYdNhwXauzovabyUvw4&#10;A7tqW2SDTmWRnnd7WVxOx0M6N+bpcdy+gRIa5R6+tffWwMsS/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2KtTEAAAA2wAAAA8AAAAAAAAAAAAAAAAAmAIAAGRycy9k&#10;b3ducmV2LnhtbFBLBQYAAAAABAAEAPUAAACJAwAAAAA=&#10;"/>
                        <v:oval id="Oval 28" o:spid="_x0000_s1034" style="position:absolute;left:7489;top:7717;width:567;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UVlMAA&#10;AADbAAAADwAAAGRycy9kb3ducmV2LnhtbERPTWvCQBC9C/6HZYTezMaGSEldRSoFe/BgbO9DdkyC&#10;2dmQncb033cPgsfH+97sJtepkYbQejawSlJQxJW3LdcGvi+fyzdQQZAtdp7JwB8F2G3nsw0W1t/5&#10;TGMptYohHAo00Ij0hdahashhSHxPHLmrHxxKhEOt7YD3GO46/Zqma+2w5djQYE8fDVW38tcZONT7&#10;cj3qTPLsejhKfvs5fWUrY14W0/4dlNAkT/HDfbQG8rg+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tUVlMAAAADbAAAADwAAAAAAAAAAAAAAAACYAgAAZHJzL2Rvd25y&#10;ZXYueG1sUEsFBgAAAAAEAAQA9QAAAIUDAAAAAA==&#10;"/>
                      </v:group>
                      <v:group id="Group 29" o:spid="_x0000_s1035" style="position:absolute;left:8316;top:5399;width:737;height:1250" coordorigin="3243,5865" coordsize="737,1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roundrect id="AutoShape 30" o:spid="_x0000_s1036" style="position:absolute;left:3328;top:5865;width:567;height:28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T0RsMA&#10;AADbAAAADwAAAGRycy9kb3ducmV2LnhtbESPQWsCMRSE7wX/Q3iCt5ooWOpqFBEsvZVuPXh8bp67&#10;i5uXNcmua399Uyj0OMzMN8x6O9hG9ORD7VjDbKpAEBfO1FxqOH4dnl9BhIhssHFMGh4UYLsZPa0x&#10;M+7On9TnsRQJwiFDDVWMbSZlKCqyGKauJU7exXmLMUlfSuPxnuC2kXOlXqTFmtNChS3tKyqueWc1&#10;FEZ1yp/6j+V5EfPvvruxfLtpPRkPuxWISEP8D/+1342GxRx+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T0RsMAAADbAAAADwAAAAAAAAAAAAAAAACYAgAAZHJzL2Rv&#10;d25yZXYueG1sUEsFBgAAAAAEAAQA9QAAAIgDAAAAAA==&#10;"/>
                        <v:rect id="Rectangle 31" o:spid="_x0000_s1037" style="position:absolute;left:3498;top:6150;width:227;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KcIA&#10;AADbAAAADwAAAGRycy9kb3ducmV2LnhtbESPQYvCMBSE74L/ITzBm6YqK2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2opwgAAANsAAAAPAAAAAAAAAAAAAAAAAJgCAABkcnMvZG93&#10;bnJldi54bWxQSwUGAAAAAAQABAD1AAAAhwMAAAAA&#10;"/>
                        <v:roundrect id="AutoShape 32" o:spid="_x0000_s1038" style="position:absolute;left:3243;top:6321;width:737;height:79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HJqcMA&#10;AADbAAAADwAAAGRycy9kb3ducmV2LnhtbESPQWsCMRSE74X+h/AEbzWxaKmrUUpB6a249uDxuXnu&#10;Lm5e1iS7bvvrTaHQ4zAz3zCrzWAb0ZMPtWMN04kCQVw4U3Op4euwfXoFESKywcYxafimAJv148MK&#10;M+NuvKc+j6VIEA4ZaqhibDMpQ1GRxTBxLXHyzs5bjEn6UhqPtwS3jXxW6kVarDktVNjSe0XFJe+s&#10;hsKoTvlj/7k4zWP+03dXlrur1uPR8LYEEWmI/+G/9ofRMJ/B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HJqcMAAADbAAAADwAAAAAAAAAAAAAAAACYAgAAZHJzL2Rv&#10;d25yZXYueG1sUEsFBgAAAAAEAAQA9QAAAIgDAAAAAA==&#10;"/>
                      </v:group>
                    </v:group>
                  </w:pict>
                </mc:Fallback>
              </mc:AlternateContent>
            </w:r>
          </w:p>
        </w:tc>
        <w:tc>
          <w:tcPr>
            <w:tcW w:w="3198" w:type="dxa"/>
            <w:tcBorders>
              <w:top w:val="double" w:sz="4" w:space="0" w:color="000000" w:themeColor="text1"/>
            </w:tcBorders>
          </w:tcPr>
          <w:p w14:paraId="77997537" w14:textId="77777777" w:rsidR="00457898" w:rsidRDefault="00457898" w:rsidP="00D12668">
            <w:r w:rsidRPr="000B01DE">
              <w:rPr>
                <w:noProof/>
                <w:sz w:val="20"/>
                <w:lang w:eastAsia="ru-RU"/>
              </w:rPr>
              <mc:AlternateContent>
                <mc:Choice Requires="wpg">
                  <w:drawing>
                    <wp:anchor distT="0" distB="0" distL="114300" distR="114300" simplePos="0" relativeHeight="251662336" behindDoc="0" locked="0" layoutInCell="1" allowOverlap="1" wp14:anchorId="2543FAB7" wp14:editId="3BF600A5">
                      <wp:simplePos x="0" y="0"/>
                      <wp:positionH relativeFrom="column">
                        <wp:posOffset>264396</wp:posOffset>
                      </wp:positionH>
                      <wp:positionV relativeFrom="paragraph">
                        <wp:posOffset>201753</wp:posOffset>
                      </wp:positionV>
                      <wp:extent cx="1409065" cy="2241550"/>
                      <wp:effectExtent l="5715" t="12065" r="13970" b="13335"/>
                      <wp:wrapNone/>
                      <wp:docPr id="55" name="Группа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065" cy="2241550"/>
                                <a:chOff x="6834" y="4259"/>
                                <a:chExt cx="2219" cy="3530"/>
                              </a:xfrm>
                            </wpg:grpSpPr>
                            <wpg:grpSp>
                              <wpg:cNvPr id="56" name="Group 21"/>
                              <wpg:cNvGrpSpPr>
                                <a:grpSpLocks/>
                              </wpg:cNvGrpSpPr>
                              <wpg:grpSpPr bwMode="auto">
                                <a:xfrm>
                                  <a:off x="6834" y="5399"/>
                                  <a:ext cx="737" cy="1250"/>
                                  <a:chOff x="3243" y="5865"/>
                                  <a:chExt cx="737" cy="1250"/>
                                </a:xfrm>
                              </wpg:grpSpPr>
                              <wps:wsp>
                                <wps:cNvPr id="57" name="AutoShape 22"/>
                                <wps:cNvSpPr>
                                  <a:spLocks noChangeArrowheads="1"/>
                                </wps:cNvSpPr>
                                <wps:spPr bwMode="auto">
                                  <a:xfrm>
                                    <a:off x="3328" y="5865"/>
                                    <a:ext cx="567" cy="2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 name="Rectangle 23"/>
                                <wps:cNvSpPr>
                                  <a:spLocks noChangeArrowheads="1"/>
                                </wps:cNvSpPr>
                                <wps:spPr bwMode="auto">
                                  <a:xfrm>
                                    <a:off x="3498" y="6150"/>
                                    <a:ext cx="227" cy="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 name="AutoShape 24"/>
                                <wps:cNvSpPr>
                                  <a:spLocks noChangeArrowheads="1"/>
                                </wps:cNvSpPr>
                                <wps:spPr bwMode="auto">
                                  <a:xfrm>
                                    <a:off x="3243" y="6321"/>
                                    <a:ext cx="737" cy="794"/>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60" name="Oval 25"/>
                              <wps:cNvSpPr>
                                <a:spLocks noChangeArrowheads="1"/>
                              </wps:cNvSpPr>
                              <wps:spPr bwMode="auto">
                                <a:xfrm>
                                  <a:off x="6891" y="7052"/>
                                  <a:ext cx="737" cy="73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61" name="Group 26"/>
                              <wpg:cNvGrpSpPr>
                                <a:grpSpLocks/>
                              </wpg:cNvGrpSpPr>
                              <wpg:grpSpPr bwMode="auto">
                                <a:xfrm>
                                  <a:off x="6834" y="4259"/>
                                  <a:ext cx="737" cy="737"/>
                                  <a:chOff x="7404" y="7632"/>
                                  <a:chExt cx="737" cy="737"/>
                                </a:xfrm>
                              </wpg:grpSpPr>
                              <wps:wsp>
                                <wps:cNvPr id="62" name="Oval 27"/>
                                <wps:cNvSpPr>
                                  <a:spLocks noChangeArrowheads="1"/>
                                </wps:cNvSpPr>
                                <wps:spPr bwMode="auto">
                                  <a:xfrm>
                                    <a:off x="7404" y="7632"/>
                                    <a:ext cx="737" cy="73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3" name="Oval 28"/>
                                <wps:cNvSpPr>
                                  <a:spLocks noChangeArrowheads="1"/>
                                </wps:cNvSpPr>
                                <wps:spPr bwMode="auto">
                                  <a:xfrm>
                                    <a:off x="7489" y="7717"/>
                                    <a:ext cx="567" cy="56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64" name="Group 29"/>
                              <wpg:cNvGrpSpPr>
                                <a:grpSpLocks/>
                              </wpg:cNvGrpSpPr>
                              <wpg:grpSpPr bwMode="auto">
                                <a:xfrm>
                                  <a:off x="8316" y="5399"/>
                                  <a:ext cx="737" cy="1250"/>
                                  <a:chOff x="3243" y="5865"/>
                                  <a:chExt cx="737" cy="1250"/>
                                </a:xfrm>
                              </wpg:grpSpPr>
                              <wps:wsp>
                                <wps:cNvPr id="65" name="AutoShape 30"/>
                                <wps:cNvSpPr>
                                  <a:spLocks noChangeArrowheads="1"/>
                                </wps:cNvSpPr>
                                <wps:spPr bwMode="auto">
                                  <a:xfrm>
                                    <a:off x="3328" y="5865"/>
                                    <a:ext cx="567" cy="2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6" name="Rectangle 31"/>
                                <wps:cNvSpPr>
                                  <a:spLocks noChangeArrowheads="1"/>
                                </wps:cNvSpPr>
                                <wps:spPr bwMode="auto">
                                  <a:xfrm>
                                    <a:off x="3498" y="6150"/>
                                    <a:ext cx="227" cy="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7" name="AutoShape 32"/>
                                <wps:cNvSpPr>
                                  <a:spLocks noChangeArrowheads="1"/>
                                </wps:cNvSpPr>
                                <wps:spPr bwMode="auto">
                                  <a:xfrm>
                                    <a:off x="3243" y="6321"/>
                                    <a:ext cx="737" cy="794"/>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425F9A" id="Группа 55" o:spid="_x0000_s1026" style="position:absolute;margin-left:20.8pt;margin-top:15.9pt;width:110.95pt;height:176.5pt;z-index:251662336" coordorigin="6834,4259" coordsize="2219,3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">
                      <v:group id="Group 21" o:spid="_x0000_s1027" style="position:absolute;left:6834;top:5399;width:737;height:1250" coordorigin="3243,5865" coordsize="737,1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roundrect id="AutoShape 22" o:spid="_x0000_s1028" style="position:absolute;left:3328;top:5865;width:567;height:28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NX3sMA&#10;AADbAAAADwAAAGRycy9kb3ducmV2LnhtbESPQWsCMRSE7wX/Q3iCN00sWO1qFCm0eCtdPfT43Lzu&#10;Lt28rEl23fbXN4LQ4zAz3zCb3WAb0ZMPtWMN85kCQVw4U3Op4XR8na5AhIhssHFMGn4owG47ethg&#10;ZtyVP6jPYykShEOGGqoY20zKUFRkMcxcS5y8L+ctxiR9KY3Ha4LbRj4q9SQt1pwWKmzppaLiO++s&#10;hsKoTvnP/v35vIj5b99dWL5dtJ6Mh/0aRKQh/ofv7YPRsFjC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NX3sMAAADbAAAADwAAAAAAAAAAAAAAAACYAgAAZHJzL2Rv&#10;d25yZXYueG1sUEsFBgAAAAAEAAQA9QAAAIgDAAAAAA==&#10;"/>
                        <v:rect id="Rectangle 23" o:spid="_x0000_s1029" style="position:absolute;left:3498;top:6150;width:227;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roundrect id="AutoShape 24" o:spid="_x0000_s1030" style="position:absolute;left:3243;top:6321;width:737;height:79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BmN8MA&#10;AADbAAAADwAAAGRycy9kb3ducmV2LnhtbESPQWvCQBSE74L/YXlCb7prwWJSVxGhpbdi9NDja/Y1&#10;CWbfxt1NTPvr3UKhx2FmvmE2u9G2YiAfGscalgsFgrh0puFKw/n0Ml+DCBHZYOuYNHxTgN12Otlg&#10;btyNjzQUsRIJwiFHDXWMXS5lKGuyGBauI07el/MWY5K+ksbjLcFtKx+VepIWG04LNXZ0qKm8FL3V&#10;UBrVK/8xvGefq1j8DP2V5etV64fZuH8GEWmM/+G/9pvRsMrg90v6AXJ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BmN8MAAADbAAAADwAAAAAAAAAAAAAAAACYAgAAZHJzL2Rv&#10;d25yZXYueG1sUEsFBgAAAAAEAAQA9QAAAIgDAAAAAA==&#10;"/>
                      </v:group>
                      <v:oval id="Oval 25" o:spid="_x0000_s1031" style="position:absolute;left:6891;top:7052;width:737;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nfKcAA&#10;AADbAAAADwAAAGRycy9kb3ducmV2LnhtbERPTWvCQBC9C/6HZYTezMYGQ0ldRSoFe/BgbO9DdkyC&#10;2dmQncb033cPgsfH+97sJtepkYbQejawSlJQxJW3LdcGvi+fyzdQQZAtdp7JwB8F2G3nsw0W1t/5&#10;TGMptYohHAo00Ij0hdahashhSHxPHLmrHxxKhEOt7YD3GO46/ZqmuXbYcmxosKePhqpb+esMHOp9&#10;mY86k3V2PRxlffs5fWUrY14W0/4dlNAkT/HDfbQG8rg+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LnfKcAAAADbAAAADwAAAAAAAAAAAAAAAACYAgAAZHJzL2Rvd25y&#10;ZXYueG1sUEsFBgAAAAAEAAQA9QAAAIUDAAAAAA==&#10;"/>
                      <v:group id="Group 26" o:spid="_x0000_s1032" style="position:absolute;left:6834;top:4259;width:737;height:737" coordorigin="7404,7632" coordsize="737,7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oval id="Oval 27" o:spid="_x0000_s1033" style="position:absolute;left:7404;top:7632;width:737;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fkxcMA&#10;AADbAAAADwAAAGRycy9kb3ducmV2LnhtbESPQWvCQBSE70L/w/IK3nSjwVBSV5GKoAcPje39kX0m&#10;wezbkH2N6b/vCkKPw8x8w6y3o2vVQH1oPBtYzBNQxKW3DVcGvi6H2RuoIMgWW89k4JcCbDcvkzXm&#10;1t/5k4ZCKhUhHHI0UIt0udahrMlhmPuOOHpX3zuUKPtK2x7vEe5avUySTDtsOC7U2NFHTeWt+HEG&#10;9tWuyAadyiq97o+yun2fT+nCmOnruHsHJTTKf/jZPloD2RI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fkxcMAAADbAAAADwAAAAAAAAAAAAAAAACYAgAAZHJzL2Rv&#10;d25yZXYueG1sUEsFBgAAAAAEAAQA9QAAAIgDAAAAAA==&#10;"/>
                        <v:oval id="Oval 28" o:spid="_x0000_s1034" style="position:absolute;left:7489;top:7717;width:567;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BXsMA&#10;AADbAAAADwAAAGRycy9kb3ducmV2LnhtbESPQWvCQBSE7wX/w/IKvdWNDYaSuoooBT14aLT3R/aZ&#10;BLNvQ/Y1xn/vCkKPw8x8wyxWo2vVQH1oPBuYTRNQxKW3DVcGTsfv909QQZAttp7JwI0CrJaTlwXm&#10;1l/5h4ZCKhUhHHI0UIt0udahrMlhmPqOOHpn3zuUKPtK2x6vEe5a/ZEkmXbYcFyosaNNTeWl+HMG&#10;ttW6yAadyjw9b3cyv/we9unMmLfXcf0FSmiU//CzvbMGshQ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BXsMAAADbAAAADwAAAAAAAAAAAAAAAACYAgAAZHJzL2Rv&#10;d25yZXYueG1sUEsFBgAAAAAEAAQA9QAAAIgDAAAAAA==&#10;"/>
                      </v:group>
                      <v:group id="Group 29" o:spid="_x0000_s1035" style="position:absolute;left:8316;top:5399;width:737;height:1250" coordorigin="3243,5865" coordsize="737,1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roundrect id="AutoShape 30" o:spid="_x0000_s1036" style="position:absolute;left:3328;top:5865;width:567;height:28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Gmj8MA&#10;AADbAAAADwAAAGRycy9kb3ducmV2LnhtbESPQWsCMRSE7wX/Q3iCt5pYUOpqFBEs3kq3Hjw+N8/d&#10;xc3LmmTXbX99Uyj0OMzMN8x6O9hG9ORD7VjDbKpAEBfO1FxqOH0enl9BhIhssHFMGr4owHYzelpj&#10;ZtyDP6jPYykShEOGGqoY20zKUFRkMUxdS5y8q/MWY5K+lMbjI8FtI1+UWkiLNaeFClvaV1Tc8s5q&#10;KIzqlD/378vLPObffXdn+XbXejIedisQkYb4H/5rH42GxRx+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Gmj8MAAADbAAAADwAAAAAAAAAAAAAAAACYAgAAZHJzL2Rv&#10;d25yZXYueG1sUEsFBgAAAAAEAAQA9QAAAIgDAAAAAA==&#10;"/>
                        <v:rect id="Rectangle 31" o:spid="_x0000_s1037" style="position:absolute;left:3498;top:6150;width:227;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DDMIA&#10;AADbAAAADwAAAGRycy9kb3ducmV2LnhtbESPQYvCMBSE7wv+h/AEb2uqQtFqFHFx0aPWi7dn82yr&#10;zUtpolZ//WZB8DjMzDfMbNGaStypcaVlBYN+BII4s7rkXMEhXX+PQTiPrLGyTAqe5GAx73zNMNH2&#10;wTu6730uAoRdggoK7+tESpcVZND1bU0cvLNtDPogm1zqBh8Bbio5jKJYGiw5LBRY06qg7Lq/GQWn&#10;cnjA1y79jcxkPfLbNr3cjj9K9brtcgrCU+s/4Xd7oxXEMfx/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AMMwgAAANsAAAAPAAAAAAAAAAAAAAAAAJgCAABkcnMvZG93&#10;bnJldi54bWxQSwUGAAAAAAQABAD1AAAAhwMAAAAA&#10;"/>
                        <v:roundrect id="AutoShape 32" o:spid="_x0000_s1038" style="position:absolute;left:3243;top:6321;width:737;height:79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dY8MA&#10;AADbAAAADwAAAGRycy9kb3ducmV2LnhtbESPQWsCMRSE74X+h/AEbzWxoK2rUUpB6a249uDxuXnu&#10;Lm5e1iS7bvvrTaHQ4zAz3zCrzWAb0ZMPtWMN04kCQVw4U3Op4euwfXoFESKywcYxafimAJv148MK&#10;M+NuvKc+j6VIEA4ZaqhibDMpQ1GRxTBxLXHyzs5bjEn6UhqPtwS3jXxWai4t1pwWKmzpvaLikndW&#10;Q2FUp/yx/1ycZjH/6bsry91V6/FoeFuCiDTE//Bf+8NomL/A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7+dY8MAAADbAAAADwAAAAAAAAAAAAAAAACYAgAAZHJzL2Rv&#10;d25yZXYueG1sUEsFBgAAAAAEAAQA9QAAAIgDAAAAAA==&#10;"/>
                      </v:group>
                    </v:group>
                  </w:pict>
                </mc:Fallback>
              </mc:AlternateContent>
            </w:r>
          </w:p>
        </w:tc>
      </w:tr>
    </w:tbl>
    <w:p w14:paraId="16B221B0" w14:textId="77777777" w:rsidR="00457898" w:rsidRDefault="00457898" w:rsidP="00457898">
      <w:pPr>
        <w:spacing w:after="120"/>
        <w:rPr>
          <w:rFonts w:ascii="Arial" w:hAnsi="Arial" w:cs="Arial"/>
          <w:sz w:val="20"/>
          <w:lang w:val="en-US"/>
        </w:rPr>
      </w:pPr>
    </w:p>
    <w:p w14:paraId="4AC3276A" w14:textId="77777777" w:rsidR="00457898" w:rsidRDefault="00457898" w:rsidP="00457898">
      <w:pPr>
        <w:spacing w:after="0"/>
        <w:rPr>
          <w:rFonts w:ascii="Arial" w:hAnsi="Arial" w:cs="Arial"/>
          <w:sz w:val="20"/>
          <w:lang w:val="en-US"/>
        </w:rPr>
      </w:pPr>
      <w:r>
        <w:rPr>
          <w:rFonts w:ascii="Arial" w:hAnsi="Arial" w:cs="Arial"/>
          <w:sz w:val="20"/>
          <w:lang w:val="en-US"/>
        </w:rPr>
        <w:t>State of k</w:t>
      </w:r>
      <w:r w:rsidR="000234A0">
        <w:rPr>
          <w:rFonts w:ascii="Arial" w:hAnsi="Arial" w:cs="Arial"/>
          <w:sz w:val="20"/>
          <w:lang w:val="en-US"/>
        </w:rPr>
        <w:t>ilo</w:t>
      </w:r>
      <w:r>
        <w:rPr>
          <w:rFonts w:ascii="Arial" w:hAnsi="Arial" w:cs="Arial"/>
          <w:sz w:val="20"/>
          <w:lang w:val="en-US"/>
        </w:rPr>
        <w:t>g</w:t>
      </w:r>
      <w:r w:rsidR="000234A0">
        <w:rPr>
          <w:rFonts w:ascii="Arial" w:hAnsi="Arial" w:cs="Arial"/>
          <w:sz w:val="20"/>
          <w:lang w:val="en-US"/>
        </w:rPr>
        <w:t xml:space="preserve">ram </w:t>
      </w:r>
      <w:r>
        <w:rPr>
          <w:rFonts w:ascii="Arial" w:hAnsi="Arial" w:cs="Arial"/>
          <w:sz w:val="20"/>
          <w:lang w:val="en-US"/>
        </w:rPr>
        <w:t>weights:</w:t>
      </w:r>
    </w:p>
    <w:tbl>
      <w:tblPr>
        <w:tblStyle w:val="Grilledutableau"/>
        <w:tblW w:w="9559" w:type="dxa"/>
        <w:tblLook w:val="04A0" w:firstRow="1" w:lastRow="0" w:firstColumn="1" w:lastColumn="0" w:noHBand="0" w:noVBand="1"/>
      </w:tblPr>
      <w:tblGrid>
        <w:gridCol w:w="4848"/>
        <w:gridCol w:w="4711"/>
      </w:tblGrid>
      <w:tr w:rsidR="00457898" w14:paraId="24B18BEC" w14:textId="77777777" w:rsidTr="00457898">
        <w:trPr>
          <w:trHeight w:val="249"/>
        </w:trPr>
        <w:tc>
          <w:tcPr>
            <w:tcW w:w="4848" w:type="dxa"/>
            <w:tcBorders>
              <w:bottom w:val="double" w:sz="4" w:space="0" w:color="000000" w:themeColor="text1"/>
            </w:tcBorders>
          </w:tcPr>
          <w:p w14:paraId="3BCBFC7A" w14:textId="77777777" w:rsidR="00457898" w:rsidRPr="00457898" w:rsidRDefault="00457898" w:rsidP="00457898">
            <w:pPr>
              <w:jc w:val="center"/>
              <w:rPr>
                <w:lang w:val="en-US"/>
              </w:rPr>
            </w:pPr>
            <w:r>
              <w:t xml:space="preserve">1 </w:t>
            </w:r>
            <w:r>
              <w:rPr>
                <w:lang w:val="en-US"/>
              </w:rPr>
              <w:t>kg</w:t>
            </w:r>
          </w:p>
        </w:tc>
        <w:tc>
          <w:tcPr>
            <w:tcW w:w="4711" w:type="dxa"/>
            <w:tcBorders>
              <w:bottom w:val="double" w:sz="4" w:space="0" w:color="000000" w:themeColor="text1"/>
            </w:tcBorders>
          </w:tcPr>
          <w:p w14:paraId="1BA1AE89" w14:textId="77777777" w:rsidR="00457898" w:rsidRPr="00457898" w:rsidRDefault="00457898" w:rsidP="00457898">
            <w:pPr>
              <w:jc w:val="center"/>
              <w:rPr>
                <w:lang w:val="en-US"/>
              </w:rPr>
            </w:pPr>
            <w:r>
              <w:t xml:space="preserve">5 </w:t>
            </w:r>
            <w:r>
              <w:rPr>
                <w:lang w:val="en-US"/>
              </w:rPr>
              <w:t>kg</w:t>
            </w:r>
          </w:p>
        </w:tc>
      </w:tr>
      <w:tr w:rsidR="00457898" w14:paraId="203970E0" w14:textId="77777777" w:rsidTr="00457898">
        <w:trPr>
          <w:trHeight w:val="7223"/>
        </w:trPr>
        <w:tc>
          <w:tcPr>
            <w:tcW w:w="4848" w:type="dxa"/>
            <w:tcBorders>
              <w:top w:val="double" w:sz="4" w:space="0" w:color="000000" w:themeColor="text1"/>
            </w:tcBorders>
          </w:tcPr>
          <w:p w14:paraId="4A51A185" w14:textId="77777777" w:rsidR="00457898" w:rsidRDefault="00457898" w:rsidP="00D12668"/>
          <w:p w14:paraId="38AE3B6A" w14:textId="77777777" w:rsidR="00457898" w:rsidRDefault="00457898" w:rsidP="00D12668"/>
          <w:p w14:paraId="0F2A3205" w14:textId="77777777" w:rsidR="00457898" w:rsidRDefault="00457898" w:rsidP="00D12668">
            <w:r>
              <w:rPr>
                <w:b/>
                <w:bCs/>
                <w:noProof/>
                <w:color w:val="000000"/>
                <w:lang w:eastAsia="ru-RU"/>
              </w:rPr>
              <mc:AlternateContent>
                <mc:Choice Requires="wpg">
                  <w:drawing>
                    <wp:anchor distT="0" distB="0" distL="114300" distR="114300" simplePos="0" relativeHeight="251664384" behindDoc="0" locked="0" layoutInCell="1" allowOverlap="1" wp14:anchorId="67837C53" wp14:editId="3A4579CF">
                      <wp:simplePos x="0" y="0"/>
                      <wp:positionH relativeFrom="column">
                        <wp:posOffset>469366</wp:posOffset>
                      </wp:positionH>
                      <wp:positionV relativeFrom="paragraph">
                        <wp:posOffset>36313</wp:posOffset>
                      </wp:positionV>
                      <wp:extent cx="2061072" cy="4078825"/>
                      <wp:effectExtent l="0" t="0" r="15875" b="17145"/>
                      <wp:wrapNone/>
                      <wp:docPr id="112" name="Группа 112"/>
                      <wp:cNvGraphicFramePr/>
                      <a:graphic xmlns:a="http://schemas.openxmlformats.org/drawingml/2006/main">
                        <a:graphicData uri="http://schemas.microsoft.com/office/word/2010/wordprocessingGroup">
                          <wpg:wgp>
                            <wpg:cNvGrpSpPr/>
                            <wpg:grpSpPr>
                              <a:xfrm>
                                <a:off x="0" y="0"/>
                                <a:ext cx="2061072" cy="4078825"/>
                                <a:chOff x="0" y="0"/>
                                <a:chExt cx="2949299" cy="5415418"/>
                              </a:xfrm>
                            </wpg:grpSpPr>
                            <wpg:grpSp>
                              <wpg:cNvPr id="113" name="Группа 113"/>
                              <wpg:cNvGrpSpPr/>
                              <wpg:grpSpPr>
                                <a:xfrm>
                                  <a:off x="0" y="0"/>
                                  <a:ext cx="1495425" cy="5415418"/>
                                  <a:chOff x="0" y="0"/>
                                  <a:chExt cx="1495425" cy="5415418"/>
                                </a:xfrm>
                              </wpg:grpSpPr>
                              <wps:wsp>
                                <wps:cNvPr id="114" name="Oval 2"/>
                                <wps:cNvSpPr>
                                  <a:spLocks noChangeArrowheads="1"/>
                                </wps:cNvSpPr>
                                <wps:spPr bwMode="auto">
                                  <a:xfrm>
                                    <a:off x="220731" y="0"/>
                                    <a:ext cx="1118235" cy="10756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5" name="AutoShape 5"/>
                                <wps:cNvSpPr>
                                  <a:spLocks noChangeArrowheads="1"/>
                                </wps:cNvSpPr>
                                <wps:spPr bwMode="auto">
                                  <a:xfrm>
                                    <a:off x="115763" y="2078466"/>
                                    <a:ext cx="1279525" cy="18072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6" name="AutoShape 6"/>
                                <wps:cNvSpPr>
                                  <a:spLocks noChangeArrowheads="1"/>
                                </wps:cNvSpPr>
                                <wps:spPr bwMode="auto">
                                  <a:xfrm>
                                    <a:off x="527961" y="1786807"/>
                                    <a:ext cx="419100" cy="3219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7" name="AutoShape 7"/>
                                <wps:cNvSpPr>
                                  <a:spLocks noChangeArrowheads="1"/>
                                </wps:cNvSpPr>
                                <wps:spPr bwMode="auto">
                                  <a:xfrm>
                                    <a:off x="316782" y="1353627"/>
                                    <a:ext cx="838835" cy="4616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8" name="Oval 8"/>
                                <wps:cNvSpPr>
                                  <a:spLocks noChangeArrowheads="1"/>
                                </wps:cNvSpPr>
                                <wps:spPr bwMode="auto">
                                  <a:xfrm>
                                    <a:off x="0" y="4102873"/>
                                    <a:ext cx="1495425" cy="13125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19" name="AutoShape 5"/>
                              <wps:cNvSpPr>
                                <a:spLocks noChangeArrowheads="1"/>
                              </wps:cNvSpPr>
                              <wps:spPr bwMode="auto">
                                <a:xfrm>
                                  <a:off x="1669774" y="2107095"/>
                                  <a:ext cx="1279525" cy="18065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0" name="AutoShape 6"/>
                              <wps:cNvSpPr>
                                <a:spLocks noChangeArrowheads="1"/>
                              </wps:cNvSpPr>
                              <wps:spPr bwMode="auto">
                                <a:xfrm>
                                  <a:off x="2083242" y="1812897"/>
                                  <a:ext cx="419100" cy="3213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1" name="AutoShape 7"/>
                              <wps:cNvSpPr>
                                <a:spLocks noChangeArrowheads="1"/>
                              </wps:cNvSpPr>
                              <wps:spPr bwMode="auto">
                                <a:xfrm>
                                  <a:off x="1868557" y="1383527"/>
                                  <a:ext cx="838835" cy="4610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01C0B91" id="Группа 112" o:spid="_x0000_s1026" style="position:absolute;margin-left:36.95pt;margin-top:2.85pt;width:162.3pt;height:321.15pt;z-index:251664384;mso-width-relative:margin;mso-height-relative:margin" coordsize="29492,54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">
                      <v:group id="Группа 113" o:spid="_x0000_s1027" style="position:absolute;width:14954;height:54154" coordsize="14954,54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oval id="Oval 2" o:spid="_x0000_s1028" style="position:absolute;left:2207;width:11182;height:10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P5MMIA&#10;AADcAAAADwAAAGRycy9kb3ducmV2LnhtbERPTWvCQBC9C/6HZYTedJOmSkldRSoFPXhobO9DdkyC&#10;2dmQncb037sFobd5vM9Zb0fXqoH60Hg2kC4SUMSltw1XBr7OH/NXUEGQLbaeycAvBdhuppM15tbf&#10;+JOGQioVQzjkaKAW6XKtQ1mTw7DwHXHkLr53KBH2lbY93mK4a/Vzkqy0w4ZjQ40dvddUXosfZ2Bf&#10;7YrVoDNZZpf9QZbX79MxS415mo27N1BCo/yLH+6DjfPTF/h7Jl6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Q/kwwgAAANwAAAAPAAAAAAAAAAAAAAAAAJgCAABkcnMvZG93&#10;bnJldi54bWxQSwUGAAAAAAQABAD1AAAAhwMAAAAA&#10;"/>
                        <v:roundrect id="AutoShape 5" o:spid="_x0000_s1029" style="position:absolute;left:1157;top:20784;width:12795;height:180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4BSMIA&#10;AADcAAAADwAAAGRycy9kb3ducmV2LnhtbERPTWvCQBC9C/6HZQq9mV0LFk1dpQgtvRWjB4/T7JgE&#10;s7NxdxPT/nq3UOhtHu9z1tvRtmIgHxrHGuaZAkFcOtNwpeF4eJstQYSIbLB1TBq+KcB2M52sMTfu&#10;xnsailiJFMIhRw11jF0uZShrshgy1xEn7uy8xZigr6TxeEvhtpVPSj1Liw2nhho72tVUXoreaiiN&#10;6pU/DZ+rr0Usfob+yvL9qvXjw/j6AiLSGP/Ff+4Pk+bPF/D7TLp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3gFIwgAAANwAAAAPAAAAAAAAAAAAAAAAAJgCAABkcnMvZG93&#10;bnJldi54bWxQSwUGAAAAAAQABAD1AAAAhwMAAAAA&#10;"/>
                        <v:roundrect id="AutoShape 6" o:spid="_x0000_s1030" style="position:absolute;left:5279;top:17868;width:4191;height:321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yfP8EA&#10;AADcAAAADwAAAGRycy9kb3ducmV2LnhtbERPTWsCMRC9F/wPYQRvNbGg1NUoIlS8lW49eBw34+7i&#10;ZrIm2XXbX98UCr3N433OejvYRvTkQ+1Yw2yqQBAXztRcajh9vj2/gggR2WDjmDR8UYDtZvS0xsy4&#10;B39Qn8dSpBAOGWqoYmwzKUNRkcUwdS1x4q7OW4wJ+lIaj48Ubhv5otRCWqw5NVTY0r6i4pZ3VkNh&#10;VKf8uX9fXuYx/+67O8vDXevJeNitQEQa4r/4z300af5sAb/PpAv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Mnz/BAAAA3AAAAA8AAAAAAAAAAAAAAAAAmAIAAGRycy9kb3du&#10;cmV2LnhtbFBLBQYAAAAABAAEAPUAAACGAwAAAAA=&#10;"/>
                        <v:roundrect id="AutoShape 7" o:spid="_x0000_s1031" style="position:absolute;left:3167;top:13536;width:8389;height:461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A6pMIA&#10;AADcAAAADwAAAGRycy9kb3ducmV2LnhtbERPTWsCMRC9F/wPYYTeamLBVlejiFDprXT14HHcjLuL&#10;m8maZNdtf31TKPQ2j/c5q81gG9GTD7VjDdOJAkFcOFNzqeF4eHuagwgR2WDjmDR8UYDNevSwwsy4&#10;O39Sn8dSpBAOGWqoYmwzKUNRkcUwcS1x4i7OW4wJ+lIaj/cUbhv5rNSLtFhzaqiwpV1FxTXvrIbC&#10;qE75U/+xOM9i/t13N5b7m9aP42G7BBFpiP/iP/e7SfOnr/D7TLp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QDqkwgAAANwAAAAPAAAAAAAAAAAAAAAAAJgCAABkcnMvZG93&#10;bnJldi54bWxQSwUGAAAAAAQABAD1AAAAhwMAAAAA&#10;"/>
                        <v:oval id="Oval 8" o:spid="_x0000_s1032" style="position:absolute;top:41028;width:14954;height:13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7zNcQA&#10;AADcAAAADwAAAGRycy9kb3ducmV2LnhtbESPQUvDQBCF70L/wzIFb3YTQ4vEbkuxCPXgwVTvQ3aa&#10;hGZnQ3ZM4793DoK3Gd6b977Z7ufQm4nG1EV2kK8yMMR19B03Dj7Prw9PYJIge+wjk4MfSrDfLe62&#10;WPp44w+aKmmMhnAq0UErMpTWprqlgGkVB2LVLnEMKLqOjfUj3jQ89PYxyzY2YMfa0OJALy3V1+o7&#10;ODg2h2oz2ULWxeV4kvX16/2tyJ27X86HZzBCs/yb/65PXvFzpdVndAK7+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O8zXEAAAA3AAAAA8AAAAAAAAAAAAAAAAAmAIAAGRycy9k&#10;b3ducmV2LnhtbFBLBQYAAAAABAAEAPUAAACJAwAAAAA=&#10;"/>
                      </v:group>
                      <v:roundrect id="AutoShape 5" o:spid="_x0000_s1033" style="position:absolute;left:16697;top:21070;width:12795;height:1806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MLTcIA&#10;AADcAAAADwAAAGRycy9kb3ducmV2LnhtbERPTWvCQBC9C/0PyxR6010LLSZ1FREsvRWjB49jdpoE&#10;s7NxdxPT/nq3UOhtHu9zluvRtmIgHxrHGuYzBYK4dKbhSsPxsJsuQISIbLB1TBq+KcB69TBZYm7c&#10;jfc0FLESKYRDjhrqGLtcylDWZDHMXEecuC/nLcYEfSWNx1sKt618VupVWmw4NdTY0bam8lL0VkNp&#10;VK/8afjMzi+x+Bn6K8v3q9ZPj+PmDUSkMf6L/9wfJs2fZ/D7TLp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kwtNwgAAANwAAAAPAAAAAAAAAAAAAAAAAJgCAABkcnMvZG93&#10;bnJldi54bWxQSwUGAAAAAAQABAD1AAAAhwMAAAAA&#10;"/>
                      <v:roundrect id="AutoShape 6" o:spid="_x0000_s1034" style="position:absolute;left:20832;top:18128;width:4191;height:321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VobcQA&#10;AADcAAAADwAAAGRycy9kb3ducmV2LnhtbESPQU/DMAyF70j8h8hI3FjCJCbolk0ICcQNrezA0Wu8&#10;tlrjdEnaFX49PkzazdZ7fu/zajP5To0UUxvYwuPMgCKugmu5trD7fn94BpUyssMuMFn4pQSb9e3N&#10;CgsXzrylscy1khBOBVpocu4LrVPVkMc0Cz2xaIcQPWZZY61dxLOE+07PjVlojy1LQ4M9vTVUHcvB&#10;W6icGUz8Gb9e9k+5/BuHE+uPk7X3d9PrElSmKV/Nl+tPJ/hzwZdnZA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FaG3EAAAA3AAAAA8AAAAAAAAAAAAAAAAAmAIAAGRycy9k&#10;b3ducmV2LnhtbFBLBQYAAAAABAAEAPUAAACJAwAAAAA=&#10;"/>
                      <v:roundrect id="AutoShape 7" o:spid="_x0000_s1035" style="position:absolute;left:18685;top:13835;width:8388;height:461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nN9sIA&#10;AADcAAAADwAAAGRycy9kb3ducmV2LnhtbERPTWvCQBC9C/6HZQq9mV2FFk1dpQgtvRWjB4/T7JgE&#10;s7NxdxPT/nq3UOhtHu9z1tvRtmIgHxrHGuaZAkFcOtNwpeF4eJstQYSIbLB1TBq+KcB2M52sMTfu&#10;xnsailiJFMIhRw11jF0uZShrshgy1xEn7uy8xZigr6TxeEvhtpULpZ6lxYZTQ40d7WoqL0VvNZRG&#10;9cqfhs/V11Msfob+yvL9qvXjw/j6AiLSGP/Ff+4Pk+Yv5vD7TLp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ic32wgAAANwAAAAPAAAAAAAAAAAAAAAAAJgCAABkcnMvZG93&#10;bnJldi54bWxQSwUGAAAAAAQABAD1AAAAhwMAAAAA&#10;"/>
                    </v:group>
                  </w:pict>
                </mc:Fallback>
              </mc:AlternateContent>
            </w:r>
          </w:p>
          <w:p w14:paraId="60CD9B7E" w14:textId="77777777" w:rsidR="00457898" w:rsidRDefault="00457898" w:rsidP="00D12668"/>
          <w:p w14:paraId="4AD31B05" w14:textId="77777777" w:rsidR="00457898" w:rsidRDefault="00457898" w:rsidP="00D12668"/>
          <w:p w14:paraId="1FC07E63" w14:textId="77777777" w:rsidR="00457898" w:rsidRDefault="00457898" w:rsidP="00D12668"/>
          <w:p w14:paraId="36BD6133" w14:textId="77777777" w:rsidR="00457898" w:rsidRDefault="00457898" w:rsidP="00D12668"/>
          <w:p w14:paraId="1A46B513" w14:textId="77777777" w:rsidR="00457898" w:rsidRDefault="00457898" w:rsidP="00D12668"/>
          <w:p w14:paraId="259D61B0" w14:textId="77777777" w:rsidR="00457898" w:rsidRDefault="00457898" w:rsidP="00D12668"/>
          <w:p w14:paraId="21B950DD" w14:textId="77777777" w:rsidR="00457898" w:rsidRDefault="00457898" w:rsidP="00D12668"/>
          <w:p w14:paraId="5D600367" w14:textId="77777777" w:rsidR="00457898" w:rsidRDefault="00457898" w:rsidP="00D12668"/>
          <w:p w14:paraId="476F6D72" w14:textId="77777777" w:rsidR="00457898" w:rsidRDefault="00457898" w:rsidP="00D12668"/>
          <w:p w14:paraId="18C67EE4" w14:textId="77777777" w:rsidR="00457898" w:rsidRDefault="00457898" w:rsidP="00D12668"/>
          <w:p w14:paraId="11FEA774" w14:textId="77777777" w:rsidR="00457898" w:rsidRDefault="00457898" w:rsidP="00D12668"/>
          <w:p w14:paraId="716AD093" w14:textId="77777777" w:rsidR="00457898" w:rsidRDefault="00457898" w:rsidP="00D12668"/>
          <w:p w14:paraId="29D08387" w14:textId="77777777" w:rsidR="00457898" w:rsidRDefault="00457898" w:rsidP="00D12668"/>
          <w:p w14:paraId="3F5289B7" w14:textId="77777777" w:rsidR="00457898" w:rsidRDefault="00457898" w:rsidP="00D12668"/>
          <w:p w14:paraId="5C7A09BF" w14:textId="77777777" w:rsidR="00457898" w:rsidRDefault="00457898" w:rsidP="00D12668"/>
          <w:p w14:paraId="50D4BD2D" w14:textId="77777777" w:rsidR="00457898" w:rsidRDefault="00457898" w:rsidP="00D12668"/>
          <w:p w14:paraId="0C6A4A8E" w14:textId="77777777" w:rsidR="00457898" w:rsidRDefault="00457898" w:rsidP="00D12668"/>
          <w:p w14:paraId="64BAEFF1" w14:textId="77777777" w:rsidR="00457898" w:rsidRDefault="00457898" w:rsidP="00D12668"/>
          <w:p w14:paraId="7293DFE4" w14:textId="77777777" w:rsidR="00457898" w:rsidRDefault="00457898" w:rsidP="00D12668"/>
          <w:p w14:paraId="2E012AE3" w14:textId="77777777" w:rsidR="00457898" w:rsidRDefault="00457898" w:rsidP="00D12668"/>
          <w:p w14:paraId="7DD70015" w14:textId="77777777" w:rsidR="00457898" w:rsidRDefault="00457898" w:rsidP="00D12668"/>
          <w:p w14:paraId="3C2B199E" w14:textId="77777777" w:rsidR="00457898" w:rsidRDefault="00457898" w:rsidP="00D12668"/>
          <w:p w14:paraId="5C82A321" w14:textId="77777777" w:rsidR="00457898" w:rsidRDefault="00457898" w:rsidP="00D12668"/>
          <w:p w14:paraId="1AB915F0" w14:textId="77777777" w:rsidR="00457898" w:rsidRDefault="00457898" w:rsidP="00D12668"/>
          <w:p w14:paraId="498B4FB6" w14:textId="77777777" w:rsidR="00457898" w:rsidRDefault="00457898" w:rsidP="00D12668"/>
          <w:p w14:paraId="007DC373" w14:textId="77777777" w:rsidR="00457898" w:rsidRDefault="00457898" w:rsidP="00D12668"/>
        </w:tc>
        <w:tc>
          <w:tcPr>
            <w:tcW w:w="4711" w:type="dxa"/>
            <w:tcBorders>
              <w:top w:val="double" w:sz="4" w:space="0" w:color="000000" w:themeColor="text1"/>
            </w:tcBorders>
          </w:tcPr>
          <w:p w14:paraId="73BFCD72" w14:textId="77777777" w:rsidR="00457898" w:rsidRDefault="00457898" w:rsidP="00D12668">
            <w:r>
              <w:rPr>
                <w:b/>
                <w:bCs/>
                <w:noProof/>
                <w:color w:val="000000"/>
                <w:lang w:eastAsia="ru-RU"/>
              </w:rPr>
              <mc:AlternateContent>
                <mc:Choice Requires="wpg">
                  <w:drawing>
                    <wp:anchor distT="0" distB="0" distL="114300" distR="114300" simplePos="0" relativeHeight="251665408" behindDoc="0" locked="0" layoutInCell="1" allowOverlap="1" wp14:anchorId="165EC521" wp14:editId="4CBD4F0A">
                      <wp:simplePos x="0" y="0"/>
                      <wp:positionH relativeFrom="column">
                        <wp:posOffset>516489</wp:posOffset>
                      </wp:positionH>
                      <wp:positionV relativeFrom="paragraph">
                        <wp:posOffset>325888</wp:posOffset>
                      </wp:positionV>
                      <wp:extent cx="2061072" cy="4078825"/>
                      <wp:effectExtent l="0" t="0" r="15875" b="17145"/>
                      <wp:wrapNone/>
                      <wp:docPr id="132" name="Группа 132"/>
                      <wp:cNvGraphicFramePr/>
                      <a:graphic xmlns:a="http://schemas.openxmlformats.org/drawingml/2006/main">
                        <a:graphicData uri="http://schemas.microsoft.com/office/word/2010/wordprocessingGroup">
                          <wpg:wgp>
                            <wpg:cNvGrpSpPr/>
                            <wpg:grpSpPr>
                              <a:xfrm>
                                <a:off x="0" y="0"/>
                                <a:ext cx="2061072" cy="4078825"/>
                                <a:chOff x="0" y="0"/>
                                <a:chExt cx="2949299" cy="5415418"/>
                              </a:xfrm>
                            </wpg:grpSpPr>
                            <wpg:grpSp>
                              <wpg:cNvPr id="133" name="Группа 133"/>
                              <wpg:cNvGrpSpPr/>
                              <wpg:grpSpPr>
                                <a:xfrm>
                                  <a:off x="0" y="0"/>
                                  <a:ext cx="1495425" cy="5415418"/>
                                  <a:chOff x="0" y="0"/>
                                  <a:chExt cx="1495425" cy="5415418"/>
                                </a:xfrm>
                              </wpg:grpSpPr>
                              <wps:wsp>
                                <wps:cNvPr id="134" name="Oval 2"/>
                                <wps:cNvSpPr>
                                  <a:spLocks noChangeArrowheads="1"/>
                                </wps:cNvSpPr>
                                <wps:spPr bwMode="auto">
                                  <a:xfrm>
                                    <a:off x="220731" y="0"/>
                                    <a:ext cx="1118235" cy="10756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5" name="AutoShape 5"/>
                                <wps:cNvSpPr>
                                  <a:spLocks noChangeArrowheads="1"/>
                                </wps:cNvSpPr>
                                <wps:spPr bwMode="auto">
                                  <a:xfrm>
                                    <a:off x="115763" y="2078466"/>
                                    <a:ext cx="1279525" cy="18072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6" name="AutoShape 6"/>
                                <wps:cNvSpPr>
                                  <a:spLocks noChangeArrowheads="1"/>
                                </wps:cNvSpPr>
                                <wps:spPr bwMode="auto">
                                  <a:xfrm>
                                    <a:off x="527961" y="1786807"/>
                                    <a:ext cx="419100" cy="3219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7" name="AutoShape 7"/>
                                <wps:cNvSpPr>
                                  <a:spLocks noChangeArrowheads="1"/>
                                </wps:cNvSpPr>
                                <wps:spPr bwMode="auto">
                                  <a:xfrm>
                                    <a:off x="316782" y="1353627"/>
                                    <a:ext cx="838835" cy="4616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8" name="Oval 8"/>
                                <wps:cNvSpPr>
                                  <a:spLocks noChangeArrowheads="1"/>
                                </wps:cNvSpPr>
                                <wps:spPr bwMode="auto">
                                  <a:xfrm>
                                    <a:off x="0" y="4102873"/>
                                    <a:ext cx="1495425" cy="13125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39" name="AutoShape 5"/>
                              <wps:cNvSpPr>
                                <a:spLocks noChangeArrowheads="1"/>
                              </wps:cNvSpPr>
                              <wps:spPr bwMode="auto">
                                <a:xfrm>
                                  <a:off x="1669774" y="2107095"/>
                                  <a:ext cx="1279525" cy="18065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0" name="AutoShape 6"/>
                              <wps:cNvSpPr>
                                <a:spLocks noChangeArrowheads="1"/>
                              </wps:cNvSpPr>
                              <wps:spPr bwMode="auto">
                                <a:xfrm>
                                  <a:off x="2083242" y="1812897"/>
                                  <a:ext cx="419100" cy="3213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1" name="AutoShape 7"/>
                              <wps:cNvSpPr>
                                <a:spLocks noChangeArrowheads="1"/>
                              </wps:cNvSpPr>
                              <wps:spPr bwMode="auto">
                                <a:xfrm>
                                  <a:off x="1868557" y="1383527"/>
                                  <a:ext cx="838835" cy="4610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EAC9531" id="Группа 132" o:spid="_x0000_s1026" style="position:absolute;margin-left:40.65pt;margin-top:25.65pt;width:162.3pt;height:321.15pt;z-index:251665408;mso-width-relative:margin;mso-height-relative:margin" coordsize="29492,54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">
                      <v:group id="Группа 133" o:spid="_x0000_s1027" style="position:absolute;width:14954;height:54154" coordsize="14954,54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oval id="Oval 2" o:spid="_x0000_s1028" style="position:absolute;left:2207;width:11182;height:10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alUMEA&#10;AADcAAAADwAAAGRycy9kb3ducmV2LnhtbERPTWvCQBC9F/oflil4qxsblZK6ilQEPXhobO9DdkyC&#10;2dmQHWP8964g9DaP9zmL1eAa1VMXas8GJuMEFHHhbc2lgd/j9v0TVBBki41nMnCjAKvl68sCM+uv&#10;/EN9LqWKIRwyNFCJtJnWoajIYRj7ljhyJ985lAi7UtsOrzHcNfojSebaYc2xocKWvisqzvnFGdiU&#10;63ze61Rm6Wmzk9n577BPJ8aM3ob1FyihQf7FT/fOxvnpFB7PxAv0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2pVDBAAAA3AAAAA8AAAAAAAAAAAAAAAAAmAIAAGRycy9kb3du&#10;cmV2LnhtbFBLBQYAAAAABAAEAPUAAACGAwAAAAA=&#10;"/>
                        <v:roundrect id="AutoShape 5" o:spid="_x0000_s1029" style="position:absolute;left:1157;top:20784;width:12795;height:180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tdKMIA&#10;AADcAAAADwAAAGRycy9kb3ducmV2LnhtbERPTWsCMRC9F/ofwgjeamLFUlejlILSW3HtweO4GXcX&#10;N5M1ya7b/npTKPQ2j/c5q81gG9GTD7VjDdOJAkFcOFNzqeHrsH16BREissHGMWn4pgCb9ePDCjPj&#10;brynPo+lSCEcMtRQxdhmUoaiIoth4lrixJ2dtxgT9KU0Hm8p3DbyWakXabHm1FBhS+8VFZe8sxoK&#10;ozrlj/3n4jSP+U/fXVnurlqPR8PbEkSkIf6L/9wfJs2fzeH3mXSB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a10owgAAANwAAAAPAAAAAAAAAAAAAAAAAJgCAABkcnMvZG93&#10;bnJldi54bWxQSwUGAAAAAAQABAD1AAAAhwMAAAAA&#10;"/>
                        <v:roundrect id="AutoShape 6" o:spid="_x0000_s1030" style="position:absolute;left:5279;top:17868;width:4191;height:321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nDX8IA&#10;AADcAAAADwAAAGRycy9kb3ducmV2LnhtbERPTWsCMRC9F/wPYQRvNbFS0dUoUmjprXT14HHcjLuL&#10;m8maZNdtf31TKPQ2j/c5m91gG9GTD7VjDbOpAkFcOFNzqeF4eH1cgggR2WDjmDR8UYDddvSwwcy4&#10;O39Sn8dSpBAOGWqoYmwzKUNRkcUwdS1x4i7OW4wJ+lIaj/cUbhv5pNRCWqw5NVTY0ktFxTXvrIbC&#10;qE75U/+xOj/H/LvvbizfblpPxsN+DSLSEP/Ff+53k+bPF/D7TLp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ucNfwgAAANwAAAAPAAAAAAAAAAAAAAAAAJgCAABkcnMvZG93&#10;bnJldi54bWxQSwUGAAAAAAQABAD1AAAAhwMAAAAA&#10;"/>
                        <v:roundrect id="AutoShape 7" o:spid="_x0000_s1031" style="position:absolute;left:3167;top:13536;width:8389;height:461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VmxMMA&#10;AADcAAAADwAAAGRycy9kb3ducmV2LnhtbERPS0sDMRC+C/0PYQRvNlGxj7VpKYLirbjtocfpZrq7&#10;uJlsk+x29dc3QqG3+fies1gNthE9+VA71vA0ViCIC2dqLjXsth+PMxAhIhtsHJOGXwqwWo7uFpgZ&#10;d+Zv6vNYihTCIUMNVYxtJmUoKrIYxq4lTtzReYsxQV9K4/Gcwm0jn5WaSIs1p4YKW3qvqPjJO6uh&#10;MKpTft9v5ofXmP/13Ynl50nrh/th/QYi0hBv4qv7y6T5L1P4fyZdIJ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VmxMMAAADcAAAADwAAAAAAAAAAAAAAAACYAgAAZHJzL2Rv&#10;d25yZXYueG1sUEsFBgAAAAAEAAQA9QAAAIgDAAAAAA==&#10;"/>
                        <v:oval id="Oval 8" o:spid="_x0000_s1032" style="position:absolute;top:41028;width:14954;height:13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uvVcQA&#10;AADcAAAADwAAAGRycy9kb3ducmV2LnhtbESPQWvCQBCF74X+h2UKvdWNBkVSVxGlYA89NNr7kB2T&#10;YHY2ZKcx/fedQ6G3Gd6b977Z7KbQmZGG1EZ2MJ9lYIir6FuuHVzOby9rMEmQPXaRycEPJdhtHx82&#10;WPh4508aS6mNhnAq0EEj0hfWpqqhgGkWe2LVrnEIKLoOtfUD3jU8dHaRZSsbsGVtaLCnQ0PVrfwO&#10;Do71vlyNNpdlfj2eZHn7+njP5849P037VzBCk/yb/65PXvFzpdVndAK7/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7r1XEAAAA3AAAAA8AAAAAAAAAAAAAAAAAmAIAAGRycy9k&#10;b3ducmV2LnhtbFBLBQYAAAAABAAEAPUAAACJAwAAAAA=&#10;"/>
                      </v:group>
                      <v:roundrect id="AutoShape 5" o:spid="_x0000_s1033" style="position:absolute;left:16697;top:21070;width:12795;height:1806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ZXLcIA&#10;AADcAAAADwAAAGRycy9kb3ducmV2LnhtbERPTWsCMRC9F/wPYYTeamKlRVejiFDprXT14HHcjLuL&#10;m8maZNdtf31TKPQ2j/c5q81gG9GTD7VjDdOJAkFcOFNzqeF4eHuagwgR2WDjmDR8UYDNevSwwsy4&#10;O39Sn8dSpBAOGWqoYmwzKUNRkcUwcS1x4i7OW4wJ+lIaj/cUbhv5rNSrtFhzaqiwpV1FxTXvrIbC&#10;qE75U/+xOL/E/Lvvbiz3N60fx8N2CSLSEP/Ff+53k+bPFvD7TLp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JlctwgAAANwAAAAPAAAAAAAAAAAAAAAAAJgCAABkcnMvZG93&#10;bnJldi54bWxQSwUGAAAAAAQABAD1AAAAhwMAAAAA&#10;"/>
                      <v:roundrect id="AutoShape 6" o:spid="_x0000_s1034" style="position:absolute;left:20832;top:18128;width:4191;height:321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qNzcQA&#10;AADcAAAADwAAAGRycy9kb3ducmV2LnhtbESPQU/DMAyF70j8h8hI3FgCYgi6ZRNCAu2G6Dhw9Bqv&#10;rdY4XZJ2Hb9+PiBxs/We3/u8XE++UyPF1Aa2cD8zoIir4FquLXxv3++eQaWM7LALTBbOlGC9ur5a&#10;YuHCib9oLHOtJIRTgRaanPtC61Q15DHNQk8s2j5Ej1nWWGsX8SThvtMPxjxpjy1LQ4M9vTVUHcrB&#10;W6icGUz8GT9fdvNc/o7DkfXH0drbm+l1ASrTlP/Nf9cbJ/iPgi/PyAR6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ajc3EAAAA3AAAAA8AAAAAAAAAAAAAAAAAmAIAAGRycy9k&#10;b3ducmV2LnhtbFBLBQYAAAAABAAEAPUAAACJAwAAAAA=&#10;"/>
                      <v:roundrect id="AutoShape 7" o:spid="_x0000_s1035" style="position:absolute;left:18685;top:13835;width:8388;height:461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YoVsIA&#10;AADcAAAADwAAAGRycy9kb3ducmV2LnhtbERPTWsCMRC9F/wPYYTeamKxRVejiFDprXT14HHcjLuL&#10;m8maZNdtf31TKPQ2j/c5q81gG9GTD7VjDdOJAkFcOFNzqeF4eHuagwgR2WDjmDR8UYDNevSwwsy4&#10;O39Sn8dSpBAOGWqoYmwzKUNRkcUwcS1x4i7OW4wJ+lIaj/cUbhv5rNSrtFhzaqiwpV1FxTXvrIbC&#10;qE75U/+xOL/E/Lvvbiz3N60fx8N2CSLSEP/Ff+53k+bPpvD7TLp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VihWwgAAANwAAAAPAAAAAAAAAAAAAAAAAJgCAABkcnMvZG93&#10;bnJldi54bWxQSwUGAAAAAAQABAD1AAAAhwMAAAAA&#10;"/>
                    </v:group>
                  </w:pict>
                </mc:Fallback>
              </mc:AlternateContent>
            </w:r>
          </w:p>
        </w:tc>
      </w:tr>
    </w:tbl>
    <w:p w14:paraId="56ABF3F3" w14:textId="77777777" w:rsidR="00B456E5" w:rsidRDefault="00B456E5">
      <w:pPr>
        <w:rPr>
          <w:rFonts w:ascii="Arial" w:hAnsi="Arial" w:cs="Arial"/>
          <w:sz w:val="20"/>
          <w:lang w:val="en-US"/>
        </w:rPr>
      </w:pPr>
      <w:r>
        <w:rPr>
          <w:rFonts w:ascii="Arial" w:hAnsi="Arial" w:cs="Arial"/>
          <w:sz w:val="20"/>
          <w:lang w:val="en-US"/>
        </w:rPr>
        <w:br w:type="page"/>
      </w:r>
    </w:p>
    <w:p w14:paraId="1DBAA26C" w14:textId="77777777" w:rsidR="00457898" w:rsidRDefault="00457898" w:rsidP="00457898">
      <w:pPr>
        <w:spacing w:after="120"/>
        <w:jc w:val="both"/>
        <w:rPr>
          <w:rFonts w:ascii="Arial" w:hAnsi="Arial" w:cs="Arial"/>
          <w:sz w:val="20"/>
          <w:lang w:val="en-US"/>
        </w:rPr>
      </w:pPr>
      <w:r w:rsidRPr="00B456E5">
        <w:rPr>
          <w:rFonts w:ascii="Arial" w:hAnsi="Arial" w:cs="Arial"/>
          <w:b/>
          <w:sz w:val="20"/>
          <w:lang w:val="en-US"/>
        </w:rPr>
        <w:lastRenderedPageBreak/>
        <w:t xml:space="preserve">APPENDIX </w:t>
      </w:r>
      <w:r>
        <w:rPr>
          <w:rFonts w:ascii="Arial" w:hAnsi="Arial" w:cs="Arial"/>
          <w:b/>
          <w:sz w:val="20"/>
          <w:lang w:val="en-US"/>
        </w:rPr>
        <w:t>B</w:t>
      </w:r>
      <w:r w:rsidRPr="00B456E5">
        <w:rPr>
          <w:rFonts w:ascii="Arial" w:hAnsi="Arial" w:cs="Arial"/>
          <w:b/>
          <w:sz w:val="20"/>
          <w:lang w:val="en-US"/>
        </w:rPr>
        <w:t>.</w:t>
      </w:r>
      <w:r>
        <w:rPr>
          <w:rFonts w:ascii="Arial" w:hAnsi="Arial" w:cs="Arial"/>
          <w:sz w:val="20"/>
          <w:lang w:val="en-US"/>
        </w:rPr>
        <w:t xml:space="preserve"> </w:t>
      </w:r>
      <w:r w:rsidRPr="00457898">
        <w:rPr>
          <w:rFonts w:ascii="Arial" w:hAnsi="Arial" w:cs="Arial"/>
          <w:sz w:val="20"/>
          <w:lang w:val="en-US"/>
        </w:rPr>
        <w:t>MEASUREMENT RESULTS, ENVIRONMENTAL DATA DURING MEASUREMENTS, CHARACTERISTICS OF THE EQUIPMENT USED, INFORMATION ON TRACEABILITY TO THE NATIONAL MEASUREMENT STANDARD, AND UNCERTAINTY BUDGET</w:t>
      </w:r>
    </w:p>
    <w:tbl>
      <w:tblPr>
        <w:tblW w:w="96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2"/>
        <w:gridCol w:w="7380"/>
      </w:tblGrid>
      <w:tr w:rsidR="00457898" w:rsidRPr="00C3196C" w14:paraId="3AF0D23F" w14:textId="77777777" w:rsidTr="00D12668">
        <w:trPr>
          <w:trHeight w:val="306"/>
        </w:trPr>
        <w:tc>
          <w:tcPr>
            <w:tcW w:w="2272" w:type="dxa"/>
          </w:tcPr>
          <w:p w14:paraId="1BF5C75A" w14:textId="77777777" w:rsidR="00457898" w:rsidRPr="00C3196C" w:rsidRDefault="00457898" w:rsidP="00D12668">
            <w:pPr>
              <w:spacing w:after="0"/>
              <w:rPr>
                <w:bCs/>
              </w:rPr>
            </w:pPr>
            <w:r>
              <w:rPr>
                <w:bCs/>
                <w:lang w:val="en-US"/>
              </w:rPr>
              <w:t>Laboratory</w:t>
            </w:r>
            <w:r w:rsidRPr="00C3196C">
              <w:rPr>
                <w:bCs/>
              </w:rPr>
              <w:t>:</w:t>
            </w:r>
          </w:p>
        </w:tc>
        <w:tc>
          <w:tcPr>
            <w:tcW w:w="7380" w:type="dxa"/>
          </w:tcPr>
          <w:p w14:paraId="3EED916D" w14:textId="77777777" w:rsidR="00457898" w:rsidRPr="00C3196C" w:rsidRDefault="00457898" w:rsidP="00D12668">
            <w:pPr>
              <w:spacing w:after="0"/>
              <w:rPr>
                <w:bCs/>
                <w:lang w:val="en-CA"/>
              </w:rPr>
            </w:pPr>
          </w:p>
        </w:tc>
      </w:tr>
      <w:tr w:rsidR="00457898" w:rsidRPr="00C3196C" w14:paraId="58DE6E36" w14:textId="77777777" w:rsidTr="00D12668">
        <w:trPr>
          <w:trHeight w:val="295"/>
        </w:trPr>
        <w:tc>
          <w:tcPr>
            <w:tcW w:w="2272" w:type="dxa"/>
          </w:tcPr>
          <w:p w14:paraId="43BE97F3" w14:textId="77777777" w:rsidR="00457898" w:rsidRPr="00C3196C" w:rsidRDefault="00457898" w:rsidP="00D12668">
            <w:pPr>
              <w:spacing w:after="0"/>
            </w:pPr>
            <w:r>
              <w:rPr>
                <w:bCs/>
                <w:color w:val="000000"/>
                <w:lang w:val="en-US"/>
              </w:rPr>
              <w:t>Contact person</w:t>
            </w:r>
            <w:r w:rsidRPr="00C3196C">
              <w:rPr>
                <w:bCs/>
                <w:color w:val="000000"/>
              </w:rPr>
              <w:t>:</w:t>
            </w:r>
          </w:p>
        </w:tc>
        <w:tc>
          <w:tcPr>
            <w:tcW w:w="7380" w:type="dxa"/>
          </w:tcPr>
          <w:p w14:paraId="01D80FAF" w14:textId="77777777" w:rsidR="00457898" w:rsidRPr="00C3196C" w:rsidRDefault="00457898" w:rsidP="00D12668">
            <w:pPr>
              <w:spacing w:after="0"/>
              <w:rPr>
                <w:bCs/>
                <w:lang w:val="en-CA"/>
              </w:rPr>
            </w:pPr>
          </w:p>
        </w:tc>
      </w:tr>
      <w:tr w:rsidR="00457898" w:rsidRPr="00C3196C" w14:paraId="070FF27A" w14:textId="77777777" w:rsidTr="00D12668">
        <w:trPr>
          <w:trHeight w:val="306"/>
        </w:trPr>
        <w:tc>
          <w:tcPr>
            <w:tcW w:w="2272" w:type="dxa"/>
          </w:tcPr>
          <w:p w14:paraId="6836EBF4" w14:textId="77777777" w:rsidR="00457898" w:rsidRPr="00C3196C" w:rsidRDefault="00457898" w:rsidP="00D12668">
            <w:pPr>
              <w:spacing w:after="0"/>
              <w:rPr>
                <w:bCs/>
              </w:rPr>
            </w:pPr>
            <w:r>
              <w:rPr>
                <w:bCs/>
                <w:lang w:val="en-US"/>
              </w:rPr>
              <w:t>Full postal address</w:t>
            </w:r>
            <w:r w:rsidRPr="00C3196C">
              <w:rPr>
                <w:bCs/>
              </w:rPr>
              <w:t>:</w:t>
            </w:r>
          </w:p>
        </w:tc>
        <w:tc>
          <w:tcPr>
            <w:tcW w:w="7380" w:type="dxa"/>
          </w:tcPr>
          <w:p w14:paraId="1E06D46C" w14:textId="77777777" w:rsidR="00457898" w:rsidRPr="00C3196C" w:rsidRDefault="00457898" w:rsidP="00D12668">
            <w:pPr>
              <w:spacing w:after="0"/>
              <w:rPr>
                <w:bCs/>
                <w:lang w:val="en-US"/>
              </w:rPr>
            </w:pPr>
          </w:p>
        </w:tc>
      </w:tr>
      <w:tr w:rsidR="00457898" w:rsidRPr="00C3196C" w14:paraId="1B8A1CFE" w14:textId="77777777" w:rsidTr="00D12668">
        <w:trPr>
          <w:trHeight w:val="306"/>
        </w:trPr>
        <w:tc>
          <w:tcPr>
            <w:tcW w:w="2272" w:type="dxa"/>
          </w:tcPr>
          <w:p w14:paraId="09D5F17D" w14:textId="77777777" w:rsidR="00457898" w:rsidRPr="00C3196C" w:rsidRDefault="00457898" w:rsidP="00D12668">
            <w:pPr>
              <w:spacing w:after="0"/>
              <w:rPr>
                <w:bCs/>
              </w:rPr>
            </w:pPr>
            <w:r>
              <w:rPr>
                <w:bCs/>
              </w:rPr>
              <w:t>Phone</w:t>
            </w:r>
            <w:r w:rsidRPr="00C3196C">
              <w:rPr>
                <w:bCs/>
              </w:rPr>
              <w:t>:</w:t>
            </w:r>
          </w:p>
        </w:tc>
        <w:tc>
          <w:tcPr>
            <w:tcW w:w="7380" w:type="dxa"/>
          </w:tcPr>
          <w:p w14:paraId="6F9E009B" w14:textId="77777777" w:rsidR="00457898" w:rsidRPr="00C3196C" w:rsidRDefault="00457898" w:rsidP="00D12668">
            <w:pPr>
              <w:spacing w:after="0"/>
              <w:rPr>
                <w:bCs/>
                <w:lang w:val="en-US"/>
              </w:rPr>
            </w:pPr>
          </w:p>
        </w:tc>
      </w:tr>
      <w:tr w:rsidR="00457898" w:rsidRPr="00C3196C" w14:paraId="1662B22A" w14:textId="77777777" w:rsidTr="00D12668">
        <w:trPr>
          <w:trHeight w:val="295"/>
        </w:trPr>
        <w:tc>
          <w:tcPr>
            <w:tcW w:w="2272" w:type="dxa"/>
          </w:tcPr>
          <w:p w14:paraId="1C86F84B" w14:textId="77777777" w:rsidR="00457898" w:rsidRPr="00C3196C" w:rsidRDefault="00457898" w:rsidP="00D12668">
            <w:pPr>
              <w:spacing w:after="0"/>
              <w:rPr>
                <w:bCs/>
              </w:rPr>
            </w:pPr>
            <w:r>
              <w:rPr>
                <w:bCs/>
                <w:lang w:val="en-US"/>
              </w:rPr>
              <w:t>Fax</w:t>
            </w:r>
            <w:r w:rsidRPr="00C3196C">
              <w:rPr>
                <w:bCs/>
              </w:rPr>
              <w:t>:</w:t>
            </w:r>
          </w:p>
        </w:tc>
        <w:tc>
          <w:tcPr>
            <w:tcW w:w="7380" w:type="dxa"/>
          </w:tcPr>
          <w:p w14:paraId="00F01BAF" w14:textId="77777777" w:rsidR="00457898" w:rsidRPr="00C3196C" w:rsidRDefault="00457898" w:rsidP="00D12668">
            <w:pPr>
              <w:spacing w:after="0"/>
              <w:rPr>
                <w:bCs/>
                <w:lang w:val="en-US"/>
              </w:rPr>
            </w:pPr>
          </w:p>
        </w:tc>
      </w:tr>
      <w:tr w:rsidR="00457898" w:rsidRPr="00C3196C" w14:paraId="521BF146" w14:textId="77777777" w:rsidTr="00D12668">
        <w:trPr>
          <w:trHeight w:val="306"/>
        </w:trPr>
        <w:tc>
          <w:tcPr>
            <w:tcW w:w="2272" w:type="dxa"/>
          </w:tcPr>
          <w:p w14:paraId="6359A177" w14:textId="77777777" w:rsidR="00457898" w:rsidRPr="00C3196C" w:rsidRDefault="00457898" w:rsidP="00D12668">
            <w:pPr>
              <w:spacing w:after="0"/>
              <w:rPr>
                <w:bCs/>
              </w:rPr>
            </w:pPr>
            <w:r>
              <w:rPr>
                <w:bCs/>
                <w:lang w:val="en-US"/>
              </w:rPr>
              <w:t>E</w:t>
            </w:r>
            <w:r w:rsidRPr="00C3196C">
              <w:rPr>
                <w:bCs/>
                <w:lang w:val="en-US"/>
              </w:rPr>
              <w:t>-mail</w:t>
            </w:r>
            <w:r w:rsidRPr="00C3196C">
              <w:rPr>
                <w:bCs/>
              </w:rPr>
              <w:t>:</w:t>
            </w:r>
          </w:p>
        </w:tc>
        <w:tc>
          <w:tcPr>
            <w:tcW w:w="7380" w:type="dxa"/>
          </w:tcPr>
          <w:p w14:paraId="00943E05" w14:textId="77777777" w:rsidR="00457898" w:rsidRPr="00C3196C" w:rsidRDefault="00457898" w:rsidP="00D12668">
            <w:pPr>
              <w:spacing w:after="0"/>
              <w:rPr>
                <w:bCs/>
                <w:lang w:val="en-US"/>
              </w:rPr>
            </w:pPr>
          </w:p>
        </w:tc>
      </w:tr>
    </w:tbl>
    <w:p w14:paraId="1503F1C3" w14:textId="77777777" w:rsidR="00457898" w:rsidRDefault="00457898" w:rsidP="00457898">
      <w:pPr>
        <w:spacing w:after="0"/>
        <w:jc w:val="both"/>
        <w:rPr>
          <w:rFonts w:ascii="Arial" w:hAnsi="Arial" w:cs="Arial"/>
          <w:sz w:val="20"/>
          <w:lang w:val="en-US"/>
        </w:rPr>
      </w:pPr>
    </w:p>
    <w:tbl>
      <w:tblPr>
        <w:tblW w:w="9639" w:type="dxa"/>
        <w:tblInd w:w="-5" w:type="dxa"/>
        <w:tblLayout w:type="fixed"/>
        <w:tblCellMar>
          <w:left w:w="70" w:type="dxa"/>
          <w:right w:w="70" w:type="dxa"/>
        </w:tblCellMar>
        <w:tblLook w:val="0000" w:firstRow="0" w:lastRow="0" w:firstColumn="0" w:lastColumn="0" w:noHBand="0" w:noVBand="0"/>
      </w:tblPr>
      <w:tblGrid>
        <w:gridCol w:w="4819"/>
        <w:gridCol w:w="4820"/>
      </w:tblGrid>
      <w:tr w:rsidR="00457898" w:rsidRPr="000B033B" w14:paraId="643346B7" w14:textId="77777777" w:rsidTr="00457898">
        <w:trPr>
          <w:cantSplit/>
          <w:trHeight w:val="388"/>
        </w:trPr>
        <w:tc>
          <w:tcPr>
            <w:tcW w:w="4819" w:type="dxa"/>
            <w:tcBorders>
              <w:top w:val="single" w:sz="4" w:space="0" w:color="auto"/>
              <w:left w:val="single" w:sz="4" w:space="0" w:color="auto"/>
              <w:bottom w:val="single" w:sz="6" w:space="0" w:color="auto"/>
              <w:right w:val="single" w:sz="6" w:space="0" w:color="auto"/>
            </w:tcBorders>
          </w:tcPr>
          <w:p w14:paraId="535E70EC" w14:textId="77777777" w:rsidR="00457898" w:rsidRPr="00457898" w:rsidRDefault="00457898" w:rsidP="00D12668">
            <w:pPr>
              <w:pStyle w:val="Retraitnormal"/>
              <w:spacing w:after="120"/>
              <w:ind w:left="72"/>
              <w:jc w:val="left"/>
              <w:rPr>
                <w:rFonts w:cs="Arial"/>
                <w:sz w:val="20"/>
                <w:szCs w:val="22"/>
                <w:lang w:val="en-US"/>
              </w:rPr>
            </w:pPr>
            <w:r w:rsidRPr="00457898">
              <w:rPr>
                <w:rFonts w:cs="Arial"/>
                <w:sz w:val="20"/>
                <w:szCs w:val="22"/>
              </w:rPr>
              <w:t>Date of arrival of the transfer standard:</w:t>
            </w:r>
          </w:p>
        </w:tc>
        <w:tc>
          <w:tcPr>
            <w:tcW w:w="4820" w:type="dxa"/>
            <w:tcBorders>
              <w:top w:val="single" w:sz="4" w:space="0" w:color="auto"/>
              <w:left w:val="single" w:sz="6" w:space="0" w:color="auto"/>
              <w:bottom w:val="single" w:sz="6" w:space="0" w:color="auto"/>
              <w:right w:val="single" w:sz="4" w:space="0" w:color="auto"/>
            </w:tcBorders>
          </w:tcPr>
          <w:p w14:paraId="691EF894" w14:textId="77777777" w:rsidR="00457898" w:rsidRPr="00457898" w:rsidRDefault="00457898" w:rsidP="00D12668">
            <w:pPr>
              <w:pStyle w:val="Retraitnormal"/>
              <w:spacing w:after="120"/>
              <w:ind w:left="0"/>
              <w:jc w:val="center"/>
              <w:rPr>
                <w:rFonts w:cs="Arial"/>
                <w:sz w:val="20"/>
                <w:szCs w:val="22"/>
              </w:rPr>
            </w:pPr>
          </w:p>
        </w:tc>
      </w:tr>
      <w:tr w:rsidR="00457898" w:rsidRPr="000B033B" w14:paraId="463A7B79" w14:textId="77777777" w:rsidTr="00457898">
        <w:trPr>
          <w:cantSplit/>
          <w:trHeight w:val="388"/>
        </w:trPr>
        <w:tc>
          <w:tcPr>
            <w:tcW w:w="4819" w:type="dxa"/>
            <w:tcBorders>
              <w:top w:val="single" w:sz="6" w:space="0" w:color="auto"/>
              <w:left w:val="single" w:sz="4" w:space="0" w:color="auto"/>
              <w:bottom w:val="single" w:sz="4" w:space="0" w:color="auto"/>
              <w:right w:val="single" w:sz="6" w:space="0" w:color="auto"/>
            </w:tcBorders>
          </w:tcPr>
          <w:p w14:paraId="1E2CCB7A" w14:textId="77777777" w:rsidR="00457898" w:rsidRPr="00457898" w:rsidRDefault="00457898" w:rsidP="00457898">
            <w:pPr>
              <w:pStyle w:val="Retraitnormal"/>
              <w:spacing w:after="120"/>
              <w:ind w:left="72"/>
              <w:jc w:val="left"/>
              <w:rPr>
                <w:rFonts w:cs="Arial"/>
                <w:sz w:val="20"/>
                <w:szCs w:val="22"/>
                <w:lang w:val="en-US"/>
              </w:rPr>
            </w:pPr>
            <w:r w:rsidRPr="00457898">
              <w:rPr>
                <w:rFonts w:cs="Arial"/>
                <w:sz w:val="20"/>
                <w:szCs w:val="22"/>
              </w:rPr>
              <w:t xml:space="preserve">Date of </w:t>
            </w:r>
            <w:r>
              <w:rPr>
                <w:rFonts w:cs="Arial"/>
                <w:sz w:val="20"/>
                <w:szCs w:val="22"/>
              </w:rPr>
              <w:t>departure</w:t>
            </w:r>
            <w:r w:rsidRPr="00457898">
              <w:rPr>
                <w:rFonts w:cs="Arial"/>
                <w:sz w:val="20"/>
                <w:szCs w:val="22"/>
              </w:rPr>
              <w:t xml:space="preserve"> of the transfer standard</w:t>
            </w:r>
            <w:r>
              <w:rPr>
                <w:rFonts w:cs="Arial"/>
                <w:sz w:val="20"/>
                <w:szCs w:val="22"/>
              </w:rPr>
              <w:t>:</w:t>
            </w:r>
          </w:p>
        </w:tc>
        <w:tc>
          <w:tcPr>
            <w:tcW w:w="4820" w:type="dxa"/>
            <w:tcBorders>
              <w:top w:val="single" w:sz="6" w:space="0" w:color="auto"/>
              <w:left w:val="single" w:sz="6" w:space="0" w:color="auto"/>
              <w:bottom w:val="single" w:sz="4" w:space="0" w:color="auto"/>
              <w:right w:val="single" w:sz="4" w:space="0" w:color="auto"/>
            </w:tcBorders>
          </w:tcPr>
          <w:p w14:paraId="3786B780" w14:textId="77777777" w:rsidR="00457898" w:rsidRPr="00457898" w:rsidRDefault="00457898" w:rsidP="00D12668">
            <w:pPr>
              <w:pStyle w:val="Retraitnormal"/>
              <w:spacing w:after="120"/>
              <w:ind w:left="0"/>
              <w:jc w:val="center"/>
              <w:rPr>
                <w:rFonts w:cs="Arial"/>
                <w:sz w:val="20"/>
                <w:szCs w:val="22"/>
              </w:rPr>
            </w:pPr>
          </w:p>
        </w:tc>
      </w:tr>
      <w:tr w:rsidR="00457898" w:rsidRPr="000B033B" w14:paraId="6655DF02" w14:textId="77777777" w:rsidTr="00457898">
        <w:trPr>
          <w:cantSplit/>
          <w:trHeight w:hRule="exact" w:val="169"/>
        </w:trPr>
        <w:tc>
          <w:tcPr>
            <w:tcW w:w="4819" w:type="dxa"/>
            <w:tcBorders>
              <w:top w:val="single" w:sz="6" w:space="0" w:color="auto"/>
              <w:bottom w:val="single" w:sz="4" w:space="0" w:color="auto"/>
            </w:tcBorders>
          </w:tcPr>
          <w:p w14:paraId="4C9F9FDB" w14:textId="77777777" w:rsidR="00457898" w:rsidRPr="00457898" w:rsidRDefault="00457898" w:rsidP="00D12668">
            <w:pPr>
              <w:pStyle w:val="Retraitnormal"/>
              <w:spacing w:after="120"/>
              <w:ind w:left="72"/>
              <w:jc w:val="left"/>
              <w:rPr>
                <w:rFonts w:cs="Arial"/>
                <w:sz w:val="20"/>
                <w:szCs w:val="22"/>
              </w:rPr>
            </w:pPr>
          </w:p>
        </w:tc>
        <w:tc>
          <w:tcPr>
            <w:tcW w:w="4820" w:type="dxa"/>
            <w:tcBorders>
              <w:top w:val="single" w:sz="6" w:space="0" w:color="auto"/>
              <w:left w:val="nil"/>
              <w:bottom w:val="single" w:sz="4" w:space="0" w:color="auto"/>
            </w:tcBorders>
          </w:tcPr>
          <w:p w14:paraId="22C478AA" w14:textId="77777777" w:rsidR="00457898" w:rsidRPr="00457898" w:rsidRDefault="00457898" w:rsidP="00D12668">
            <w:pPr>
              <w:pStyle w:val="Retraitnormal"/>
              <w:spacing w:after="120"/>
              <w:ind w:left="0"/>
              <w:jc w:val="center"/>
              <w:rPr>
                <w:rFonts w:cs="Arial"/>
                <w:sz w:val="20"/>
                <w:szCs w:val="22"/>
              </w:rPr>
            </w:pPr>
          </w:p>
        </w:tc>
      </w:tr>
      <w:tr w:rsidR="00457898" w:rsidRPr="00457898" w14:paraId="26F0BB87" w14:textId="77777777" w:rsidTr="00457898">
        <w:trPr>
          <w:cantSplit/>
          <w:trHeight w:val="414"/>
        </w:trPr>
        <w:tc>
          <w:tcPr>
            <w:tcW w:w="4819" w:type="dxa"/>
            <w:tcBorders>
              <w:top w:val="single" w:sz="4" w:space="0" w:color="auto"/>
              <w:left w:val="single" w:sz="4" w:space="0" w:color="auto"/>
              <w:right w:val="single" w:sz="6" w:space="0" w:color="auto"/>
            </w:tcBorders>
            <w:vAlign w:val="center"/>
          </w:tcPr>
          <w:p w14:paraId="075933FC" w14:textId="77777777" w:rsidR="00457898" w:rsidRPr="00457898" w:rsidRDefault="00D12668" w:rsidP="00D12668">
            <w:pPr>
              <w:tabs>
                <w:tab w:val="left" w:pos="209"/>
              </w:tabs>
              <w:spacing w:before="120" w:after="120"/>
              <w:ind w:left="72"/>
              <w:rPr>
                <w:rFonts w:ascii="Arial" w:hAnsi="Arial" w:cs="Arial"/>
                <w:sz w:val="20"/>
                <w:lang w:val="en-US"/>
              </w:rPr>
            </w:pPr>
            <w:r>
              <w:rPr>
                <w:rFonts w:ascii="Arial" w:hAnsi="Arial" w:cs="Arial"/>
                <w:sz w:val="20"/>
                <w:lang w:val="en-US"/>
              </w:rPr>
              <w:t>Measurement</w:t>
            </w:r>
            <w:r w:rsidR="00457898">
              <w:rPr>
                <w:rFonts w:ascii="Arial" w:hAnsi="Arial" w:cs="Arial"/>
                <w:sz w:val="20"/>
                <w:lang w:val="en-US"/>
              </w:rPr>
              <w:t xml:space="preserve"> start date:</w:t>
            </w:r>
          </w:p>
        </w:tc>
        <w:tc>
          <w:tcPr>
            <w:tcW w:w="4820" w:type="dxa"/>
            <w:tcBorders>
              <w:top w:val="single" w:sz="4" w:space="0" w:color="auto"/>
              <w:left w:val="single" w:sz="6" w:space="0" w:color="auto"/>
              <w:bottom w:val="single" w:sz="6" w:space="0" w:color="auto"/>
              <w:right w:val="single" w:sz="4" w:space="0" w:color="auto"/>
            </w:tcBorders>
            <w:vAlign w:val="center"/>
          </w:tcPr>
          <w:p w14:paraId="042BFF60" w14:textId="77777777" w:rsidR="00457898" w:rsidRPr="00457898" w:rsidRDefault="00457898" w:rsidP="00D12668">
            <w:pPr>
              <w:pStyle w:val="En-tte"/>
              <w:spacing w:before="120" w:after="120"/>
              <w:rPr>
                <w:rFonts w:ascii="Arial" w:hAnsi="Arial" w:cs="Arial"/>
                <w:sz w:val="20"/>
              </w:rPr>
            </w:pPr>
          </w:p>
        </w:tc>
      </w:tr>
      <w:tr w:rsidR="00457898" w:rsidRPr="00457898" w14:paraId="06824064" w14:textId="77777777" w:rsidTr="00457898">
        <w:trPr>
          <w:cantSplit/>
          <w:trHeight w:val="414"/>
        </w:trPr>
        <w:tc>
          <w:tcPr>
            <w:tcW w:w="4819" w:type="dxa"/>
            <w:tcBorders>
              <w:top w:val="single" w:sz="6" w:space="0" w:color="auto"/>
              <w:left w:val="single" w:sz="4" w:space="0" w:color="auto"/>
              <w:bottom w:val="single" w:sz="4" w:space="0" w:color="auto"/>
              <w:right w:val="single" w:sz="6" w:space="0" w:color="auto"/>
            </w:tcBorders>
          </w:tcPr>
          <w:p w14:paraId="7C56DF9D" w14:textId="77777777" w:rsidR="00457898" w:rsidRPr="00D12668" w:rsidRDefault="00D12668" w:rsidP="00D12668">
            <w:pPr>
              <w:spacing w:before="120" w:after="120"/>
              <w:ind w:left="72"/>
              <w:rPr>
                <w:rFonts w:ascii="Arial" w:hAnsi="Arial" w:cs="Arial"/>
                <w:sz w:val="20"/>
                <w:lang w:val="en-US"/>
              </w:rPr>
            </w:pPr>
            <w:r w:rsidRPr="00D12668">
              <w:rPr>
                <w:rFonts w:ascii="Arial" w:hAnsi="Arial" w:cs="Arial"/>
                <w:sz w:val="20"/>
              </w:rPr>
              <w:t>Measurement end date</w:t>
            </w:r>
            <w:r>
              <w:rPr>
                <w:rFonts w:ascii="Arial" w:hAnsi="Arial" w:cs="Arial"/>
                <w:sz w:val="20"/>
                <w:lang w:val="en-US"/>
              </w:rPr>
              <w:t>:</w:t>
            </w:r>
          </w:p>
        </w:tc>
        <w:tc>
          <w:tcPr>
            <w:tcW w:w="4820" w:type="dxa"/>
            <w:tcBorders>
              <w:top w:val="single" w:sz="6" w:space="0" w:color="auto"/>
              <w:left w:val="single" w:sz="6" w:space="0" w:color="auto"/>
              <w:bottom w:val="single" w:sz="4" w:space="0" w:color="auto"/>
              <w:right w:val="single" w:sz="4" w:space="0" w:color="auto"/>
            </w:tcBorders>
          </w:tcPr>
          <w:p w14:paraId="2BCD855E" w14:textId="77777777" w:rsidR="00457898" w:rsidRPr="00457898" w:rsidRDefault="00457898" w:rsidP="00D12668">
            <w:pPr>
              <w:spacing w:before="120" w:after="120"/>
              <w:jc w:val="center"/>
              <w:rPr>
                <w:rFonts w:ascii="Arial" w:hAnsi="Arial" w:cs="Arial"/>
                <w:sz w:val="20"/>
              </w:rPr>
            </w:pPr>
          </w:p>
        </w:tc>
      </w:tr>
    </w:tbl>
    <w:p w14:paraId="4DECFC9E" w14:textId="77777777" w:rsidR="00457898" w:rsidRDefault="00457898" w:rsidP="00D12668">
      <w:pPr>
        <w:spacing w:after="0"/>
        <w:jc w:val="both"/>
        <w:rPr>
          <w:rFonts w:ascii="Arial" w:hAnsi="Arial" w:cs="Arial"/>
          <w:sz w:val="20"/>
          <w:lang w:val="en-US"/>
        </w:rPr>
      </w:pPr>
    </w:p>
    <w:p w14:paraId="17A40D65" w14:textId="77777777" w:rsidR="00457898" w:rsidRDefault="00D12668" w:rsidP="00D12668">
      <w:pPr>
        <w:spacing w:after="0"/>
        <w:ind w:right="-1"/>
        <w:rPr>
          <w:rFonts w:ascii="Arial" w:hAnsi="Arial" w:cs="Arial"/>
          <w:sz w:val="20"/>
          <w:lang w:val="en-US"/>
        </w:rPr>
      </w:pPr>
      <w:r w:rsidRPr="00D12668">
        <w:rPr>
          <w:rFonts w:ascii="Arial" w:hAnsi="Arial" w:cs="Arial"/>
          <w:b/>
          <w:sz w:val="20"/>
          <w:lang w:val="en-US"/>
        </w:rPr>
        <w:t>Unusual environmental conditions during shipping or measurements</w:t>
      </w:r>
      <w:r>
        <w:rPr>
          <w:rFonts w:ascii="Arial" w:hAnsi="Arial" w:cs="Arial"/>
          <w:sz w:val="20"/>
          <w:lang w:val="en-US"/>
        </w:rPr>
        <w:t xml:space="preserve"> (if applicable):</w:t>
      </w:r>
    </w:p>
    <w:p w14:paraId="0BA2A6EC" w14:textId="77777777" w:rsidR="00D12668" w:rsidRDefault="00D12668" w:rsidP="00D12668">
      <w:pPr>
        <w:spacing w:after="0"/>
        <w:ind w:right="-1"/>
        <w:rPr>
          <w:rFonts w:ascii="Arial" w:hAnsi="Arial" w:cs="Arial"/>
          <w:sz w:val="20"/>
          <w:lang w:val="en-US"/>
        </w:rPr>
      </w:pPr>
    </w:p>
    <w:p w14:paraId="79EA6D4B" w14:textId="77777777" w:rsidR="00D12668" w:rsidRDefault="00D12668" w:rsidP="00D12668">
      <w:pPr>
        <w:spacing w:after="0"/>
        <w:ind w:right="-1"/>
        <w:rPr>
          <w:rFonts w:ascii="Arial" w:hAnsi="Arial" w:cs="Arial"/>
          <w:b/>
          <w:sz w:val="20"/>
          <w:lang w:val="en-US"/>
        </w:rPr>
      </w:pPr>
      <w:r w:rsidRPr="00D12668">
        <w:rPr>
          <w:rFonts w:ascii="Arial" w:hAnsi="Arial" w:cs="Arial"/>
          <w:b/>
          <w:sz w:val="20"/>
          <w:lang w:val="en-US"/>
        </w:rPr>
        <w:t>CALIBRATION RESULTS</w:t>
      </w:r>
    </w:p>
    <w:p w14:paraId="316FD3FA" w14:textId="77777777" w:rsidR="00D12668" w:rsidRDefault="00D12668" w:rsidP="00D12668">
      <w:pPr>
        <w:spacing w:after="120"/>
        <w:rPr>
          <w:rFonts w:ascii="Arial" w:hAnsi="Arial" w:cs="Arial"/>
          <w:i/>
          <w:sz w:val="20"/>
          <w:lang w:val="en-US"/>
        </w:rPr>
      </w:pPr>
      <w:r>
        <w:rPr>
          <w:rFonts w:ascii="Arial" w:hAnsi="Arial" w:cs="Arial"/>
          <w:sz w:val="20"/>
          <w:lang w:val="en-US"/>
        </w:rPr>
        <w:t xml:space="preserve">Please submit the results as </w:t>
      </w:r>
      <w:r>
        <w:rPr>
          <w:rFonts w:ascii="Arial" w:hAnsi="Arial" w:cs="Arial"/>
          <w:i/>
          <w:sz w:val="20"/>
          <w:lang w:val="en-US"/>
        </w:rPr>
        <w:t>nominal mass (kg) + correction (mg)</w:t>
      </w:r>
    </w:p>
    <w:tbl>
      <w:tblPr>
        <w:tblStyle w:val="Grilledutableau"/>
        <w:tblW w:w="9655" w:type="dxa"/>
        <w:tblLook w:val="04A0" w:firstRow="1" w:lastRow="0" w:firstColumn="1" w:lastColumn="0" w:noHBand="0" w:noVBand="1"/>
      </w:tblPr>
      <w:tblGrid>
        <w:gridCol w:w="991"/>
        <w:gridCol w:w="1044"/>
        <w:gridCol w:w="1461"/>
        <w:gridCol w:w="1461"/>
        <w:gridCol w:w="1000"/>
        <w:gridCol w:w="1411"/>
        <w:gridCol w:w="872"/>
        <w:gridCol w:w="1415"/>
      </w:tblGrid>
      <w:tr w:rsidR="000C670A" w:rsidRPr="000B033B" w14:paraId="195FB054" w14:textId="77777777" w:rsidTr="000C670A">
        <w:trPr>
          <w:trHeight w:val="1549"/>
        </w:trPr>
        <w:tc>
          <w:tcPr>
            <w:tcW w:w="991" w:type="dxa"/>
            <w:vAlign w:val="center"/>
          </w:tcPr>
          <w:p w14:paraId="2A23EFDE" w14:textId="77777777" w:rsidR="00D12668" w:rsidRPr="00D12668" w:rsidRDefault="00D12668" w:rsidP="00D12668">
            <w:pPr>
              <w:ind w:right="-1"/>
              <w:jc w:val="center"/>
              <w:rPr>
                <w:rFonts w:ascii="Arial" w:hAnsi="Arial" w:cs="Arial"/>
                <w:sz w:val="18"/>
                <w:lang w:val="en-US"/>
              </w:rPr>
            </w:pPr>
            <w:r w:rsidRPr="00D12668">
              <w:rPr>
                <w:rFonts w:ascii="Arial" w:hAnsi="Arial" w:cs="Arial"/>
                <w:sz w:val="18"/>
                <w:lang w:val="en-US"/>
              </w:rPr>
              <w:t>Nominal mass value</w:t>
            </w:r>
          </w:p>
        </w:tc>
        <w:tc>
          <w:tcPr>
            <w:tcW w:w="1044" w:type="dxa"/>
            <w:vAlign w:val="center"/>
          </w:tcPr>
          <w:p w14:paraId="3FB5ED84" w14:textId="77777777" w:rsidR="00D12668" w:rsidRDefault="00D12668" w:rsidP="00D12668">
            <w:pPr>
              <w:ind w:right="-1"/>
              <w:jc w:val="center"/>
              <w:rPr>
                <w:rFonts w:ascii="Arial" w:hAnsi="Arial" w:cs="Arial"/>
                <w:sz w:val="18"/>
                <w:lang w:val="en-US"/>
              </w:rPr>
            </w:pPr>
            <w:r>
              <w:rPr>
                <w:rFonts w:ascii="Arial" w:hAnsi="Arial" w:cs="Arial"/>
                <w:sz w:val="18"/>
                <w:lang w:val="en-US"/>
              </w:rPr>
              <w:t>Mass, mg</w:t>
            </w:r>
          </w:p>
          <w:p w14:paraId="4165C0F0" w14:textId="77777777" w:rsidR="00D12668" w:rsidRPr="00D12668" w:rsidRDefault="00D12668" w:rsidP="00D12668">
            <w:pPr>
              <w:ind w:right="-1"/>
              <w:jc w:val="center"/>
              <w:rPr>
                <w:rFonts w:ascii="Arial" w:hAnsi="Arial" w:cs="Arial"/>
                <w:sz w:val="18"/>
                <w:lang w:val="en-US"/>
              </w:rPr>
            </w:pPr>
            <w:r>
              <w:rPr>
                <w:rFonts w:ascii="Arial" w:hAnsi="Arial" w:cs="Arial"/>
                <w:sz w:val="18"/>
                <w:lang w:val="en-US"/>
              </w:rPr>
              <w:t>(</w:t>
            </w:r>
            <w:r w:rsidRPr="00D12668">
              <w:rPr>
                <w:rFonts w:ascii="Arial" w:hAnsi="Arial" w:cs="Arial"/>
                <w:i/>
                <w:sz w:val="18"/>
                <w:lang w:val="en-US"/>
              </w:rPr>
              <w:t>m</w:t>
            </w:r>
            <w:r w:rsidRPr="00D12668">
              <w:rPr>
                <w:rFonts w:ascii="Arial" w:hAnsi="Arial" w:cs="Arial"/>
                <w:sz w:val="18"/>
                <w:vertAlign w:val="subscript"/>
                <w:lang w:val="en-US"/>
              </w:rPr>
              <w:t>0</w:t>
            </w:r>
            <w:r>
              <w:rPr>
                <w:rFonts w:ascii="Arial" w:hAnsi="Arial" w:cs="Arial"/>
                <w:sz w:val="18"/>
                <w:lang w:val="en-US"/>
              </w:rPr>
              <w:t xml:space="preserve"> + </w:t>
            </w:r>
            <w:proofErr w:type="spellStart"/>
            <w:r>
              <w:rPr>
                <w:rFonts w:ascii="Arial" w:hAnsi="Arial" w:cs="Arial"/>
                <w:sz w:val="18"/>
                <w:lang w:val="en-US"/>
              </w:rPr>
              <w:t>Δ</w:t>
            </w:r>
            <w:r w:rsidRPr="00D12668">
              <w:rPr>
                <w:rFonts w:ascii="Arial" w:hAnsi="Arial" w:cs="Arial"/>
                <w:i/>
                <w:sz w:val="18"/>
                <w:lang w:val="en-US"/>
              </w:rPr>
              <w:t>m</w:t>
            </w:r>
            <w:proofErr w:type="spellEnd"/>
            <w:r>
              <w:rPr>
                <w:rFonts w:ascii="Arial" w:hAnsi="Arial" w:cs="Arial"/>
                <w:sz w:val="18"/>
                <w:lang w:val="en-US"/>
              </w:rPr>
              <w:t>)</w:t>
            </w:r>
          </w:p>
        </w:tc>
        <w:tc>
          <w:tcPr>
            <w:tcW w:w="1461" w:type="dxa"/>
            <w:vAlign w:val="center"/>
          </w:tcPr>
          <w:p w14:paraId="77A784CF" w14:textId="77777777" w:rsidR="00D12668" w:rsidRPr="00D12668" w:rsidRDefault="00D12668" w:rsidP="00D12668">
            <w:pPr>
              <w:ind w:right="-1"/>
              <w:jc w:val="center"/>
              <w:rPr>
                <w:rFonts w:ascii="Arial" w:hAnsi="Arial" w:cs="Arial"/>
                <w:sz w:val="18"/>
                <w:lang w:val="en-US"/>
              </w:rPr>
            </w:pPr>
            <w:r>
              <w:rPr>
                <w:rFonts w:ascii="Arial" w:hAnsi="Arial" w:cs="Arial"/>
                <w:sz w:val="18"/>
                <w:lang w:val="en-US"/>
              </w:rPr>
              <w:t xml:space="preserve">Standard uncertainty of mass measurements, </w:t>
            </w:r>
            <w:r>
              <w:rPr>
                <w:rFonts w:ascii="Arial" w:hAnsi="Arial" w:cs="Arial"/>
                <w:i/>
                <w:sz w:val="18"/>
                <w:lang w:val="en-US"/>
              </w:rPr>
              <w:t>u</w:t>
            </w:r>
            <w:r>
              <w:rPr>
                <w:rFonts w:ascii="Arial" w:hAnsi="Arial" w:cs="Arial"/>
                <w:sz w:val="18"/>
                <w:lang w:val="en-US"/>
              </w:rPr>
              <w:t>, mg</w:t>
            </w:r>
          </w:p>
        </w:tc>
        <w:tc>
          <w:tcPr>
            <w:tcW w:w="1461" w:type="dxa"/>
            <w:vAlign w:val="center"/>
          </w:tcPr>
          <w:p w14:paraId="709F004B" w14:textId="77777777" w:rsidR="00D12668" w:rsidRPr="00D12668" w:rsidRDefault="00D12668" w:rsidP="00D12668">
            <w:pPr>
              <w:ind w:right="-1"/>
              <w:jc w:val="center"/>
              <w:rPr>
                <w:rFonts w:ascii="Arial" w:hAnsi="Arial" w:cs="Arial"/>
                <w:sz w:val="18"/>
                <w:lang w:val="en-US"/>
              </w:rPr>
            </w:pPr>
            <w:r>
              <w:rPr>
                <w:rFonts w:ascii="Arial" w:hAnsi="Arial" w:cs="Arial"/>
                <w:sz w:val="18"/>
                <w:lang w:val="en-US"/>
              </w:rPr>
              <w:t xml:space="preserve">Expanded uncertainty of mass measurements, </w:t>
            </w:r>
            <w:r>
              <w:rPr>
                <w:rFonts w:ascii="Arial" w:hAnsi="Arial" w:cs="Arial"/>
                <w:i/>
                <w:sz w:val="18"/>
                <w:lang w:val="en-US"/>
              </w:rPr>
              <w:t>U</w:t>
            </w:r>
            <w:r>
              <w:rPr>
                <w:rFonts w:ascii="Arial" w:hAnsi="Arial" w:cs="Arial"/>
                <w:sz w:val="18"/>
                <w:lang w:val="en-US"/>
              </w:rPr>
              <w:t>, mg</w:t>
            </w:r>
          </w:p>
        </w:tc>
        <w:tc>
          <w:tcPr>
            <w:tcW w:w="1000" w:type="dxa"/>
            <w:vAlign w:val="center"/>
          </w:tcPr>
          <w:p w14:paraId="1EDB2A45" w14:textId="77777777" w:rsidR="00D12668" w:rsidRPr="00D12668" w:rsidRDefault="00D12668" w:rsidP="00D12668">
            <w:pPr>
              <w:ind w:right="-1"/>
              <w:jc w:val="center"/>
              <w:rPr>
                <w:rFonts w:ascii="Arial" w:hAnsi="Arial" w:cs="Arial"/>
                <w:sz w:val="18"/>
                <w:lang w:val="en-US"/>
              </w:rPr>
            </w:pPr>
            <w:r>
              <w:rPr>
                <w:rFonts w:ascii="Arial" w:hAnsi="Arial" w:cs="Arial"/>
                <w:sz w:val="18"/>
                <w:lang w:val="en-US"/>
              </w:rPr>
              <w:t xml:space="preserve">Coverage factor, </w:t>
            </w:r>
            <w:r>
              <w:rPr>
                <w:rFonts w:ascii="Arial" w:hAnsi="Arial" w:cs="Arial"/>
                <w:i/>
                <w:sz w:val="18"/>
                <w:lang w:val="en-US"/>
              </w:rPr>
              <w:t>k</w:t>
            </w:r>
          </w:p>
        </w:tc>
        <w:tc>
          <w:tcPr>
            <w:tcW w:w="1411" w:type="dxa"/>
            <w:vAlign w:val="center"/>
          </w:tcPr>
          <w:p w14:paraId="58F157A1" w14:textId="77777777" w:rsidR="00D12668" w:rsidRPr="00D12668" w:rsidRDefault="00D12668" w:rsidP="000C670A">
            <w:pPr>
              <w:ind w:right="-1"/>
              <w:jc w:val="center"/>
              <w:rPr>
                <w:rFonts w:ascii="Arial" w:hAnsi="Arial" w:cs="Arial"/>
                <w:sz w:val="18"/>
                <w:lang w:val="en-US"/>
              </w:rPr>
            </w:pPr>
            <w:r>
              <w:rPr>
                <w:rFonts w:ascii="Arial" w:hAnsi="Arial" w:cs="Arial"/>
                <w:sz w:val="18"/>
                <w:lang w:val="en-US"/>
              </w:rPr>
              <w:t>Number of</w:t>
            </w:r>
            <w:r w:rsidR="000C670A">
              <w:rPr>
                <w:rFonts w:ascii="Arial" w:hAnsi="Arial" w:cs="Arial"/>
                <w:sz w:val="18"/>
                <w:lang w:val="en-US"/>
              </w:rPr>
              <w:t xml:space="preserve"> sets of</w:t>
            </w:r>
            <w:r>
              <w:rPr>
                <w:rFonts w:ascii="Arial" w:hAnsi="Arial" w:cs="Arial"/>
                <w:sz w:val="18"/>
                <w:lang w:val="en-US"/>
              </w:rPr>
              <w:t xml:space="preserve"> </w:t>
            </w:r>
            <w:r w:rsidR="000C670A">
              <w:rPr>
                <w:rFonts w:ascii="Arial" w:hAnsi="Arial" w:cs="Arial"/>
                <w:sz w:val="18"/>
                <w:lang w:val="en-US"/>
              </w:rPr>
              <w:t xml:space="preserve">measurements </w:t>
            </w:r>
          </w:p>
        </w:tc>
        <w:tc>
          <w:tcPr>
            <w:tcW w:w="872" w:type="dxa"/>
            <w:vAlign w:val="center"/>
          </w:tcPr>
          <w:p w14:paraId="3DBBAF07" w14:textId="77777777" w:rsidR="00D12668" w:rsidRPr="00D12668" w:rsidRDefault="000C670A" w:rsidP="00D12668">
            <w:pPr>
              <w:ind w:right="-1"/>
              <w:jc w:val="center"/>
              <w:rPr>
                <w:rFonts w:ascii="Arial" w:hAnsi="Arial" w:cs="Arial"/>
                <w:sz w:val="18"/>
                <w:lang w:val="en-US"/>
              </w:rPr>
            </w:pPr>
            <w:r>
              <w:rPr>
                <w:rFonts w:ascii="Arial" w:hAnsi="Arial" w:cs="Arial"/>
                <w:sz w:val="18"/>
                <w:lang w:val="en-US"/>
              </w:rPr>
              <w:t>Number of ABBA cycles</w:t>
            </w:r>
          </w:p>
        </w:tc>
        <w:tc>
          <w:tcPr>
            <w:tcW w:w="1415" w:type="dxa"/>
            <w:vAlign w:val="center"/>
          </w:tcPr>
          <w:p w14:paraId="64367CD4" w14:textId="77777777" w:rsidR="00D12668" w:rsidRPr="00D12668" w:rsidRDefault="000C670A" w:rsidP="00D12668">
            <w:pPr>
              <w:ind w:right="-1"/>
              <w:jc w:val="center"/>
              <w:rPr>
                <w:rFonts w:ascii="Arial" w:hAnsi="Arial" w:cs="Arial"/>
                <w:sz w:val="18"/>
                <w:lang w:val="en-US"/>
              </w:rPr>
            </w:pPr>
            <w:r>
              <w:rPr>
                <w:rFonts w:ascii="Arial" w:hAnsi="Arial" w:cs="Arial"/>
                <w:sz w:val="18"/>
                <w:lang w:val="en-US"/>
              </w:rPr>
              <w:t>M</w:t>
            </w:r>
            <w:r w:rsidRPr="000C670A">
              <w:rPr>
                <w:rFonts w:ascii="Arial" w:hAnsi="Arial" w:cs="Arial"/>
                <w:sz w:val="18"/>
                <w:lang w:val="en-US"/>
              </w:rPr>
              <w:t>ean-square deviation</w:t>
            </w:r>
            <w:r>
              <w:rPr>
                <w:rFonts w:ascii="Arial" w:hAnsi="Arial" w:cs="Arial"/>
                <w:sz w:val="18"/>
                <w:lang w:val="en-US"/>
              </w:rPr>
              <w:t>, mg (maximum value)</w:t>
            </w:r>
          </w:p>
        </w:tc>
      </w:tr>
      <w:tr w:rsidR="000C670A" w14:paraId="3429EC19" w14:textId="77777777" w:rsidTr="000C670A">
        <w:trPr>
          <w:trHeight w:val="336"/>
        </w:trPr>
        <w:tc>
          <w:tcPr>
            <w:tcW w:w="991" w:type="dxa"/>
            <w:vAlign w:val="center"/>
          </w:tcPr>
          <w:p w14:paraId="06FC3BCB" w14:textId="77777777" w:rsidR="00D12668" w:rsidRDefault="000C670A" w:rsidP="00D12668">
            <w:pPr>
              <w:ind w:right="-1"/>
              <w:rPr>
                <w:rFonts w:ascii="Arial" w:hAnsi="Arial" w:cs="Arial"/>
                <w:sz w:val="20"/>
                <w:lang w:val="en-US"/>
              </w:rPr>
            </w:pPr>
            <w:r>
              <w:rPr>
                <w:rFonts w:ascii="Arial" w:hAnsi="Arial" w:cs="Arial"/>
                <w:sz w:val="20"/>
                <w:lang w:val="en-US"/>
              </w:rPr>
              <w:t>1 mg</w:t>
            </w:r>
          </w:p>
        </w:tc>
        <w:tc>
          <w:tcPr>
            <w:tcW w:w="1044" w:type="dxa"/>
          </w:tcPr>
          <w:p w14:paraId="158E93D8" w14:textId="77777777" w:rsidR="00D12668" w:rsidRDefault="00D12668" w:rsidP="00D12668">
            <w:pPr>
              <w:ind w:right="-1"/>
              <w:rPr>
                <w:rFonts w:ascii="Arial" w:hAnsi="Arial" w:cs="Arial"/>
                <w:sz w:val="20"/>
                <w:lang w:val="en-US"/>
              </w:rPr>
            </w:pPr>
          </w:p>
        </w:tc>
        <w:tc>
          <w:tcPr>
            <w:tcW w:w="1461" w:type="dxa"/>
          </w:tcPr>
          <w:p w14:paraId="19CA88AF" w14:textId="77777777" w:rsidR="00D12668" w:rsidRDefault="00D12668" w:rsidP="00D12668">
            <w:pPr>
              <w:ind w:right="-1"/>
              <w:rPr>
                <w:rFonts w:ascii="Arial" w:hAnsi="Arial" w:cs="Arial"/>
                <w:sz w:val="20"/>
                <w:lang w:val="en-US"/>
              </w:rPr>
            </w:pPr>
          </w:p>
        </w:tc>
        <w:tc>
          <w:tcPr>
            <w:tcW w:w="1461" w:type="dxa"/>
          </w:tcPr>
          <w:p w14:paraId="09EA526E" w14:textId="77777777" w:rsidR="00D12668" w:rsidRDefault="00D12668" w:rsidP="00D12668">
            <w:pPr>
              <w:ind w:right="-1"/>
              <w:rPr>
                <w:rFonts w:ascii="Arial" w:hAnsi="Arial" w:cs="Arial"/>
                <w:sz w:val="20"/>
                <w:lang w:val="en-US"/>
              </w:rPr>
            </w:pPr>
          </w:p>
        </w:tc>
        <w:tc>
          <w:tcPr>
            <w:tcW w:w="1000" w:type="dxa"/>
          </w:tcPr>
          <w:p w14:paraId="7D6909EB" w14:textId="77777777" w:rsidR="00D12668" w:rsidRDefault="00D12668" w:rsidP="00D12668">
            <w:pPr>
              <w:ind w:right="-1"/>
              <w:rPr>
                <w:rFonts w:ascii="Arial" w:hAnsi="Arial" w:cs="Arial"/>
                <w:sz w:val="20"/>
                <w:lang w:val="en-US"/>
              </w:rPr>
            </w:pPr>
          </w:p>
        </w:tc>
        <w:tc>
          <w:tcPr>
            <w:tcW w:w="1411" w:type="dxa"/>
          </w:tcPr>
          <w:p w14:paraId="41AE72E8" w14:textId="77777777" w:rsidR="00D12668" w:rsidRDefault="00D12668" w:rsidP="00D12668">
            <w:pPr>
              <w:ind w:right="-1"/>
              <w:rPr>
                <w:rFonts w:ascii="Arial" w:hAnsi="Arial" w:cs="Arial"/>
                <w:sz w:val="20"/>
                <w:lang w:val="en-US"/>
              </w:rPr>
            </w:pPr>
          </w:p>
        </w:tc>
        <w:tc>
          <w:tcPr>
            <w:tcW w:w="872" w:type="dxa"/>
          </w:tcPr>
          <w:p w14:paraId="5C7B15E8" w14:textId="77777777" w:rsidR="00D12668" w:rsidRDefault="00D12668" w:rsidP="00D12668">
            <w:pPr>
              <w:ind w:right="-1"/>
              <w:rPr>
                <w:rFonts w:ascii="Arial" w:hAnsi="Arial" w:cs="Arial"/>
                <w:sz w:val="20"/>
                <w:lang w:val="en-US"/>
              </w:rPr>
            </w:pPr>
          </w:p>
        </w:tc>
        <w:tc>
          <w:tcPr>
            <w:tcW w:w="1415" w:type="dxa"/>
          </w:tcPr>
          <w:p w14:paraId="79044722" w14:textId="77777777" w:rsidR="00D12668" w:rsidRDefault="00D12668" w:rsidP="00D12668">
            <w:pPr>
              <w:ind w:right="-1"/>
              <w:rPr>
                <w:rFonts w:ascii="Arial" w:hAnsi="Arial" w:cs="Arial"/>
                <w:sz w:val="20"/>
                <w:lang w:val="en-US"/>
              </w:rPr>
            </w:pPr>
          </w:p>
        </w:tc>
      </w:tr>
      <w:tr w:rsidR="000C670A" w14:paraId="2586B528" w14:textId="77777777" w:rsidTr="000C670A">
        <w:trPr>
          <w:trHeight w:val="336"/>
        </w:trPr>
        <w:tc>
          <w:tcPr>
            <w:tcW w:w="991" w:type="dxa"/>
            <w:vAlign w:val="center"/>
          </w:tcPr>
          <w:p w14:paraId="47534197" w14:textId="77777777" w:rsidR="00D12668" w:rsidRDefault="000C670A" w:rsidP="00D12668">
            <w:pPr>
              <w:ind w:right="-1"/>
              <w:rPr>
                <w:rFonts w:ascii="Arial" w:hAnsi="Arial" w:cs="Arial"/>
                <w:sz w:val="20"/>
                <w:lang w:val="en-US"/>
              </w:rPr>
            </w:pPr>
            <w:r>
              <w:rPr>
                <w:rFonts w:ascii="Arial" w:hAnsi="Arial" w:cs="Arial"/>
                <w:sz w:val="20"/>
                <w:lang w:val="en-US"/>
              </w:rPr>
              <w:t>10 mg</w:t>
            </w:r>
          </w:p>
        </w:tc>
        <w:tc>
          <w:tcPr>
            <w:tcW w:w="1044" w:type="dxa"/>
          </w:tcPr>
          <w:p w14:paraId="600814C5" w14:textId="77777777" w:rsidR="00D12668" w:rsidRDefault="00D12668" w:rsidP="00D12668">
            <w:pPr>
              <w:ind w:right="-1"/>
              <w:rPr>
                <w:rFonts w:ascii="Arial" w:hAnsi="Arial" w:cs="Arial"/>
                <w:sz w:val="20"/>
                <w:lang w:val="en-US"/>
              </w:rPr>
            </w:pPr>
          </w:p>
        </w:tc>
        <w:tc>
          <w:tcPr>
            <w:tcW w:w="1461" w:type="dxa"/>
          </w:tcPr>
          <w:p w14:paraId="3111BE61" w14:textId="77777777" w:rsidR="00D12668" w:rsidRDefault="00D12668" w:rsidP="00D12668">
            <w:pPr>
              <w:ind w:right="-1"/>
              <w:rPr>
                <w:rFonts w:ascii="Arial" w:hAnsi="Arial" w:cs="Arial"/>
                <w:sz w:val="20"/>
                <w:lang w:val="en-US"/>
              </w:rPr>
            </w:pPr>
          </w:p>
        </w:tc>
        <w:tc>
          <w:tcPr>
            <w:tcW w:w="1461" w:type="dxa"/>
          </w:tcPr>
          <w:p w14:paraId="10C16FE6" w14:textId="77777777" w:rsidR="00D12668" w:rsidRDefault="00D12668" w:rsidP="00D12668">
            <w:pPr>
              <w:ind w:right="-1"/>
              <w:rPr>
                <w:rFonts w:ascii="Arial" w:hAnsi="Arial" w:cs="Arial"/>
                <w:sz w:val="20"/>
                <w:lang w:val="en-US"/>
              </w:rPr>
            </w:pPr>
          </w:p>
        </w:tc>
        <w:tc>
          <w:tcPr>
            <w:tcW w:w="1000" w:type="dxa"/>
          </w:tcPr>
          <w:p w14:paraId="67EE8A2B" w14:textId="77777777" w:rsidR="00D12668" w:rsidRDefault="00D12668" w:rsidP="00D12668">
            <w:pPr>
              <w:ind w:right="-1"/>
              <w:rPr>
                <w:rFonts w:ascii="Arial" w:hAnsi="Arial" w:cs="Arial"/>
                <w:sz w:val="20"/>
                <w:lang w:val="en-US"/>
              </w:rPr>
            </w:pPr>
          </w:p>
        </w:tc>
        <w:tc>
          <w:tcPr>
            <w:tcW w:w="1411" w:type="dxa"/>
          </w:tcPr>
          <w:p w14:paraId="453775A1" w14:textId="77777777" w:rsidR="00D12668" w:rsidRDefault="00D12668" w:rsidP="00D12668">
            <w:pPr>
              <w:ind w:right="-1"/>
              <w:rPr>
                <w:rFonts w:ascii="Arial" w:hAnsi="Arial" w:cs="Arial"/>
                <w:sz w:val="20"/>
                <w:lang w:val="en-US"/>
              </w:rPr>
            </w:pPr>
          </w:p>
        </w:tc>
        <w:tc>
          <w:tcPr>
            <w:tcW w:w="872" w:type="dxa"/>
          </w:tcPr>
          <w:p w14:paraId="7BA86B70" w14:textId="77777777" w:rsidR="00D12668" w:rsidRDefault="00D12668" w:rsidP="00D12668">
            <w:pPr>
              <w:ind w:right="-1"/>
              <w:rPr>
                <w:rFonts w:ascii="Arial" w:hAnsi="Arial" w:cs="Arial"/>
                <w:sz w:val="20"/>
                <w:lang w:val="en-US"/>
              </w:rPr>
            </w:pPr>
          </w:p>
        </w:tc>
        <w:tc>
          <w:tcPr>
            <w:tcW w:w="1415" w:type="dxa"/>
          </w:tcPr>
          <w:p w14:paraId="072EB29C" w14:textId="77777777" w:rsidR="00D12668" w:rsidRDefault="00D12668" w:rsidP="00D12668">
            <w:pPr>
              <w:ind w:right="-1"/>
              <w:rPr>
                <w:rFonts w:ascii="Arial" w:hAnsi="Arial" w:cs="Arial"/>
                <w:sz w:val="20"/>
                <w:lang w:val="en-US"/>
              </w:rPr>
            </w:pPr>
          </w:p>
        </w:tc>
      </w:tr>
      <w:tr w:rsidR="000C670A" w14:paraId="745C5CA0" w14:textId="77777777" w:rsidTr="000C670A">
        <w:trPr>
          <w:trHeight w:val="336"/>
        </w:trPr>
        <w:tc>
          <w:tcPr>
            <w:tcW w:w="991" w:type="dxa"/>
            <w:vAlign w:val="center"/>
          </w:tcPr>
          <w:p w14:paraId="3BE098FF" w14:textId="77777777" w:rsidR="00D12668" w:rsidRDefault="000C670A" w:rsidP="00D12668">
            <w:pPr>
              <w:ind w:right="-1"/>
              <w:rPr>
                <w:rFonts w:ascii="Arial" w:hAnsi="Arial" w:cs="Arial"/>
                <w:sz w:val="20"/>
                <w:lang w:val="en-US"/>
              </w:rPr>
            </w:pPr>
            <w:r>
              <w:rPr>
                <w:rFonts w:ascii="Arial" w:hAnsi="Arial" w:cs="Arial"/>
                <w:sz w:val="20"/>
                <w:lang w:val="en-US"/>
              </w:rPr>
              <w:t>100 mg</w:t>
            </w:r>
          </w:p>
        </w:tc>
        <w:tc>
          <w:tcPr>
            <w:tcW w:w="1044" w:type="dxa"/>
          </w:tcPr>
          <w:p w14:paraId="325A43D5" w14:textId="77777777" w:rsidR="00D12668" w:rsidRDefault="00D12668" w:rsidP="00D12668">
            <w:pPr>
              <w:ind w:right="-1"/>
              <w:rPr>
                <w:rFonts w:ascii="Arial" w:hAnsi="Arial" w:cs="Arial"/>
                <w:sz w:val="20"/>
                <w:lang w:val="en-US"/>
              </w:rPr>
            </w:pPr>
          </w:p>
        </w:tc>
        <w:tc>
          <w:tcPr>
            <w:tcW w:w="1461" w:type="dxa"/>
          </w:tcPr>
          <w:p w14:paraId="4BE90A03" w14:textId="77777777" w:rsidR="00D12668" w:rsidRDefault="00D12668" w:rsidP="00D12668">
            <w:pPr>
              <w:ind w:right="-1"/>
              <w:rPr>
                <w:rFonts w:ascii="Arial" w:hAnsi="Arial" w:cs="Arial"/>
                <w:sz w:val="20"/>
                <w:lang w:val="en-US"/>
              </w:rPr>
            </w:pPr>
          </w:p>
        </w:tc>
        <w:tc>
          <w:tcPr>
            <w:tcW w:w="1461" w:type="dxa"/>
          </w:tcPr>
          <w:p w14:paraId="4631E171" w14:textId="77777777" w:rsidR="00D12668" w:rsidRDefault="00D12668" w:rsidP="00D12668">
            <w:pPr>
              <w:ind w:right="-1"/>
              <w:rPr>
                <w:rFonts w:ascii="Arial" w:hAnsi="Arial" w:cs="Arial"/>
                <w:sz w:val="20"/>
                <w:lang w:val="en-US"/>
              </w:rPr>
            </w:pPr>
          </w:p>
        </w:tc>
        <w:tc>
          <w:tcPr>
            <w:tcW w:w="1000" w:type="dxa"/>
          </w:tcPr>
          <w:p w14:paraId="02A2896A" w14:textId="77777777" w:rsidR="00D12668" w:rsidRDefault="00D12668" w:rsidP="00D12668">
            <w:pPr>
              <w:ind w:right="-1"/>
              <w:rPr>
                <w:rFonts w:ascii="Arial" w:hAnsi="Arial" w:cs="Arial"/>
                <w:sz w:val="20"/>
                <w:lang w:val="en-US"/>
              </w:rPr>
            </w:pPr>
          </w:p>
        </w:tc>
        <w:tc>
          <w:tcPr>
            <w:tcW w:w="1411" w:type="dxa"/>
          </w:tcPr>
          <w:p w14:paraId="307E676C" w14:textId="77777777" w:rsidR="00D12668" w:rsidRDefault="00D12668" w:rsidP="00D12668">
            <w:pPr>
              <w:ind w:right="-1"/>
              <w:rPr>
                <w:rFonts w:ascii="Arial" w:hAnsi="Arial" w:cs="Arial"/>
                <w:sz w:val="20"/>
                <w:lang w:val="en-US"/>
              </w:rPr>
            </w:pPr>
          </w:p>
        </w:tc>
        <w:tc>
          <w:tcPr>
            <w:tcW w:w="872" w:type="dxa"/>
          </w:tcPr>
          <w:p w14:paraId="7C5271C0" w14:textId="77777777" w:rsidR="00D12668" w:rsidRDefault="00D12668" w:rsidP="00D12668">
            <w:pPr>
              <w:ind w:right="-1"/>
              <w:rPr>
                <w:rFonts w:ascii="Arial" w:hAnsi="Arial" w:cs="Arial"/>
                <w:sz w:val="20"/>
                <w:lang w:val="en-US"/>
              </w:rPr>
            </w:pPr>
          </w:p>
        </w:tc>
        <w:tc>
          <w:tcPr>
            <w:tcW w:w="1415" w:type="dxa"/>
          </w:tcPr>
          <w:p w14:paraId="01E2C997" w14:textId="77777777" w:rsidR="00D12668" w:rsidRDefault="00D12668" w:rsidP="00D12668">
            <w:pPr>
              <w:ind w:right="-1"/>
              <w:rPr>
                <w:rFonts w:ascii="Arial" w:hAnsi="Arial" w:cs="Arial"/>
                <w:sz w:val="20"/>
                <w:lang w:val="en-US"/>
              </w:rPr>
            </w:pPr>
          </w:p>
        </w:tc>
      </w:tr>
      <w:tr w:rsidR="000C670A" w14:paraId="16EB73C9" w14:textId="77777777" w:rsidTr="000C670A">
        <w:trPr>
          <w:trHeight w:val="336"/>
        </w:trPr>
        <w:tc>
          <w:tcPr>
            <w:tcW w:w="991" w:type="dxa"/>
            <w:vAlign w:val="center"/>
          </w:tcPr>
          <w:p w14:paraId="165A5DDE" w14:textId="77777777" w:rsidR="00D12668" w:rsidRDefault="000C670A" w:rsidP="00D12668">
            <w:pPr>
              <w:ind w:right="-1"/>
              <w:rPr>
                <w:rFonts w:ascii="Arial" w:hAnsi="Arial" w:cs="Arial"/>
                <w:sz w:val="20"/>
                <w:lang w:val="en-US"/>
              </w:rPr>
            </w:pPr>
            <w:r>
              <w:rPr>
                <w:rFonts w:ascii="Arial" w:hAnsi="Arial" w:cs="Arial"/>
                <w:sz w:val="20"/>
                <w:lang w:val="en-US"/>
              </w:rPr>
              <w:t>1 g</w:t>
            </w:r>
          </w:p>
        </w:tc>
        <w:tc>
          <w:tcPr>
            <w:tcW w:w="1044" w:type="dxa"/>
          </w:tcPr>
          <w:p w14:paraId="23CFBBE2" w14:textId="77777777" w:rsidR="00D12668" w:rsidRDefault="00D12668" w:rsidP="00D12668">
            <w:pPr>
              <w:ind w:right="-1"/>
              <w:rPr>
                <w:rFonts w:ascii="Arial" w:hAnsi="Arial" w:cs="Arial"/>
                <w:sz w:val="20"/>
                <w:lang w:val="en-US"/>
              </w:rPr>
            </w:pPr>
          </w:p>
        </w:tc>
        <w:tc>
          <w:tcPr>
            <w:tcW w:w="1461" w:type="dxa"/>
          </w:tcPr>
          <w:p w14:paraId="73678359" w14:textId="77777777" w:rsidR="00D12668" w:rsidRDefault="00D12668" w:rsidP="00D12668">
            <w:pPr>
              <w:ind w:right="-1"/>
              <w:rPr>
                <w:rFonts w:ascii="Arial" w:hAnsi="Arial" w:cs="Arial"/>
                <w:sz w:val="20"/>
                <w:lang w:val="en-US"/>
              </w:rPr>
            </w:pPr>
          </w:p>
        </w:tc>
        <w:tc>
          <w:tcPr>
            <w:tcW w:w="1461" w:type="dxa"/>
          </w:tcPr>
          <w:p w14:paraId="6526DAA7" w14:textId="77777777" w:rsidR="00D12668" w:rsidRDefault="00D12668" w:rsidP="00D12668">
            <w:pPr>
              <w:ind w:right="-1"/>
              <w:rPr>
                <w:rFonts w:ascii="Arial" w:hAnsi="Arial" w:cs="Arial"/>
                <w:sz w:val="20"/>
                <w:lang w:val="en-US"/>
              </w:rPr>
            </w:pPr>
          </w:p>
        </w:tc>
        <w:tc>
          <w:tcPr>
            <w:tcW w:w="1000" w:type="dxa"/>
          </w:tcPr>
          <w:p w14:paraId="1E9F131C" w14:textId="77777777" w:rsidR="00D12668" w:rsidRDefault="00D12668" w:rsidP="00D12668">
            <w:pPr>
              <w:ind w:right="-1"/>
              <w:rPr>
                <w:rFonts w:ascii="Arial" w:hAnsi="Arial" w:cs="Arial"/>
                <w:sz w:val="20"/>
                <w:lang w:val="en-US"/>
              </w:rPr>
            </w:pPr>
          </w:p>
        </w:tc>
        <w:tc>
          <w:tcPr>
            <w:tcW w:w="1411" w:type="dxa"/>
          </w:tcPr>
          <w:p w14:paraId="57ACD5DD" w14:textId="77777777" w:rsidR="00D12668" w:rsidRDefault="00D12668" w:rsidP="00D12668">
            <w:pPr>
              <w:ind w:right="-1"/>
              <w:rPr>
                <w:rFonts w:ascii="Arial" w:hAnsi="Arial" w:cs="Arial"/>
                <w:sz w:val="20"/>
                <w:lang w:val="en-US"/>
              </w:rPr>
            </w:pPr>
          </w:p>
        </w:tc>
        <w:tc>
          <w:tcPr>
            <w:tcW w:w="872" w:type="dxa"/>
          </w:tcPr>
          <w:p w14:paraId="1C955E12" w14:textId="77777777" w:rsidR="00D12668" w:rsidRDefault="00D12668" w:rsidP="00D12668">
            <w:pPr>
              <w:ind w:right="-1"/>
              <w:rPr>
                <w:rFonts w:ascii="Arial" w:hAnsi="Arial" w:cs="Arial"/>
                <w:sz w:val="20"/>
                <w:lang w:val="en-US"/>
              </w:rPr>
            </w:pPr>
          </w:p>
        </w:tc>
        <w:tc>
          <w:tcPr>
            <w:tcW w:w="1415" w:type="dxa"/>
          </w:tcPr>
          <w:p w14:paraId="2946A9C3" w14:textId="77777777" w:rsidR="00D12668" w:rsidRDefault="00D12668" w:rsidP="00D12668">
            <w:pPr>
              <w:ind w:right="-1"/>
              <w:rPr>
                <w:rFonts w:ascii="Arial" w:hAnsi="Arial" w:cs="Arial"/>
                <w:sz w:val="20"/>
                <w:lang w:val="en-US"/>
              </w:rPr>
            </w:pPr>
          </w:p>
        </w:tc>
      </w:tr>
      <w:tr w:rsidR="000C670A" w14:paraId="0A7B8BEB" w14:textId="77777777" w:rsidTr="000C670A">
        <w:trPr>
          <w:trHeight w:val="336"/>
        </w:trPr>
        <w:tc>
          <w:tcPr>
            <w:tcW w:w="991" w:type="dxa"/>
            <w:vAlign w:val="center"/>
          </w:tcPr>
          <w:p w14:paraId="61C5A69B" w14:textId="77777777" w:rsidR="00D12668" w:rsidRDefault="000C670A" w:rsidP="00D12668">
            <w:pPr>
              <w:ind w:right="-1"/>
              <w:rPr>
                <w:rFonts w:ascii="Arial" w:hAnsi="Arial" w:cs="Arial"/>
                <w:sz w:val="20"/>
                <w:lang w:val="en-US"/>
              </w:rPr>
            </w:pPr>
            <w:r>
              <w:rPr>
                <w:rFonts w:ascii="Arial" w:hAnsi="Arial" w:cs="Arial"/>
                <w:sz w:val="20"/>
                <w:lang w:val="en-US"/>
              </w:rPr>
              <w:t>10 g</w:t>
            </w:r>
          </w:p>
        </w:tc>
        <w:tc>
          <w:tcPr>
            <w:tcW w:w="1044" w:type="dxa"/>
          </w:tcPr>
          <w:p w14:paraId="7695782C" w14:textId="77777777" w:rsidR="00D12668" w:rsidRDefault="00D12668" w:rsidP="00D12668">
            <w:pPr>
              <w:ind w:right="-1"/>
              <w:rPr>
                <w:rFonts w:ascii="Arial" w:hAnsi="Arial" w:cs="Arial"/>
                <w:sz w:val="20"/>
                <w:lang w:val="en-US"/>
              </w:rPr>
            </w:pPr>
          </w:p>
        </w:tc>
        <w:tc>
          <w:tcPr>
            <w:tcW w:w="1461" w:type="dxa"/>
          </w:tcPr>
          <w:p w14:paraId="5F303774" w14:textId="77777777" w:rsidR="00D12668" w:rsidRDefault="00D12668" w:rsidP="00D12668">
            <w:pPr>
              <w:ind w:right="-1"/>
              <w:rPr>
                <w:rFonts w:ascii="Arial" w:hAnsi="Arial" w:cs="Arial"/>
                <w:sz w:val="20"/>
                <w:lang w:val="en-US"/>
              </w:rPr>
            </w:pPr>
          </w:p>
        </w:tc>
        <w:tc>
          <w:tcPr>
            <w:tcW w:w="1461" w:type="dxa"/>
          </w:tcPr>
          <w:p w14:paraId="57CC4690" w14:textId="77777777" w:rsidR="00D12668" w:rsidRDefault="00D12668" w:rsidP="00D12668">
            <w:pPr>
              <w:ind w:right="-1"/>
              <w:rPr>
                <w:rFonts w:ascii="Arial" w:hAnsi="Arial" w:cs="Arial"/>
                <w:sz w:val="20"/>
                <w:lang w:val="en-US"/>
              </w:rPr>
            </w:pPr>
          </w:p>
        </w:tc>
        <w:tc>
          <w:tcPr>
            <w:tcW w:w="1000" w:type="dxa"/>
          </w:tcPr>
          <w:p w14:paraId="52BBF1F4" w14:textId="77777777" w:rsidR="00D12668" w:rsidRDefault="00D12668" w:rsidP="00D12668">
            <w:pPr>
              <w:ind w:right="-1"/>
              <w:rPr>
                <w:rFonts w:ascii="Arial" w:hAnsi="Arial" w:cs="Arial"/>
                <w:sz w:val="20"/>
                <w:lang w:val="en-US"/>
              </w:rPr>
            </w:pPr>
          </w:p>
        </w:tc>
        <w:tc>
          <w:tcPr>
            <w:tcW w:w="1411" w:type="dxa"/>
          </w:tcPr>
          <w:p w14:paraId="0F3E1036" w14:textId="77777777" w:rsidR="00D12668" w:rsidRDefault="00D12668" w:rsidP="00D12668">
            <w:pPr>
              <w:ind w:right="-1"/>
              <w:rPr>
                <w:rFonts w:ascii="Arial" w:hAnsi="Arial" w:cs="Arial"/>
                <w:sz w:val="20"/>
                <w:lang w:val="en-US"/>
              </w:rPr>
            </w:pPr>
          </w:p>
        </w:tc>
        <w:tc>
          <w:tcPr>
            <w:tcW w:w="872" w:type="dxa"/>
          </w:tcPr>
          <w:p w14:paraId="5B0090AD" w14:textId="77777777" w:rsidR="00D12668" w:rsidRDefault="00D12668" w:rsidP="00D12668">
            <w:pPr>
              <w:ind w:right="-1"/>
              <w:rPr>
                <w:rFonts w:ascii="Arial" w:hAnsi="Arial" w:cs="Arial"/>
                <w:sz w:val="20"/>
                <w:lang w:val="en-US"/>
              </w:rPr>
            </w:pPr>
          </w:p>
        </w:tc>
        <w:tc>
          <w:tcPr>
            <w:tcW w:w="1415" w:type="dxa"/>
          </w:tcPr>
          <w:p w14:paraId="3FBB2B5E" w14:textId="77777777" w:rsidR="00D12668" w:rsidRDefault="00D12668" w:rsidP="00D12668">
            <w:pPr>
              <w:ind w:right="-1"/>
              <w:rPr>
                <w:rFonts w:ascii="Arial" w:hAnsi="Arial" w:cs="Arial"/>
                <w:sz w:val="20"/>
                <w:lang w:val="en-US"/>
              </w:rPr>
            </w:pPr>
          </w:p>
        </w:tc>
      </w:tr>
      <w:tr w:rsidR="000C670A" w14:paraId="2610EEEC" w14:textId="77777777" w:rsidTr="000C670A">
        <w:trPr>
          <w:trHeight w:val="336"/>
        </w:trPr>
        <w:tc>
          <w:tcPr>
            <w:tcW w:w="991" w:type="dxa"/>
            <w:vAlign w:val="center"/>
          </w:tcPr>
          <w:p w14:paraId="40B376E2" w14:textId="77777777" w:rsidR="00D12668" w:rsidRDefault="000C670A" w:rsidP="00D12668">
            <w:pPr>
              <w:ind w:right="-1"/>
              <w:rPr>
                <w:rFonts w:ascii="Arial" w:hAnsi="Arial" w:cs="Arial"/>
                <w:sz w:val="20"/>
                <w:lang w:val="en-US"/>
              </w:rPr>
            </w:pPr>
            <w:r>
              <w:rPr>
                <w:rFonts w:ascii="Arial" w:hAnsi="Arial" w:cs="Arial"/>
                <w:sz w:val="20"/>
                <w:lang w:val="en-US"/>
              </w:rPr>
              <w:t>100 g</w:t>
            </w:r>
          </w:p>
        </w:tc>
        <w:tc>
          <w:tcPr>
            <w:tcW w:w="1044" w:type="dxa"/>
          </w:tcPr>
          <w:p w14:paraId="3FE4A500" w14:textId="77777777" w:rsidR="00D12668" w:rsidRDefault="00D12668" w:rsidP="00D12668">
            <w:pPr>
              <w:ind w:right="-1"/>
              <w:rPr>
                <w:rFonts w:ascii="Arial" w:hAnsi="Arial" w:cs="Arial"/>
                <w:sz w:val="20"/>
                <w:lang w:val="en-US"/>
              </w:rPr>
            </w:pPr>
          </w:p>
        </w:tc>
        <w:tc>
          <w:tcPr>
            <w:tcW w:w="1461" w:type="dxa"/>
          </w:tcPr>
          <w:p w14:paraId="419AD63A" w14:textId="77777777" w:rsidR="00D12668" w:rsidRDefault="00D12668" w:rsidP="00D12668">
            <w:pPr>
              <w:ind w:right="-1"/>
              <w:rPr>
                <w:rFonts w:ascii="Arial" w:hAnsi="Arial" w:cs="Arial"/>
                <w:sz w:val="20"/>
                <w:lang w:val="en-US"/>
              </w:rPr>
            </w:pPr>
          </w:p>
        </w:tc>
        <w:tc>
          <w:tcPr>
            <w:tcW w:w="1461" w:type="dxa"/>
          </w:tcPr>
          <w:p w14:paraId="6C19581E" w14:textId="77777777" w:rsidR="00D12668" w:rsidRDefault="00D12668" w:rsidP="00D12668">
            <w:pPr>
              <w:ind w:right="-1"/>
              <w:rPr>
                <w:rFonts w:ascii="Arial" w:hAnsi="Arial" w:cs="Arial"/>
                <w:sz w:val="20"/>
                <w:lang w:val="en-US"/>
              </w:rPr>
            </w:pPr>
          </w:p>
        </w:tc>
        <w:tc>
          <w:tcPr>
            <w:tcW w:w="1000" w:type="dxa"/>
          </w:tcPr>
          <w:p w14:paraId="23566A11" w14:textId="77777777" w:rsidR="00D12668" w:rsidRDefault="00D12668" w:rsidP="00D12668">
            <w:pPr>
              <w:ind w:right="-1"/>
              <w:rPr>
                <w:rFonts w:ascii="Arial" w:hAnsi="Arial" w:cs="Arial"/>
                <w:sz w:val="20"/>
                <w:lang w:val="en-US"/>
              </w:rPr>
            </w:pPr>
          </w:p>
        </w:tc>
        <w:tc>
          <w:tcPr>
            <w:tcW w:w="1411" w:type="dxa"/>
          </w:tcPr>
          <w:p w14:paraId="452FC8B2" w14:textId="77777777" w:rsidR="00D12668" w:rsidRDefault="00D12668" w:rsidP="00D12668">
            <w:pPr>
              <w:ind w:right="-1"/>
              <w:rPr>
                <w:rFonts w:ascii="Arial" w:hAnsi="Arial" w:cs="Arial"/>
                <w:sz w:val="20"/>
                <w:lang w:val="en-US"/>
              </w:rPr>
            </w:pPr>
          </w:p>
        </w:tc>
        <w:tc>
          <w:tcPr>
            <w:tcW w:w="872" w:type="dxa"/>
          </w:tcPr>
          <w:p w14:paraId="5533292F" w14:textId="77777777" w:rsidR="00D12668" w:rsidRDefault="00D12668" w:rsidP="00D12668">
            <w:pPr>
              <w:ind w:right="-1"/>
              <w:rPr>
                <w:rFonts w:ascii="Arial" w:hAnsi="Arial" w:cs="Arial"/>
                <w:sz w:val="20"/>
                <w:lang w:val="en-US"/>
              </w:rPr>
            </w:pPr>
          </w:p>
        </w:tc>
        <w:tc>
          <w:tcPr>
            <w:tcW w:w="1415" w:type="dxa"/>
          </w:tcPr>
          <w:p w14:paraId="26BFC5B8" w14:textId="77777777" w:rsidR="00D12668" w:rsidRDefault="00D12668" w:rsidP="00D12668">
            <w:pPr>
              <w:ind w:right="-1"/>
              <w:rPr>
                <w:rFonts w:ascii="Arial" w:hAnsi="Arial" w:cs="Arial"/>
                <w:sz w:val="20"/>
                <w:lang w:val="en-US"/>
              </w:rPr>
            </w:pPr>
          </w:p>
        </w:tc>
      </w:tr>
      <w:tr w:rsidR="000C670A" w14:paraId="63AAC178" w14:textId="77777777" w:rsidTr="000C670A">
        <w:trPr>
          <w:trHeight w:val="336"/>
        </w:trPr>
        <w:tc>
          <w:tcPr>
            <w:tcW w:w="991" w:type="dxa"/>
            <w:vAlign w:val="center"/>
          </w:tcPr>
          <w:p w14:paraId="72AAADB8" w14:textId="77777777" w:rsidR="00D12668" w:rsidRDefault="000C670A" w:rsidP="00D12668">
            <w:pPr>
              <w:ind w:right="-1"/>
              <w:rPr>
                <w:rFonts w:ascii="Arial" w:hAnsi="Arial" w:cs="Arial"/>
                <w:sz w:val="20"/>
                <w:lang w:val="en-US"/>
              </w:rPr>
            </w:pPr>
            <w:r>
              <w:rPr>
                <w:rFonts w:ascii="Arial" w:hAnsi="Arial" w:cs="Arial"/>
                <w:sz w:val="20"/>
                <w:lang w:val="en-US"/>
              </w:rPr>
              <w:t>1 kg</w:t>
            </w:r>
          </w:p>
        </w:tc>
        <w:tc>
          <w:tcPr>
            <w:tcW w:w="1044" w:type="dxa"/>
          </w:tcPr>
          <w:p w14:paraId="18D771D1" w14:textId="77777777" w:rsidR="00D12668" w:rsidRDefault="00D12668" w:rsidP="00D12668">
            <w:pPr>
              <w:ind w:right="-1"/>
              <w:rPr>
                <w:rFonts w:ascii="Arial" w:hAnsi="Arial" w:cs="Arial"/>
                <w:sz w:val="20"/>
                <w:lang w:val="en-US"/>
              </w:rPr>
            </w:pPr>
          </w:p>
        </w:tc>
        <w:tc>
          <w:tcPr>
            <w:tcW w:w="1461" w:type="dxa"/>
          </w:tcPr>
          <w:p w14:paraId="1C363013" w14:textId="77777777" w:rsidR="00D12668" w:rsidRDefault="00D12668" w:rsidP="00D12668">
            <w:pPr>
              <w:ind w:right="-1"/>
              <w:rPr>
                <w:rFonts w:ascii="Arial" w:hAnsi="Arial" w:cs="Arial"/>
                <w:sz w:val="20"/>
                <w:lang w:val="en-US"/>
              </w:rPr>
            </w:pPr>
          </w:p>
        </w:tc>
        <w:tc>
          <w:tcPr>
            <w:tcW w:w="1461" w:type="dxa"/>
          </w:tcPr>
          <w:p w14:paraId="65DF17E0" w14:textId="77777777" w:rsidR="00D12668" w:rsidRDefault="00D12668" w:rsidP="00D12668">
            <w:pPr>
              <w:ind w:right="-1"/>
              <w:rPr>
                <w:rFonts w:ascii="Arial" w:hAnsi="Arial" w:cs="Arial"/>
                <w:sz w:val="20"/>
                <w:lang w:val="en-US"/>
              </w:rPr>
            </w:pPr>
          </w:p>
        </w:tc>
        <w:tc>
          <w:tcPr>
            <w:tcW w:w="1000" w:type="dxa"/>
          </w:tcPr>
          <w:p w14:paraId="3AA3D773" w14:textId="77777777" w:rsidR="00D12668" w:rsidRDefault="00D12668" w:rsidP="00D12668">
            <w:pPr>
              <w:ind w:right="-1"/>
              <w:rPr>
                <w:rFonts w:ascii="Arial" w:hAnsi="Arial" w:cs="Arial"/>
                <w:sz w:val="20"/>
                <w:lang w:val="en-US"/>
              </w:rPr>
            </w:pPr>
          </w:p>
        </w:tc>
        <w:tc>
          <w:tcPr>
            <w:tcW w:w="1411" w:type="dxa"/>
          </w:tcPr>
          <w:p w14:paraId="3A8D1FE8" w14:textId="77777777" w:rsidR="00D12668" w:rsidRDefault="00D12668" w:rsidP="00D12668">
            <w:pPr>
              <w:ind w:right="-1"/>
              <w:rPr>
                <w:rFonts w:ascii="Arial" w:hAnsi="Arial" w:cs="Arial"/>
                <w:sz w:val="20"/>
                <w:lang w:val="en-US"/>
              </w:rPr>
            </w:pPr>
          </w:p>
        </w:tc>
        <w:tc>
          <w:tcPr>
            <w:tcW w:w="872" w:type="dxa"/>
          </w:tcPr>
          <w:p w14:paraId="530DEBE9" w14:textId="77777777" w:rsidR="00D12668" w:rsidRDefault="00D12668" w:rsidP="00D12668">
            <w:pPr>
              <w:ind w:right="-1"/>
              <w:rPr>
                <w:rFonts w:ascii="Arial" w:hAnsi="Arial" w:cs="Arial"/>
                <w:sz w:val="20"/>
                <w:lang w:val="en-US"/>
              </w:rPr>
            </w:pPr>
          </w:p>
        </w:tc>
        <w:tc>
          <w:tcPr>
            <w:tcW w:w="1415" w:type="dxa"/>
          </w:tcPr>
          <w:p w14:paraId="5820214F" w14:textId="77777777" w:rsidR="00D12668" w:rsidRDefault="00D12668" w:rsidP="00D12668">
            <w:pPr>
              <w:ind w:right="-1"/>
              <w:rPr>
                <w:rFonts w:ascii="Arial" w:hAnsi="Arial" w:cs="Arial"/>
                <w:sz w:val="20"/>
                <w:lang w:val="en-US"/>
              </w:rPr>
            </w:pPr>
          </w:p>
        </w:tc>
      </w:tr>
      <w:tr w:rsidR="000C670A" w14:paraId="484F7785" w14:textId="77777777" w:rsidTr="000C670A">
        <w:trPr>
          <w:trHeight w:val="314"/>
        </w:trPr>
        <w:tc>
          <w:tcPr>
            <w:tcW w:w="991" w:type="dxa"/>
            <w:vAlign w:val="center"/>
          </w:tcPr>
          <w:p w14:paraId="28CCF668" w14:textId="77777777" w:rsidR="000C670A" w:rsidRDefault="000C670A" w:rsidP="00D12668">
            <w:pPr>
              <w:ind w:right="-1"/>
              <w:rPr>
                <w:rFonts w:ascii="Arial" w:hAnsi="Arial" w:cs="Arial"/>
                <w:sz w:val="20"/>
                <w:lang w:val="en-US"/>
              </w:rPr>
            </w:pPr>
            <w:r>
              <w:rPr>
                <w:rFonts w:ascii="Arial" w:hAnsi="Arial" w:cs="Arial"/>
                <w:sz w:val="20"/>
                <w:lang w:val="en-US"/>
              </w:rPr>
              <w:t>5 kg</w:t>
            </w:r>
          </w:p>
        </w:tc>
        <w:tc>
          <w:tcPr>
            <w:tcW w:w="1044" w:type="dxa"/>
          </w:tcPr>
          <w:p w14:paraId="5A15B724" w14:textId="77777777" w:rsidR="000C670A" w:rsidRDefault="000C670A" w:rsidP="00D12668">
            <w:pPr>
              <w:ind w:right="-1"/>
              <w:rPr>
                <w:rFonts w:ascii="Arial" w:hAnsi="Arial" w:cs="Arial"/>
                <w:sz w:val="20"/>
                <w:lang w:val="en-US"/>
              </w:rPr>
            </w:pPr>
          </w:p>
        </w:tc>
        <w:tc>
          <w:tcPr>
            <w:tcW w:w="1461" w:type="dxa"/>
          </w:tcPr>
          <w:p w14:paraId="0E1FC53C" w14:textId="77777777" w:rsidR="000C670A" w:rsidRDefault="000C670A" w:rsidP="00D12668">
            <w:pPr>
              <w:ind w:right="-1"/>
              <w:rPr>
                <w:rFonts w:ascii="Arial" w:hAnsi="Arial" w:cs="Arial"/>
                <w:sz w:val="20"/>
                <w:lang w:val="en-US"/>
              </w:rPr>
            </w:pPr>
          </w:p>
        </w:tc>
        <w:tc>
          <w:tcPr>
            <w:tcW w:w="1461" w:type="dxa"/>
          </w:tcPr>
          <w:p w14:paraId="73DE4A83" w14:textId="77777777" w:rsidR="000C670A" w:rsidRDefault="000C670A" w:rsidP="00D12668">
            <w:pPr>
              <w:ind w:right="-1"/>
              <w:rPr>
                <w:rFonts w:ascii="Arial" w:hAnsi="Arial" w:cs="Arial"/>
                <w:sz w:val="20"/>
                <w:lang w:val="en-US"/>
              </w:rPr>
            </w:pPr>
          </w:p>
        </w:tc>
        <w:tc>
          <w:tcPr>
            <w:tcW w:w="1000" w:type="dxa"/>
          </w:tcPr>
          <w:p w14:paraId="31DD7AE0" w14:textId="77777777" w:rsidR="000C670A" w:rsidRDefault="000C670A" w:rsidP="00D12668">
            <w:pPr>
              <w:ind w:right="-1"/>
              <w:rPr>
                <w:rFonts w:ascii="Arial" w:hAnsi="Arial" w:cs="Arial"/>
                <w:sz w:val="20"/>
                <w:lang w:val="en-US"/>
              </w:rPr>
            </w:pPr>
          </w:p>
        </w:tc>
        <w:tc>
          <w:tcPr>
            <w:tcW w:w="1411" w:type="dxa"/>
          </w:tcPr>
          <w:p w14:paraId="18BFC3CF" w14:textId="77777777" w:rsidR="000C670A" w:rsidRDefault="000C670A" w:rsidP="00D12668">
            <w:pPr>
              <w:ind w:right="-1"/>
              <w:rPr>
                <w:rFonts w:ascii="Arial" w:hAnsi="Arial" w:cs="Arial"/>
                <w:sz w:val="20"/>
                <w:lang w:val="en-US"/>
              </w:rPr>
            </w:pPr>
          </w:p>
        </w:tc>
        <w:tc>
          <w:tcPr>
            <w:tcW w:w="872" w:type="dxa"/>
          </w:tcPr>
          <w:p w14:paraId="0FC7AD46" w14:textId="77777777" w:rsidR="000C670A" w:rsidRDefault="000C670A" w:rsidP="00D12668">
            <w:pPr>
              <w:ind w:right="-1"/>
              <w:rPr>
                <w:rFonts w:ascii="Arial" w:hAnsi="Arial" w:cs="Arial"/>
                <w:sz w:val="20"/>
                <w:lang w:val="en-US"/>
              </w:rPr>
            </w:pPr>
          </w:p>
        </w:tc>
        <w:tc>
          <w:tcPr>
            <w:tcW w:w="1415" w:type="dxa"/>
          </w:tcPr>
          <w:p w14:paraId="7A4F1E6F" w14:textId="77777777" w:rsidR="000C670A" w:rsidRDefault="000C670A" w:rsidP="00D12668">
            <w:pPr>
              <w:ind w:right="-1"/>
              <w:rPr>
                <w:rFonts w:ascii="Arial" w:hAnsi="Arial" w:cs="Arial"/>
                <w:sz w:val="20"/>
                <w:lang w:val="en-US"/>
              </w:rPr>
            </w:pPr>
          </w:p>
        </w:tc>
      </w:tr>
    </w:tbl>
    <w:p w14:paraId="2BA8F213" w14:textId="77777777" w:rsidR="00D12668" w:rsidRPr="00D12668" w:rsidRDefault="00D12668" w:rsidP="00D12668">
      <w:pPr>
        <w:spacing w:after="0"/>
        <w:ind w:right="-1"/>
        <w:rPr>
          <w:rFonts w:ascii="Arial" w:hAnsi="Arial" w:cs="Arial"/>
          <w:sz w:val="20"/>
          <w:lang w:val="en-US"/>
        </w:rPr>
      </w:pPr>
    </w:p>
    <w:p w14:paraId="0B5B84B1" w14:textId="77777777" w:rsidR="000C670A" w:rsidRDefault="000C670A">
      <w:pPr>
        <w:rPr>
          <w:rFonts w:ascii="Arial" w:hAnsi="Arial" w:cs="Arial"/>
          <w:sz w:val="20"/>
          <w:lang w:val="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
        <w:gridCol w:w="2640"/>
        <w:gridCol w:w="284"/>
        <w:gridCol w:w="1417"/>
        <w:gridCol w:w="2410"/>
        <w:gridCol w:w="283"/>
        <w:gridCol w:w="1690"/>
      </w:tblGrid>
      <w:tr w:rsidR="000C670A" w14:paraId="527A82D0" w14:textId="77777777" w:rsidTr="000C670A">
        <w:tc>
          <w:tcPr>
            <w:tcW w:w="904" w:type="dxa"/>
          </w:tcPr>
          <w:p w14:paraId="50FE4035" w14:textId="77777777" w:rsidR="000C670A" w:rsidRDefault="000C670A">
            <w:pPr>
              <w:rPr>
                <w:rFonts w:ascii="Arial" w:hAnsi="Arial" w:cs="Arial"/>
                <w:sz w:val="20"/>
                <w:lang w:val="en-US"/>
              </w:rPr>
            </w:pPr>
            <w:r>
              <w:rPr>
                <w:rFonts w:ascii="Arial" w:hAnsi="Arial" w:cs="Arial"/>
                <w:sz w:val="20"/>
                <w:lang w:val="en-US"/>
              </w:rPr>
              <w:t>Name:</w:t>
            </w:r>
          </w:p>
        </w:tc>
        <w:tc>
          <w:tcPr>
            <w:tcW w:w="2640" w:type="dxa"/>
            <w:tcBorders>
              <w:bottom w:val="single" w:sz="4" w:space="0" w:color="auto"/>
            </w:tcBorders>
          </w:tcPr>
          <w:p w14:paraId="44F21D27" w14:textId="77777777" w:rsidR="000C670A" w:rsidRDefault="000C670A">
            <w:pPr>
              <w:rPr>
                <w:rFonts w:ascii="Arial" w:hAnsi="Arial" w:cs="Arial"/>
                <w:sz w:val="20"/>
                <w:lang w:val="en-US"/>
              </w:rPr>
            </w:pPr>
          </w:p>
        </w:tc>
        <w:tc>
          <w:tcPr>
            <w:tcW w:w="284" w:type="dxa"/>
          </w:tcPr>
          <w:p w14:paraId="17552A3A" w14:textId="77777777" w:rsidR="000C670A" w:rsidRDefault="000C670A" w:rsidP="000C670A">
            <w:pPr>
              <w:jc w:val="right"/>
              <w:rPr>
                <w:rFonts w:ascii="Arial" w:hAnsi="Arial" w:cs="Arial"/>
                <w:sz w:val="20"/>
                <w:lang w:val="en-US"/>
              </w:rPr>
            </w:pPr>
          </w:p>
        </w:tc>
        <w:tc>
          <w:tcPr>
            <w:tcW w:w="1417" w:type="dxa"/>
          </w:tcPr>
          <w:p w14:paraId="3941AA5E" w14:textId="77777777" w:rsidR="000C670A" w:rsidRDefault="000C670A" w:rsidP="000C670A">
            <w:pPr>
              <w:jc w:val="right"/>
              <w:rPr>
                <w:rFonts w:ascii="Arial" w:hAnsi="Arial" w:cs="Arial"/>
                <w:sz w:val="20"/>
                <w:lang w:val="en-US"/>
              </w:rPr>
            </w:pPr>
            <w:r>
              <w:rPr>
                <w:rFonts w:ascii="Arial" w:hAnsi="Arial" w:cs="Arial"/>
                <w:sz w:val="20"/>
                <w:lang w:val="en-US"/>
              </w:rPr>
              <w:t>Signature:</w:t>
            </w:r>
          </w:p>
        </w:tc>
        <w:tc>
          <w:tcPr>
            <w:tcW w:w="2410" w:type="dxa"/>
            <w:tcBorders>
              <w:bottom w:val="single" w:sz="4" w:space="0" w:color="auto"/>
            </w:tcBorders>
          </w:tcPr>
          <w:p w14:paraId="2731B3F0" w14:textId="77777777" w:rsidR="000C670A" w:rsidRDefault="000C670A">
            <w:pPr>
              <w:rPr>
                <w:rFonts w:ascii="Arial" w:hAnsi="Arial" w:cs="Arial"/>
                <w:sz w:val="20"/>
                <w:lang w:val="en-US"/>
              </w:rPr>
            </w:pPr>
          </w:p>
        </w:tc>
        <w:tc>
          <w:tcPr>
            <w:tcW w:w="283" w:type="dxa"/>
          </w:tcPr>
          <w:p w14:paraId="38D0C538" w14:textId="77777777" w:rsidR="000C670A" w:rsidRDefault="000C670A">
            <w:pPr>
              <w:rPr>
                <w:rFonts w:ascii="Arial" w:hAnsi="Arial" w:cs="Arial"/>
                <w:sz w:val="20"/>
                <w:lang w:val="en-US"/>
              </w:rPr>
            </w:pPr>
          </w:p>
        </w:tc>
        <w:tc>
          <w:tcPr>
            <w:tcW w:w="1690" w:type="dxa"/>
          </w:tcPr>
          <w:p w14:paraId="3C2AD6AD" w14:textId="77777777" w:rsidR="000C670A" w:rsidRDefault="000C670A">
            <w:pPr>
              <w:rPr>
                <w:rFonts w:ascii="Arial" w:hAnsi="Arial" w:cs="Arial"/>
                <w:sz w:val="20"/>
                <w:lang w:val="en-US"/>
              </w:rPr>
            </w:pPr>
            <w:r>
              <w:rPr>
                <w:rFonts w:ascii="Arial" w:hAnsi="Arial" w:cs="Arial"/>
                <w:sz w:val="20"/>
                <w:lang w:val="en-US"/>
              </w:rPr>
              <w:t>Page __ of __</w:t>
            </w:r>
          </w:p>
        </w:tc>
      </w:tr>
    </w:tbl>
    <w:p w14:paraId="40F948D8" w14:textId="77777777" w:rsidR="00457898" w:rsidRDefault="00457898">
      <w:pPr>
        <w:rPr>
          <w:rFonts w:ascii="Arial" w:hAnsi="Arial" w:cs="Arial"/>
          <w:sz w:val="20"/>
          <w:lang w:val="en-US"/>
        </w:rPr>
      </w:pPr>
      <w:r>
        <w:rPr>
          <w:rFonts w:ascii="Arial" w:hAnsi="Arial" w:cs="Arial"/>
          <w:sz w:val="20"/>
          <w:lang w:val="en-US"/>
        </w:rPr>
        <w:br w:type="page"/>
      </w:r>
    </w:p>
    <w:p w14:paraId="366C53CC" w14:textId="77777777" w:rsidR="00F139CE" w:rsidRPr="00002EC1" w:rsidRDefault="00002EC1" w:rsidP="00002EC1">
      <w:pPr>
        <w:spacing w:after="120"/>
        <w:ind w:right="5670"/>
        <w:rPr>
          <w:rFonts w:ascii="Arial" w:hAnsi="Arial" w:cs="Arial"/>
          <w:b/>
          <w:sz w:val="20"/>
          <w:lang w:val="en-US"/>
        </w:rPr>
      </w:pPr>
      <w:r w:rsidRPr="00002EC1">
        <w:rPr>
          <w:rFonts w:ascii="Arial" w:hAnsi="Arial" w:cs="Arial"/>
          <w:b/>
          <w:sz w:val="20"/>
          <w:lang w:val="en-US"/>
        </w:rPr>
        <w:lastRenderedPageBreak/>
        <w:t>MEASUREMENT EQUIPMENT</w:t>
      </w:r>
    </w:p>
    <w:p w14:paraId="74D77DF7" w14:textId="77777777" w:rsidR="00002EC1" w:rsidRDefault="00002EC1" w:rsidP="008C0808">
      <w:pPr>
        <w:spacing w:after="120"/>
        <w:rPr>
          <w:rFonts w:ascii="Arial" w:hAnsi="Arial" w:cs="Arial"/>
          <w:sz w:val="20"/>
          <w:lang w:val="en-US"/>
        </w:rPr>
      </w:pPr>
      <w:r>
        <w:rPr>
          <w:rFonts w:ascii="Arial" w:hAnsi="Arial" w:cs="Arial"/>
          <w:b/>
          <w:sz w:val="20"/>
          <w:lang w:val="en-US"/>
        </w:rPr>
        <w:t>Details on the reference weights of the Participants</w:t>
      </w:r>
      <w:r w:rsidR="008C0808">
        <w:rPr>
          <w:rFonts w:ascii="Arial" w:hAnsi="Arial" w:cs="Arial"/>
          <w:b/>
          <w:sz w:val="20"/>
          <w:lang w:val="en-US"/>
        </w:rPr>
        <w:t xml:space="preserve"> used in the comparison</w:t>
      </w:r>
    </w:p>
    <w:tbl>
      <w:tblPr>
        <w:tblStyle w:val="Grilledutableau"/>
        <w:tblW w:w="9710" w:type="dxa"/>
        <w:tblLook w:val="04A0" w:firstRow="1" w:lastRow="0" w:firstColumn="1" w:lastColumn="0" w:noHBand="0" w:noVBand="1"/>
      </w:tblPr>
      <w:tblGrid>
        <w:gridCol w:w="1617"/>
        <w:gridCol w:w="1617"/>
        <w:gridCol w:w="1619"/>
        <w:gridCol w:w="1619"/>
        <w:gridCol w:w="1619"/>
        <w:gridCol w:w="1619"/>
      </w:tblGrid>
      <w:tr w:rsidR="008C0808" w14:paraId="03A40932" w14:textId="77777777" w:rsidTr="008C0808">
        <w:trPr>
          <w:trHeight w:val="446"/>
        </w:trPr>
        <w:tc>
          <w:tcPr>
            <w:tcW w:w="1617" w:type="dxa"/>
            <w:vMerge w:val="restart"/>
            <w:vAlign w:val="center"/>
          </w:tcPr>
          <w:p w14:paraId="0A086A2A" w14:textId="77777777" w:rsidR="008C0808" w:rsidRDefault="008C0808" w:rsidP="008C0808">
            <w:pPr>
              <w:ind w:right="-1"/>
              <w:jc w:val="center"/>
              <w:rPr>
                <w:rFonts w:ascii="Arial" w:hAnsi="Arial" w:cs="Arial"/>
                <w:sz w:val="20"/>
                <w:lang w:val="en-US"/>
              </w:rPr>
            </w:pPr>
            <w:r>
              <w:rPr>
                <w:rFonts w:ascii="Arial" w:hAnsi="Arial" w:cs="Arial"/>
                <w:sz w:val="20"/>
                <w:lang w:val="en-US"/>
              </w:rPr>
              <w:t>Symbol of the reference weight(s)</w:t>
            </w:r>
          </w:p>
        </w:tc>
        <w:tc>
          <w:tcPr>
            <w:tcW w:w="3236" w:type="dxa"/>
            <w:gridSpan w:val="2"/>
            <w:vAlign w:val="center"/>
          </w:tcPr>
          <w:p w14:paraId="7FDD836D" w14:textId="77777777" w:rsidR="008C0808" w:rsidRDefault="008C0808" w:rsidP="008C0808">
            <w:pPr>
              <w:ind w:right="-1"/>
              <w:jc w:val="center"/>
              <w:rPr>
                <w:rFonts w:ascii="Arial" w:hAnsi="Arial" w:cs="Arial"/>
                <w:sz w:val="20"/>
                <w:lang w:val="en-US"/>
              </w:rPr>
            </w:pPr>
            <w:r>
              <w:rPr>
                <w:rFonts w:ascii="Arial" w:hAnsi="Arial" w:cs="Arial"/>
                <w:sz w:val="20"/>
                <w:lang w:val="en-US"/>
              </w:rPr>
              <w:t>Mass</w:t>
            </w:r>
          </w:p>
        </w:tc>
        <w:tc>
          <w:tcPr>
            <w:tcW w:w="3238" w:type="dxa"/>
            <w:gridSpan w:val="2"/>
            <w:vAlign w:val="center"/>
          </w:tcPr>
          <w:p w14:paraId="7007F94F" w14:textId="77777777" w:rsidR="008C0808" w:rsidRDefault="008C0808" w:rsidP="008C0808">
            <w:pPr>
              <w:ind w:right="-1"/>
              <w:jc w:val="center"/>
              <w:rPr>
                <w:rFonts w:ascii="Arial" w:hAnsi="Arial" w:cs="Arial"/>
                <w:sz w:val="20"/>
                <w:lang w:val="en-US"/>
              </w:rPr>
            </w:pPr>
            <w:r>
              <w:rPr>
                <w:rFonts w:ascii="Arial" w:hAnsi="Arial" w:cs="Arial"/>
                <w:sz w:val="20"/>
                <w:lang w:val="en-US"/>
              </w:rPr>
              <w:t>Volume / density, cm</w:t>
            </w:r>
            <w:r w:rsidRPr="008C0808">
              <w:rPr>
                <w:rFonts w:ascii="Arial" w:hAnsi="Arial" w:cs="Arial"/>
                <w:sz w:val="20"/>
                <w:vertAlign w:val="superscript"/>
                <w:lang w:val="en-US"/>
              </w:rPr>
              <w:t>3</w:t>
            </w:r>
            <w:r>
              <w:rPr>
                <w:rFonts w:ascii="Arial" w:hAnsi="Arial" w:cs="Arial"/>
                <w:sz w:val="20"/>
                <w:lang w:val="en-US"/>
              </w:rPr>
              <w:t xml:space="preserve"> / kg/m</w:t>
            </w:r>
            <w:r w:rsidRPr="008C0808">
              <w:rPr>
                <w:rFonts w:ascii="Arial" w:hAnsi="Arial" w:cs="Arial"/>
                <w:sz w:val="20"/>
                <w:vertAlign w:val="superscript"/>
                <w:lang w:val="en-US"/>
              </w:rPr>
              <w:t>3</w:t>
            </w:r>
          </w:p>
        </w:tc>
        <w:tc>
          <w:tcPr>
            <w:tcW w:w="1619" w:type="dxa"/>
            <w:vMerge w:val="restart"/>
            <w:vAlign w:val="center"/>
          </w:tcPr>
          <w:p w14:paraId="7CF450B2" w14:textId="77777777" w:rsidR="008C0808" w:rsidRDefault="008C0808" w:rsidP="008C0808">
            <w:pPr>
              <w:ind w:right="-1"/>
              <w:jc w:val="center"/>
              <w:rPr>
                <w:rFonts w:ascii="Arial" w:hAnsi="Arial" w:cs="Arial"/>
                <w:sz w:val="20"/>
                <w:lang w:val="en-US"/>
              </w:rPr>
            </w:pPr>
            <w:r>
              <w:rPr>
                <w:rFonts w:ascii="Arial" w:hAnsi="Arial" w:cs="Arial"/>
                <w:sz w:val="20"/>
                <w:lang w:val="en-US"/>
              </w:rPr>
              <w:t>Measurement date</w:t>
            </w:r>
          </w:p>
          <w:p w14:paraId="43C8A663" w14:textId="77777777" w:rsidR="008C0808" w:rsidRDefault="008C0808" w:rsidP="008C0808">
            <w:pPr>
              <w:ind w:right="-1"/>
              <w:jc w:val="center"/>
              <w:rPr>
                <w:rFonts w:ascii="Arial" w:hAnsi="Arial" w:cs="Arial"/>
                <w:sz w:val="20"/>
                <w:lang w:val="en-US"/>
              </w:rPr>
            </w:pPr>
            <w:r w:rsidRPr="008C0808">
              <w:rPr>
                <w:rFonts w:ascii="Arial" w:hAnsi="Arial" w:cs="Arial"/>
                <w:sz w:val="20"/>
                <w:lang w:val="en-US"/>
              </w:rPr>
              <w:t>Traceability source</w:t>
            </w:r>
          </w:p>
        </w:tc>
      </w:tr>
      <w:tr w:rsidR="008C0808" w14:paraId="380AFD6F" w14:textId="77777777" w:rsidTr="008C0808">
        <w:trPr>
          <w:trHeight w:val="382"/>
        </w:trPr>
        <w:tc>
          <w:tcPr>
            <w:tcW w:w="1617" w:type="dxa"/>
            <w:vMerge/>
          </w:tcPr>
          <w:p w14:paraId="470185DA" w14:textId="77777777" w:rsidR="008C0808" w:rsidRDefault="008C0808" w:rsidP="008C0808">
            <w:pPr>
              <w:ind w:right="-1"/>
              <w:rPr>
                <w:rFonts w:ascii="Arial" w:hAnsi="Arial" w:cs="Arial"/>
                <w:sz w:val="20"/>
                <w:lang w:val="en-US"/>
              </w:rPr>
            </w:pPr>
          </w:p>
        </w:tc>
        <w:tc>
          <w:tcPr>
            <w:tcW w:w="1617" w:type="dxa"/>
            <w:vAlign w:val="center"/>
          </w:tcPr>
          <w:p w14:paraId="2078C900" w14:textId="77777777" w:rsidR="008C0808" w:rsidRDefault="008C0808" w:rsidP="008C0808">
            <w:pPr>
              <w:ind w:right="-1"/>
              <w:jc w:val="center"/>
              <w:rPr>
                <w:rFonts w:ascii="Arial" w:hAnsi="Arial" w:cs="Arial"/>
                <w:sz w:val="20"/>
                <w:lang w:val="en-US"/>
              </w:rPr>
            </w:pPr>
            <w:r>
              <w:rPr>
                <w:rFonts w:ascii="Arial" w:hAnsi="Arial" w:cs="Arial"/>
                <w:sz w:val="20"/>
                <w:lang w:val="en-US"/>
              </w:rPr>
              <w:t>Value*</w:t>
            </w:r>
          </w:p>
        </w:tc>
        <w:tc>
          <w:tcPr>
            <w:tcW w:w="1619" w:type="dxa"/>
            <w:vAlign w:val="center"/>
          </w:tcPr>
          <w:p w14:paraId="54C3BF71" w14:textId="77777777" w:rsidR="008C0808" w:rsidRDefault="008C0808" w:rsidP="008C0808">
            <w:pPr>
              <w:ind w:right="-1"/>
              <w:jc w:val="center"/>
              <w:rPr>
                <w:rFonts w:ascii="Arial" w:hAnsi="Arial" w:cs="Arial"/>
                <w:sz w:val="20"/>
                <w:lang w:val="en-US"/>
              </w:rPr>
            </w:pPr>
            <w:r>
              <w:rPr>
                <w:rFonts w:ascii="Arial" w:hAnsi="Arial" w:cs="Arial"/>
                <w:sz w:val="20"/>
                <w:lang w:val="en-US"/>
              </w:rPr>
              <w:t>Standard uncertainty</w:t>
            </w:r>
          </w:p>
        </w:tc>
        <w:tc>
          <w:tcPr>
            <w:tcW w:w="1619" w:type="dxa"/>
            <w:vAlign w:val="center"/>
          </w:tcPr>
          <w:p w14:paraId="749445F6" w14:textId="77777777" w:rsidR="008C0808" w:rsidRDefault="008C0808" w:rsidP="008C0808">
            <w:pPr>
              <w:ind w:right="-1"/>
              <w:jc w:val="center"/>
              <w:rPr>
                <w:rFonts w:ascii="Arial" w:hAnsi="Arial" w:cs="Arial"/>
                <w:sz w:val="20"/>
                <w:lang w:val="en-US"/>
              </w:rPr>
            </w:pPr>
            <w:r>
              <w:rPr>
                <w:rFonts w:ascii="Arial" w:hAnsi="Arial" w:cs="Arial"/>
                <w:sz w:val="20"/>
                <w:lang w:val="en-US"/>
              </w:rPr>
              <w:t>Value</w:t>
            </w:r>
          </w:p>
        </w:tc>
        <w:tc>
          <w:tcPr>
            <w:tcW w:w="1619" w:type="dxa"/>
            <w:vAlign w:val="center"/>
          </w:tcPr>
          <w:p w14:paraId="774CEE7E" w14:textId="77777777" w:rsidR="008C0808" w:rsidRDefault="008C0808" w:rsidP="008C0808">
            <w:pPr>
              <w:ind w:right="-1"/>
              <w:jc w:val="center"/>
              <w:rPr>
                <w:rFonts w:ascii="Arial" w:hAnsi="Arial" w:cs="Arial"/>
                <w:sz w:val="20"/>
                <w:lang w:val="en-US"/>
              </w:rPr>
            </w:pPr>
            <w:r>
              <w:rPr>
                <w:rFonts w:ascii="Arial" w:hAnsi="Arial" w:cs="Arial"/>
                <w:sz w:val="20"/>
                <w:lang w:val="en-US"/>
              </w:rPr>
              <w:t>Standard uncertainty</w:t>
            </w:r>
          </w:p>
        </w:tc>
        <w:tc>
          <w:tcPr>
            <w:tcW w:w="1619" w:type="dxa"/>
            <w:vMerge/>
          </w:tcPr>
          <w:p w14:paraId="5D6648FD" w14:textId="77777777" w:rsidR="008C0808" w:rsidRDefault="008C0808" w:rsidP="008C0808">
            <w:pPr>
              <w:ind w:right="-1"/>
              <w:rPr>
                <w:rFonts w:ascii="Arial" w:hAnsi="Arial" w:cs="Arial"/>
                <w:sz w:val="20"/>
                <w:lang w:val="en-US"/>
              </w:rPr>
            </w:pPr>
          </w:p>
        </w:tc>
      </w:tr>
      <w:tr w:rsidR="008C0808" w14:paraId="24092E16" w14:textId="77777777" w:rsidTr="008C0808">
        <w:trPr>
          <w:trHeight w:val="341"/>
        </w:trPr>
        <w:tc>
          <w:tcPr>
            <w:tcW w:w="1617" w:type="dxa"/>
          </w:tcPr>
          <w:p w14:paraId="18A957E7" w14:textId="77777777" w:rsidR="008C0808" w:rsidRDefault="008C0808" w:rsidP="00002EC1">
            <w:pPr>
              <w:ind w:right="-1"/>
              <w:rPr>
                <w:rFonts w:ascii="Arial" w:hAnsi="Arial" w:cs="Arial"/>
                <w:sz w:val="20"/>
                <w:lang w:val="en-US"/>
              </w:rPr>
            </w:pPr>
          </w:p>
        </w:tc>
        <w:tc>
          <w:tcPr>
            <w:tcW w:w="1617" w:type="dxa"/>
          </w:tcPr>
          <w:p w14:paraId="339E04D2" w14:textId="77777777" w:rsidR="008C0808" w:rsidRDefault="008C0808" w:rsidP="00002EC1">
            <w:pPr>
              <w:ind w:right="-1"/>
              <w:rPr>
                <w:rFonts w:ascii="Arial" w:hAnsi="Arial" w:cs="Arial"/>
                <w:sz w:val="20"/>
                <w:lang w:val="en-US"/>
              </w:rPr>
            </w:pPr>
          </w:p>
        </w:tc>
        <w:tc>
          <w:tcPr>
            <w:tcW w:w="1619" w:type="dxa"/>
          </w:tcPr>
          <w:p w14:paraId="502BC634" w14:textId="77777777" w:rsidR="008C0808" w:rsidRDefault="008C0808" w:rsidP="00002EC1">
            <w:pPr>
              <w:ind w:right="-1"/>
              <w:rPr>
                <w:rFonts w:ascii="Arial" w:hAnsi="Arial" w:cs="Arial"/>
                <w:sz w:val="20"/>
                <w:lang w:val="en-US"/>
              </w:rPr>
            </w:pPr>
          </w:p>
        </w:tc>
        <w:tc>
          <w:tcPr>
            <w:tcW w:w="1619" w:type="dxa"/>
          </w:tcPr>
          <w:p w14:paraId="3A5F9188" w14:textId="77777777" w:rsidR="008C0808" w:rsidRDefault="008C0808" w:rsidP="00002EC1">
            <w:pPr>
              <w:ind w:right="-1"/>
              <w:rPr>
                <w:rFonts w:ascii="Arial" w:hAnsi="Arial" w:cs="Arial"/>
                <w:sz w:val="20"/>
                <w:lang w:val="en-US"/>
              </w:rPr>
            </w:pPr>
          </w:p>
        </w:tc>
        <w:tc>
          <w:tcPr>
            <w:tcW w:w="1619" w:type="dxa"/>
          </w:tcPr>
          <w:p w14:paraId="7F5EE3AC" w14:textId="77777777" w:rsidR="008C0808" w:rsidRDefault="008C0808" w:rsidP="00002EC1">
            <w:pPr>
              <w:ind w:right="-1"/>
              <w:rPr>
                <w:rFonts w:ascii="Arial" w:hAnsi="Arial" w:cs="Arial"/>
                <w:sz w:val="20"/>
                <w:lang w:val="en-US"/>
              </w:rPr>
            </w:pPr>
          </w:p>
        </w:tc>
        <w:tc>
          <w:tcPr>
            <w:tcW w:w="1619" w:type="dxa"/>
          </w:tcPr>
          <w:p w14:paraId="76513272" w14:textId="77777777" w:rsidR="008C0808" w:rsidRDefault="008C0808" w:rsidP="00002EC1">
            <w:pPr>
              <w:ind w:right="-1"/>
              <w:rPr>
                <w:rFonts w:ascii="Arial" w:hAnsi="Arial" w:cs="Arial"/>
                <w:sz w:val="20"/>
                <w:lang w:val="en-US"/>
              </w:rPr>
            </w:pPr>
          </w:p>
        </w:tc>
      </w:tr>
      <w:tr w:rsidR="008C0808" w14:paraId="2514D784" w14:textId="77777777" w:rsidTr="008C0808">
        <w:trPr>
          <w:trHeight w:val="341"/>
        </w:trPr>
        <w:tc>
          <w:tcPr>
            <w:tcW w:w="1617" w:type="dxa"/>
          </w:tcPr>
          <w:p w14:paraId="0F39C069" w14:textId="77777777" w:rsidR="008C0808" w:rsidRDefault="008C0808" w:rsidP="00002EC1">
            <w:pPr>
              <w:ind w:right="-1"/>
              <w:rPr>
                <w:rFonts w:ascii="Arial" w:hAnsi="Arial" w:cs="Arial"/>
                <w:sz w:val="20"/>
                <w:lang w:val="en-US"/>
              </w:rPr>
            </w:pPr>
          </w:p>
        </w:tc>
        <w:tc>
          <w:tcPr>
            <w:tcW w:w="1617" w:type="dxa"/>
          </w:tcPr>
          <w:p w14:paraId="35973B63" w14:textId="77777777" w:rsidR="008C0808" w:rsidRDefault="008C0808" w:rsidP="00002EC1">
            <w:pPr>
              <w:ind w:right="-1"/>
              <w:rPr>
                <w:rFonts w:ascii="Arial" w:hAnsi="Arial" w:cs="Arial"/>
                <w:sz w:val="20"/>
                <w:lang w:val="en-US"/>
              </w:rPr>
            </w:pPr>
          </w:p>
        </w:tc>
        <w:tc>
          <w:tcPr>
            <w:tcW w:w="1619" w:type="dxa"/>
          </w:tcPr>
          <w:p w14:paraId="05CE0422" w14:textId="77777777" w:rsidR="008C0808" w:rsidRDefault="008C0808" w:rsidP="00002EC1">
            <w:pPr>
              <w:ind w:right="-1"/>
              <w:rPr>
                <w:rFonts w:ascii="Arial" w:hAnsi="Arial" w:cs="Arial"/>
                <w:sz w:val="20"/>
                <w:lang w:val="en-US"/>
              </w:rPr>
            </w:pPr>
          </w:p>
        </w:tc>
        <w:tc>
          <w:tcPr>
            <w:tcW w:w="1619" w:type="dxa"/>
          </w:tcPr>
          <w:p w14:paraId="4B81448C" w14:textId="77777777" w:rsidR="008C0808" w:rsidRDefault="008C0808" w:rsidP="00002EC1">
            <w:pPr>
              <w:ind w:right="-1"/>
              <w:rPr>
                <w:rFonts w:ascii="Arial" w:hAnsi="Arial" w:cs="Arial"/>
                <w:sz w:val="20"/>
                <w:lang w:val="en-US"/>
              </w:rPr>
            </w:pPr>
          </w:p>
        </w:tc>
        <w:tc>
          <w:tcPr>
            <w:tcW w:w="1619" w:type="dxa"/>
          </w:tcPr>
          <w:p w14:paraId="392F918A" w14:textId="77777777" w:rsidR="008C0808" w:rsidRDefault="008C0808" w:rsidP="00002EC1">
            <w:pPr>
              <w:ind w:right="-1"/>
              <w:rPr>
                <w:rFonts w:ascii="Arial" w:hAnsi="Arial" w:cs="Arial"/>
                <w:sz w:val="20"/>
                <w:lang w:val="en-US"/>
              </w:rPr>
            </w:pPr>
          </w:p>
        </w:tc>
        <w:tc>
          <w:tcPr>
            <w:tcW w:w="1619" w:type="dxa"/>
          </w:tcPr>
          <w:p w14:paraId="70EF3D70" w14:textId="77777777" w:rsidR="008C0808" w:rsidRDefault="008C0808" w:rsidP="00002EC1">
            <w:pPr>
              <w:ind w:right="-1"/>
              <w:rPr>
                <w:rFonts w:ascii="Arial" w:hAnsi="Arial" w:cs="Arial"/>
                <w:sz w:val="20"/>
                <w:lang w:val="en-US"/>
              </w:rPr>
            </w:pPr>
          </w:p>
        </w:tc>
      </w:tr>
      <w:tr w:rsidR="008C0808" w14:paraId="16D45C55" w14:textId="77777777" w:rsidTr="008C0808">
        <w:trPr>
          <w:trHeight w:val="366"/>
        </w:trPr>
        <w:tc>
          <w:tcPr>
            <w:tcW w:w="1617" w:type="dxa"/>
          </w:tcPr>
          <w:p w14:paraId="2B9CB719" w14:textId="77777777" w:rsidR="008C0808" w:rsidRDefault="008C0808" w:rsidP="00002EC1">
            <w:pPr>
              <w:ind w:right="-1"/>
              <w:rPr>
                <w:rFonts w:ascii="Arial" w:hAnsi="Arial" w:cs="Arial"/>
                <w:sz w:val="20"/>
                <w:lang w:val="en-US"/>
              </w:rPr>
            </w:pPr>
          </w:p>
        </w:tc>
        <w:tc>
          <w:tcPr>
            <w:tcW w:w="1617" w:type="dxa"/>
          </w:tcPr>
          <w:p w14:paraId="3629133F" w14:textId="77777777" w:rsidR="008C0808" w:rsidRDefault="008C0808" w:rsidP="00002EC1">
            <w:pPr>
              <w:ind w:right="-1"/>
              <w:rPr>
                <w:rFonts w:ascii="Arial" w:hAnsi="Arial" w:cs="Arial"/>
                <w:sz w:val="20"/>
                <w:lang w:val="en-US"/>
              </w:rPr>
            </w:pPr>
          </w:p>
        </w:tc>
        <w:tc>
          <w:tcPr>
            <w:tcW w:w="1619" w:type="dxa"/>
          </w:tcPr>
          <w:p w14:paraId="60D43792" w14:textId="77777777" w:rsidR="008C0808" w:rsidRDefault="008C0808" w:rsidP="00002EC1">
            <w:pPr>
              <w:ind w:right="-1"/>
              <w:rPr>
                <w:rFonts w:ascii="Arial" w:hAnsi="Arial" w:cs="Arial"/>
                <w:sz w:val="20"/>
                <w:lang w:val="en-US"/>
              </w:rPr>
            </w:pPr>
          </w:p>
        </w:tc>
        <w:tc>
          <w:tcPr>
            <w:tcW w:w="1619" w:type="dxa"/>
          </w:tcPr>
          <w:p w14:paraId="4864B428" w14:textId="77777777" w:rsidR="008C0808" w:rsidRDefault="008C0808" w:rsidP="00002EC1">
            <w:pPr>
              <w:ind w:right="-1"/>
              <w:rPr>
                <w:rFonts w:ascii="Arial" w:hAnsi="Arial" w:cs="Arial"/>
                <w:sz w:val="20"/>
                <w:lang w:val="en-US"/>
              </w:rPr>
            </w:pPr>
          </w:p>
        </w:tc>
        <w:tc>
          <w:tcPr>
            <w:tcW w:w="1619" w:type="dxa"/>
          </w:tcPr>
          <w:p w14:paraId="5A602D62" w14:textId="77777777" w:rsidR="008C0808" w:rsidRDefault="008C0808" w:rsidP="00002EC1">
            <w:pPr>
              <w:ind w:right="-1"/>
              <w:rPr>
                <w:rFonts w:ascii="Arial" w:hAnsi="Arial" w:cs="Arial"/>
                <w:sz w:val="20"/>
                <w:lang w:val="en-US"/>
              </w:rPr>
            </w:pPr>
          </w:p>
        </w:tc>
        <w:tc>
          <w:tcPr>
            <w:tcW w:w="1619" w:type="dxa"/>
          </w:tcPr>
          <w:p w14:paraId="36B9F40D" w14:textId="77777777" w:rsidR="008C0808" w:rsidRDefault="008C0808" w:rsidP="00002EC1">
            <w:pPr>
              <w:ind w:right="-1"/>
              <w:rPr>
                <w:rFonts w:ascii="Arial" w:hAnsi="Arial" w:cs="Arial"/>
                <w:sz w:val="20"/>
                <w:lang w:val="en-US"/>
              </w:rPr>
            </w:pPr>
          </w:p>
        </w:tc>
      </w:tr>
      <w:tr w:rsidR="007E724F" w14:paraId="7C324F59" w14:textId="77777777" w:rsidTr="008C0808">
        <w:trPr>
          <w:trHeight w:val="366"/>
        </w:trPr>
        <w:tc>
          <w:tcPr>
            <w:tcW w:w="1617" w:type="dxa"/>
          </w:tcPr>
          <w:p w14:paraId="6BE6F8E6" w14:textId="77777777" w:rsidR="007E724F" w:rsidRDefault="007E724F" w:rsidP="00002EC1">
            <w:pPr>
              <w:ind w:right="-1"/>
              <w:rPr>
                <w:rFonts w:ascii="Arial" w:hAnsi="Arial" w:cs="Arial"/>
                <w:sz w:val="20"/>
                <w:lang w:val="en-US"/>
              </w:rPr>
            </w:pPr>
          </w:p>
        </w:tc>
        <w:tc>
          <w:tcPr>
            <w:tcW w:w="1617" w:type="dxa"/>
          </w:tcPr>
          <w:p w14:paraId="16E78F76" w14:textId="77777777" w:rsidR="007E724F" w:rsidRDefault="007E724F" w:rsidP="00002EC1">
            <w:pPr>
              <w:ind w:right="-1"/>
              <w:rPr>
                <w:rFonts w:ascii="Arial" w:hAnsi="Arial" w:cs="Arial"/>
                <w:sz w:val="20"/>
                <w:lang w:val="en-US"/>
              </w:rPr>
            </w:pPr>
          </w:p>
        </w:tc>
        <w:tc>
          <w:tcPr>
            <w:tcW w:w="1619" w:type="dxa"/>
          </w:tcPr>
          <w:p w14:paraId="4C7757BD" w14:textId="77777777" w:rsidR="007E724F" w:rsidRDefault="007E724F" w:rsidP="00002EC1">
            <w:pPr>
              <w:ind w:right="-1"/>
              <w:rPr>
                <w:rFonts w:ascii="Arial" w:hAnsi="Arial" w:cs="Arial"/>
                <w:sz w:val="20"/>
                <w:lang w:val="en-US"/>
              </w:rPr>
            </w:pPr>
          </w:p>
        </w:tc>
        <w:tc>
          <w:tcPr>
            <w:tcW w:w="1619" w:type="dxa"/>
          </w:tcPr>
          <w:p w14:paraId="196DDE81" w14:textId="77777777" w:rsidR="007E724F" w:rsidRDefault="007E724F" w:rsidP="00002EC1">
            <w:pPr>
              <w:ind w:right="-1"/>
              <w:rPr>
                <w:rFonts w:ascii="Arial" w:hAnsi="Arial" w:cs="Arial"/>
                <w:sz w:val="20"/>
                <w:lang w:val="en-US"/>
              </w:rPr>
            </w:pPr>
          </w:p>
        </w:tc>
        <w:tc>
          <w:tcPr>
            <w:tcW w:w="1619" w:type="dxa"/>
          </w:tcPr>
          <w:p w14:paraId="26FDC378" w14:textId="77777777" w:rsidR="007E724F" w:rsidRDefault="007E724F" w:rsidP="00002EC1">
            <w:pPr>
              <w:ind w:right="-1"/>
              <w:rPr>
                <w:rFonts w:ascii="Arial" w:hAnsi="Arial" w:cs="Arial"/>
                <w:sz w:val="20"/>
                <w:lang w:val="en-US"/>
              </w:rPr>
            </w:pPr>
          </w:p>
        </w:tc>
        <w:tc>
          <w:tcPr>
            <w:tcW w:w="1619" w:type="dxa"/>
          </w:tcPr>
          <w:p w14:paraId="7040ACCE" w14:textId="77777777" w:rsidR="007E724F" w:rsidRDefault="007E724F" w:rsidP="00002EC1">
            <w:pPr>
              <w:ind w:right="-1"/>
              <w:rPr>
                <w:rFonts w:ascii="Arial" w:hAnsi="Arial" w:cs="Arial"/>
                <w:sz w:val="20"/>
                <w:lang w:val="en-US"/>
              </w:rPr>
            </w:pPr>
          </w:p>
        </w:tc>
      </w:tr>
      <w:tr w:rsidR="007E724F" w14:paraId="3FAFFEB0" w14:textId="77777777" w:rsidTr="008C0808">
        <w:trPr>
          <w:trHeight w:val="366"/>
        </w:trPr>
        <w:tc>
          <w:tcPr>
            <w:tcW w:w="1617" w:type="dxa"/>
          </w:tcPr>
          <w:p w14:paraId="311AF48E" w14:textId="77777777" w:rsidR="007E724F" w:rsidRDefault="007E724F" w:rsidP="00002EC1">
            <w:pPr>
              <w:ind w:right="-1"/>
              <w:rPr>
                <w:rFonts w:ascii="Arial" w:hAnsi="Arial" w:cs="Arial"/>
                <w:sz w:val="20"/>
                <w:lang w:val="en-US"/>
              </w:rPr>
            </w:pPr>
          </w:p>
        </w:tc>
        <w:tc>
          <w:tcPr>
            <w:tcW w:w="1617" w:type="dxa"/>
          </w:tcPr>
          <w:p w14:paraId="7224C2BA" w14:textId="77777777" w:rsidR="007E724F" w:rsidRDefault="007E724F" w:rsidP="00002EC1">
            <w:pPr>
              <w:ind w:right="-1"/>
              <w:rPr>
                <w:rFonts w:ascii="Arial" w:hAnsi="Arial" w:cs="Arial"/>
                <w:sz w:val="20"/>
                <w:lang w:val="en-US"/>
              </w:rPr>
            </w:pPr>
          </w:p>
        </w:tc>
        <w:tc>
          <w:tcPr>
            <w:tcW w:w="1619" w:type="dxa"/>
          </w:tcPr>
          <w:p w14:paraId="074F3CEE" w14:textId="77777777" w:rsidR="007E724F" w:rsidRDefault="007E724F" w:rsidP="00002EC1">
            <w:pPr>
              <w:ind w:right="-1"/>
              <w:rPr>
                <w:rFonts w:ascii="Arial" w:hAnsi="Arial" w:cs="Arial"/>
                <w:sz w:val="20"/>
                <w:lang w:val="en-US"/>
              </w:rPr>
            </w:pPr>
          </w:p>
        </w:tc>
        <w:tc>
          <w:tcPr>
            <w:tcW w:w="1619" w:type="dxa"/>
          </w:tcPr>
          <w:p w14:paraId="05E1248C" w14:textId="77777777" w:rsidR="007E724F" w:rsidRDefault="007E724F" w:rsidP="00002EC1">
            <w:pPr>
              <w:ind w:right="-1"/>
              <w:rPr>
                <w:rFonts w:ascii="Arial" w:hAnsi="Arial" w:cs="Arial"/>
                <w:sz w:val="20"/>
                <w:lang w:val="en-US"/>
              </w:rPr>
            </w:pPr>
          </w:p>
        </w:tc>
        <w:tc>
          <w:tcPr>
            <w:tcW w:w="1619" w:type="dxa"/>
          </w:tcPr>
          <w:p w14:paraId="2943B72C" w14:textId="77777777" w:rsidR="007E724F" w:rsidRDefault="007E724F" w:rsidP="00002EC1">
            <w:pPr>
              <w:ind w:right="-1"/>
              <w:rPr>
                <w:rFonts w:ascii="Arial" w:hAnsi="Arial" w:cs="Arial"/>
                <w:sz w:val="20"/>
                <w:lang w:val="en-US"/>
              </w:rPr>
            </w:pPr>
          </w:p>
        </w:tc>
        <w:tc>
          <w:tcPr>
            <w:tcW w:w="1619" w:type="dxa"/>
          </w:tcPr>
          <w:p w14:paraId="25D6E22F" w14:textId="77777777" w:rsidR="007E724F" w:rsidRDefault="007E724F" w:rsidP="00002EC1">
            <w:pPr>
              <w:ind w:right="-1"/>
              <w:rPr>
                <w:rFonts w:ascii="Arial" w:hAnsi="Arial" w:cs="Arial"/>
                <w:sz w:val="20"/>
                <w:lang w:val="en-US"/>
              </w:rPr>
            </w:pPr>
          </w:p>
        </w:tc>
      </w:tr>
      <w:tr w:rsidR="007E724F" w14:paraId="70DB45D4" w14:textId="77777777" w:rsidTr="008C0808">
        <w:trPr>
          <w:trHeight w:val="366"/>
        </w:trPr>
        <w:tc>
          <w:tcPr>
            <w:tcW w:w="1617" w:type="dxa"/>
          </w:tcPr>
          <w:p w14:paraId="5DCA8911" w14:textId="77777777" w:rsidR="007E724F" w:rsidRDefault="007E724F" w:rsidP="00002EC1">
            <w:pPr>
              <w:ind w:right="-1"/>
              <w:rPr>
                <w:rFonts w:ascii="Arial" w:hAnsi="Arial" w:cs="Arial"/>
                <w:sz w:val="20"/>
                <w:lang w:val="en-US"/>
              </w:rPr>
            </w:pPr>
          </w:p>
        </w:tc>
        <w:tc>
          <w:tcPr>
            <w:tcW w:w="1617" w:type="dxa"/>
          </w:tcPr>
          <w:p w14:paraId="3DF936EE" w14:textId="77777777" w:rsidR="007E724F" w:rsidRDefault="007E724F" w:rsidP="00002EC1">
            <w:pPr>
              <w:ind w:right="-1"/>
              <w:rPr>
                <w:rFonts w:ascii="Arial" w:hAnsi="Arial" w:cs="Arial"/>
                <w:sz w:val="20"/>
                <w:lang w:val="en-US"/>
              </w:rPr>
            </w:pPr>
          </w:p>
        </w:tc>
        <w:tc>
          <w:tcPr>
            <w:tcW w:w="1619" w:type="dxa"/>
          </w:tcPr>
          <w:p w14:paraId="1CBD1591" w14:textId="77777777" w:rsidR="007E724F" w:rsidRDefault="007E724F" w:rsidP="00002EC1">
            <w:pPr>
              <w:ind w:right="-1"/>
              <w:rPr>
                <w:rFonts w:ascii="Arial" w:hAnsi="Arial" w:cs="Arial"/>
                <w:sz w:val="20"/>
                <w:lang w:val="en-US"/>
              </w:rPr>
            </w:pPr>
          </w:p>
        </w:tc>
        <w:tc>
          <w:tcPr>
            <w:tcW w:w="1619" w:type="dxa"/>
          </w:tcPr>
          <w:p w14:paraId="1CF10BA2" w14:textId="77777777" w:rsidR="007E724F" w:rsidRDefault="007E724F" w:rsidP="00002EC1">
            <w:pPr>
              <w:ind w:right="-1"/>
              <w:rPr>
                <w:rFonts w:ascii="Arial" w:hAnsi="Arial" w:cs="Arial"/>
                <w:sz w:val="20"/>
                <w:lang w:val="en-US"/>
              </w:rPr>
            </w:pPr>
          </w:p>
        </w:tc>
        <w:tc>
          <w:tcPr>
            <w:tcW w:w="1619" w:type="dxa"/>
          </w:tcPr>
          <w:p w14:paraId="665802EB" w14:textId="77777777" w:rsidR="007E724F" w:rsidRDefault="007E724F" w:rsidP="00002EC1">
            <w:pPr>
              <w:ind w:right="-1"/>
              <w:rPr>
                <w:rFonts w:ascii="Arial" w:hAnsi="Arial" w:cs="Arial"/>
                <w:sz w:val="20"/>
                <w:lang w:val="en-US"/>
              </w:rPr>
            </w:pPr>
          </w:p>
        </w:tc>
        <w:tc>
          <w:tcPr>
            <w:tcW w:w="1619" w:type="dxa"/>
          </w:tcPr>
          <w:p w14:paraId="5974CCA2" w14:textId="77777777" w:rsidR="007E724F" w:rsidRDefault="007E724F" w:rsidP="00002EC1">
            <w:pPr>
              <w:ind w:right="-1"/>
              <w:rPr>
                <w:rFonts w:ascii="Arial" w:hAnsi="Arial" w:cs="Arial"/>
                <w:sz w:val="20"/>
                <w:lang w:val="en-US"/>
              </w:rPr>
            </w:pPr>
          </w:p>
        </w:tc>
      </w:tr>
      <w:tr w:rsidR="008C0808" w14:paraId="3A9F2F8B" w14:textId="77777777" w:rsidTr="008C0808">
        <w:trPr>
          <w:trHeight w:val="341"/>
        </w:trPr>
        <w:tc>
          <w:tcPr>
            <w:tcW w:w="1617" w:type="dxa"/>
          </w:tcPr>
          <w:p w14:paraId="2712D432" w14:textId="77777777" w:rsidR="008C0808" w:rsidRDefault="008C0808" w:rsidP="00002EC1">
            <w:pPr>
              <w:ind w:right="-1"/>
              <w:rPr>
                <w:rFonts w:ascii="Arial" w:hAnsi="Arial" w:cs="Arial"/>
                <w:sz w:val="20"/>
                <w:lang w:val="en-US"/>
              </w:rPr>
            </w:pPr>
          </w:p>
        </w:tc>
        <w:tc>
          <w:tcPr>
            <w:tcW w:w="1617" w:type="dxa"/>
          </w:tcPr>
          <w:p w14:paraId="18635783" w14:textId="77777777" w:rsidR="008C0808" w:rsidRDefault="008C0808" w:rsidP="00002EC1">
            <w:pPr>
              <w:ind w:right="-1"/>
              <w:rPr>
                <w:rFonts w:ascii="Arial" w:hAnsi="Arial" w:cs="Arial"/>
                <w:sz w:val="20"/>
                <w:lang w:val="en-US"/>
              </w:rPr>
            </w:pPr>
          </w:p>
        </w:tc>
        <w:tc>
          <w:tcPr>
            <w:tcW w:w="1619" w:type="dxa"/>
          </w:tcPr>
          <w:p w14:paraId="3620EBCC" w14:textId="77777777" w:rsidR="008C0808" w:rsidRDefault="008C0808" w:rsidP="00002EC1">
            <w:pPr>
              <w:ind w:right="-1"/>
              <w:rPr>
                <w:rFonts w:ascii="Arial" w:hAnsi="Arial" w:cs="Arial"/>
                <w:sz w:val="20"/>
                <w:lang w:val="en-US"/>
              </w:rPr>
            </w:pPr>
          </w:p>
        </w:tc>
        <w:tc>
          <w:tcPr>
            <w:tcW w:w="1619" w:type="dxa"/>
          </w:tcPr>
          <w:p w14:paraId="2802B539" w14:textId="77777777" w:rsidR="008C0808" w:rsidRDefault="008C0808" w:rsidP="00002EC1">
            <w:pPr>
              <w:ind w:right="-1"/>
              <w:rPr>
                <w:rFonts w:ascii="Arial" w:hAnsi="Arial" w:cs="Arial"/>
                <w:sz w:val="20"/>
                <w:lang w:val="en-US"/>
              </w:rPr>
            </w:pPr>
          </w:p>
        </w:tc>
        <w:tc>
          <w:tcPr>
            <w:tcW w:w="1619" w:type="dxa"/>
          </w:tcPr>
          <w:p w14:paraId="0AEF0375" w14:textId="77777777" w:rsidR="008C0808" w:rsidRDefault="008C0808" w:rsidP="00002EC1">
            <w:pPr>
              <w:ind w:right="-1"/>
              <w:rPr>
                <w:rFonts w:ascii="Arial" w:hAnsi="Arial" w:cs="Arial"/>
                <w:sz w:val="20"/>
                <w:lang w:val="en-US"/>
              </w:rPr>
            </w:pPr>
          </w:p>
        </w:tc>
        <w:tc>
          <w:tcPr>
            <w:tcW w:w="1619" w:type="dxa"/>
          </w:tcPr>
          <w:p w14:paraId="0E645861" w14:textId="77777777" w:rsidR="008C0808" w:rsidRDefault="008C0808" w:rsidP="00002EC1">
            <w:pPr>
              <w:ind w:right="-1"/>
              <w:rPr>
                <w:rFonts w:ascii="Arial" w:hAnsi="Arial" w:cs="Arial"/>
                <w:sz w:val="20"/>
                <w:lang w:val="en-US"/>
              </w:rPr>
            </w:pPr>
          </w:p>
        </w:tc>
      </w:tr>
      <w:tr w:rsidR="008C0808" w14:paraId="16173182" w14:textId="77777777" w:rsidTr="008C0808">
        <w:trPr>
          <w:trHeight w:val="341"/>
        </w:trPr>
        <w:tc>
          <w:tcPr>
            <w:tcW w:w="1617" w:type="dxa"/>
          </w:tcPr>
          <w:p w14:paraId="07EFCB14" w14:textId="77777777" w:rsidR="008C0808" w:rsidRDefault="008C0808" w:rsidP="00002EC1">
            <w:pPr>
              <w:ind w:right="-1"/>
              <w:rPr>
                <w:rFonts w:ascii="Arial" w:hAnsi="Arial" w:cs="Arial"/>
                <w:sz w:val="20"/>
                <w:lang w:val="en-US"/>
              </w:rPr>
            </w:pPr>
          </w:p>
        </w:tc>
        <w:tc>
          <w:tcPr>
            <w:tcW w:w="1617" w:type="dxa"/>
          </w:tcPr>
          <w:p w14:paraId="154E811B" w14:textId="77777777" w:rsidR="008C0808" w:rsidRDefault="008C0808" w:rsidP="00002EC1">
            <w:pPr>
              <w:ind w:right="-1"/>
              <w:rPr>
                <w:rFonts w:ascii="Arial" w:hAnsi="Arial" w:cs="Arial"/>
                <w:sz w:val="20"/>
                <w:lang w:val="en-US"/>
              </w:rPr>
            </w:pPr>
          </w:p>
        </w:tc>
        <w:tc>
          <w:tcPr>
            <w:tcW w:w="1619" w:type="dxa"/>
          </w:tcPr>
          <w:p w14:paraId="7FBB9D2E" w14:textId="77777777" w:rsidR="008C0808" w:rsidRDefault="008C0808" w:rsidP="00002EC1">
            <w:pPr>
              <w:ind w:right="-1"/>
              <w:rPr>
                <w:rFonts w:ascii="Arial" w:hAnsi="Arial" w:cs="Arial"/>
                <w:sz w:val="20"/>
                <w:lang w:val="en-US"/>
              </w:rPr>
            </w:pPr>
          </w:p>
        </w:tc>
        <w:tc>
          <w:tcPr>
            <w:tcW w:w="1619" w:type="dxa"/>
          </w:tcPr>
          <w:p w14:paraId="5B89ECA3" w14:textId="77777777" w:rsidR="008C0808" w:rsidRDefault="008C0808" w:rsidP="00002EC1">
            <w:pPr>
              <w:ind w:right="-1"/>
              <w:rPr>
                <w:rFonts w:ascii="Arial" w:hAnsi="Arial" w:cs="Arial"/>
                <w:sz w:val="20"/>
                <w:lang w:val="en-US"/>
              </w:rPr>
            </w:pPr>
          </w:p>
        </w:tc>
        <w:tc>
          <w:tcPr>
            <w:tcW w:w="1619" w:type="dxa"/>
          </w:tcPr>
          <w:p w14:paraId="55481E07" w14:textId="77777777" w:rsidR="008C0808" w:rsidRDefault="008C0808" w:rsidP="00002EC1">
            <w:pPr>
              <w:ind w:right="-1"/>
              <w:rPr>
                <w:rFonts w:ascii="Arial" w:hAnsi="Arial" w:cs="Arial"/>
                <w:sz w:val="20"/>
                <w:lang w:val="en-US"/>
              </w:rPr>
            </w:pPr>
          </w:p>
        </w:tc>
        <w:tc>
          <w:tcPr>
            <w:tcW w:w="1619" w:type="dxa"/>
          </w:tcPr>
          <w:p w14:paraId="4AB4D333" w14:textId="77777777" w:rsidR="008C0808" w:rsidRDefault="008C0808" w:rsidP="00002EC1">
            <w:pPr>
              <w:ind w:right="-1"/>
              <w:rPr>
                <w:rFonts w:ascii="Arial" w:hAnsi="Arial" w:cs="Arial"/>
                <w:sz w:val="20"/>
                <w:lang w:val="en-US"/>
              </w:rPr>
            </w:pPr>
          </w:p>
        </w:tc>
      </w:tr>
      <w:tr w:rsidR="008C0808" w14:paraId="0B49ADAA" w14:textId="77777777" w:rsidTr="008C0808">
        <w:trPr>
          <w:trHeight w:val="341"/>
        </w:trPr>
        <w:tc>
          <w:tcPr>
            <w:tcW w:w="1617" w:type="dxa"/>
          </w:tcPr>
          <w:p w14:paraId="12D303DF" w14:textId="77777777" w:rsidR="008C0808" w:rsidRDefault="008C0808" w:rsidP="00002EC1">
            <w:pPr>
              <w:ind w:right="-1"/>
              <w:rPr>
                <w:rFonts w:ascii="Arial" w:hAnsi="Arial" w:cs="Arial"/>
                <w:sz w:val="20"/>
                <w:lang w:val="en-US"/>
              </w:rPr>
            </w:pPr>
          </w:p>
        </w:tc>
        <w:tc>
          <w:tcPr>
            <w:tcW w:w="1617" w:type="dxa"/>
          </w:tcPr>
          <w:p w14:paraId="44484BF7" w14:textId="77777777" w:rsidR="008C0808" w:rsidRDefault="008C0808" w:rsidP="00002EC1">
            <w:pPr>
              <w:ind w:right="-1"/>
              <w:rPr>
                <w:rFonts w:ascii="Arial" w:hAnsi="Arial" w:cs="Arial"/>
                <w:sz w:val="20"/>
                <w:lang w:val="en-US"/>
              </w:rPr>
            </w:pPr>
          </w:p>
        </w:tc>
        <w:tc>
          <w:tcPr>
            <w:tcW w:w="1619" w:type="dxa"/>
          </w:tcPr>
          <w:p w14:paraId="24972749" w14:textId="77777777" w:rsidR="008C0808" w:rsidRDefault="008C0808" w:rsidP="00002EC1">
            <w:pPr>
              <w:ind w:right="-1"/>
              <w:rPr>
                <w:rFonts w:ascii="Arial" w:hAnsi="Arial" w:cs="Arial"/>
                <w:sz w:val="20"/>
                <w:lang w:val="en-US"/>
              </w:rPr>
            </w:pPr>
          </w:p>
        </w:tc>
        <w:tc>
          <w:tcPr>
            <w:tcW w:w="1619" w:type="dxa"/>
          </w:tcPr>
          <w:p w14:paraId="55CAEC37" w14:textId="77777777" w:rsidR="008C0808" w:rsidRDefault="008C0808" w:rsidP="00002EC1">
            <w:pPr>
              <w:ind w:right="-1"/>
              <w:rPr>
                <w:rFonts w:ascii="Arial" w:hAnsi="Arial" w:cs="Arial"/>
                <w:sz w:val="20"/>
                <w:lang w:val="en-US"/>
              </w:rPr>
            </w:pPr>
          </w:p>
        </w:tc>
        <w:tc>
          <w:tcPr>
            <w:tcW w:w="1619" w:type="dxa"/>
          </w:tcPr>
          <w:p w14:paraId="64D4EBDF" w14:textId="77777777" w:rsidR="008C0808" w:rsidRDefault="008C0808" w:rsidP="00002EC1">
            <w:pPr>
              <w:ind w:right="-1"/>
              <w:rPr>
                <w:rFonts w:ascii="Arial" w:hAnsi="Arial" w:cs="Arial"/>
                <w:sz w:val="20"/>
                <w:lang w:val="en-US"/>
              </w:rPr>
            </w:pPr>
          </w:p>
        </w:tc>
        <w:tc>
          <w:tcPr>
            <w:tcW w:w="1619" w:type="dxa"/>
          </w:tcPr>
          <w:p w14:paraId="5769A772" w14:textId="77777777" w:rsidR="008C0808" w:rsidRDefault="008C0808" w:rsidP="00002EC1">
            <w:pPr>
              <w:ind w:right="-1"/>
              <w:rPr>
                <w:rFonts w:ascii="Arial" w:hAnsi="Arial" w:cs="Arial"/>
                <w:sz w:val="20"/>
                <w:lang w:val="en-US"/>
              </w:rPr>
            </w:pPr>
          </w:p>
        </w:tc>
      </w:tr>
      <w:tr w:rsidR="008C0808" w14:paraId="7B3C2719" w14:textId="77777777" w:rsidTr="008C0808">
        <w:trPr>
          <w:trHeight w:val="341"/>
        </w:trPr>
        <w:tc>
          <w:tcPr>
            <w:tcW w:w="1617" w:type="dxa"/>
          </w:tcPr>
          <w:p w14:paraId="2497FFCB" w14:textId="77777777" w:rsidR="008C0808" w:rsidRDefault="008C0808" w:rsidP="00002EC1">
            <w:pPr>
              <w:ind w:right="-1"/>
              <w:rPr>
                <w:rFonts w:ascii="Arial" w:hAnsi="Arial" w:cs="Arial"/>
                <w:sz w:val="20"/>
                <w:lang w:val="en-US"/>
              </w:rPr>
            </w:pPr>
          </w:p>
        </w:tc>
        <w:tc>
          <w:tcPr>
            <w:tcW w:w="1617" w:type="dxa"/>
          </w:tcPr>
          <w:p w14:paraId="763CC896" w14:textId="77777777" w:rsidR="008C0808" w:rsidRDefault="008C0808" w:rsidP="00002EC1">
            <w:pPr>
              <w:ind w:right="-1"/>
              <w:rPr>
                <w:rFonts w:ascii="Arial" w:hAnsi="Arial" w:cs="Arial"/>
                <w:sz w:val="20"/>
                <w:lang w:val="en-US"/>
              </w:rPr>
            </w:pPr>
          </w:p>
        </w:tc>
        <w:tc>
          <w:tcPr>
            <w:tcW w:w="1619" w:type="dxa"/>
          </w:tcPr>
          <w:p w14:paraId="14E82B64" w14:textId="77777777" w:rsidR="008C0808" w:rsidRDefault="008C0808" w:rsidP="00002EC1">
            <w:pPr>
              <w:ind w:right="-1"/>
              <w:rPr>
                <w:rFonts w:ascii="Arial" w:hAnsi="Arial" w:cs="Arial"/>
                <w:sz w:val="20"/>
                <w:lang w:val="en-US"/>
              </w:rPr>
            </w:pPr>
          </w:p>
        </w:tc>
        <w:tc>
          <w:tcPr>
            <w:tcW w:w="1619" w:type="dxa"/>
          </w:tcPr>
          <w:p w14:paraId="29D54969" w14:textId="77777777" w:rsidR="008C0808" w:rsidRDefault="008C0808" w:rsidP="00002EC1">
            <w:pPr>
              <w:ind w:right="-1"/>
              <w:rPr>
                <w:rFonts w:ascii="Arial" w:hAnsi="Arial" w:cs="Arial"/>
                <w:sz w:val="20"/>
                <w:lang w:val="en-US"/>
              </w:rPr>
            </w:pPr>
          </w:p>
        </w:tc>
        <w:tc>
          <w:tcPr>
            <w:tcW w:w="1619" w:type="dxa"/>
          </w:tcPr>
          <w:p w14:paraId="766E0FD1" w14:textId="77777777" w:rsidR="008C0808" w:rsidRDefault="008C0808" w:rsidP="00002EC1">
            <w:pPr>
              <w:ind w:right="-1"/>
              <w:rPr>
                <w:rFonts w:ascii="Arial" w:hAnsi="Arial" w:cs="Arial"/>
                <w:sz w:val="20"/>
                <w:lang w:val="en-US"/>
              </w:rPr>
            </w:pPr>
          </w:p>
        </w:tc>
        <w:tc>
          <w:tcPr>
            <w:tcW w:w="1619" w:type="dxa"/>
          </w:tcPr>
          <w:p w14:paraId="7761BA7C" w14:textId="77777777" w:rsidR="008C0808" w:rsidRDefault="008C0808" w:rsidP="00002EC1">
            <w:pPr>
              <w:ind w:right="-1"/>
              <w:rPr>
                <w:rFonts w:ascii="Arial" w:hAnsi="Arial" w:cs="Arial"/>
                <w:sz w:val="20"/>
                <w:lang w:val="en-US"/>
              </w:rPr>
            </w:pPr>
          </w:p>
        </w:tc>
      </w:tr>
    </w:tbl>
    <w:p w14:paraId="4DB4D441" w14:textId="77777777" w:rsidR="008C0808" w:rsidRDefault="008C0808" w:rsidP="008C0808">
      <w:pPr>
        <w:spacing w:before="120" w:after="0"/>
        <w:rPr>
          <w:rFonts w:ascii="Arial" w:hAnsi="Arial" w:cs="Arial"/>
          <w:sz w:val="20"/>
          <w:lang w:val="en-US"/>
        </w:rPr>
      </w:pPr>
      <w:r>
        <w:rPr>
          <w:rFonts w:ascii="Arial" w:hAnsi="Arial" w:cs="Arial"/>
          <w:sz w:val="20"/>
          <w:lang w:val="en-US"/>
        </w:rPr>
        <w:t>*</w:t>
      </w:r>
      <w:r w:rsidRPr="008C0808">
        <w:rPr>
          <w:rFonts w:ascii="Arial" w:hAnsi="Arial" w:cs="Arial"/>
          <w:sz w:val="20"/>
          <w:lang w:val="en-US"/>
        </w:rPr>
        <w:t xml:space="preserve">Please submit the results as </w:t>
      </w:r>
      <w:r w:rsidRPr="008C0808">
        <w:rPr>
          <w:rFonts w:ascii="Arial" w:hAnsi="Arial" w:cs="Arial"/>
          <w:i/>
          <w:sz w:val="20"/>
          <w:lang w:val="en-US"/>
        </w:rPr>
        <w:t>nominal mass (kg) + correction (mg)</w:t>
      </w:r>
    </w:p>
    <w:p w14:paraId="2D3FAA4A" w14:textId="77777777" w:rsidR="008C0808" w:rsidRDefault="008C0808" w:rsidP="008C0808">
      <w:pPr>
        <w:spacing w:after="0"/>
        <w:rPr>
          <w:rFonts w:ascii="Arial" w:hAnsi="Arial" w:cs="Arial"/>
          <w:sz w:val="20"/>
          <w:lang w:val="en-US"/>
        </w:rPr>
      </w:pPr>
    </w:p>
    <w:p w14:paraId="7E74A934" w14:textId="77777777" w:rsidR="007E724F" w:rsidRDefault="007E724F" w:rsidP="008C0808">
      <w:pPr>
        <w:spacing w:after="120"/>
        <w:rPr>
          <w:rFonts w:ascii="Arial" w:hAnsi="Arial" w:cs="Arial"/>
          <w:b/>
          <w:sz w:val="20"/>
          <w:lang w:val="en-US"/>
        </w:rPr>
      </w:pPr>
    </w:p>
    <w:p w14:paraId="5C8C254D" w14:textId="77777777" w:rsidR="008C0808" w:rsidRPr="008C0808" w:rsidRDefault="008C0808" w:rsidP="008C0808">
      <w:pPr>
        <w:spacing w:after="120"/>
        <w:rPr>
          <w:rFonts w:ascii="Arial" w:hAnsi="Arial" w:cs="Arial"/>
          <w:b/>
          <w:sz w:val="20"/>
          <w:lang w:val="en-US"/>
        </w:rPr>
      </w:pPr>
      <w:r w:rsidRPr="008C0808">
        <w:rPr>
          <w:rFonts w:ascii="Arial" w:hAnsi="Arial" w:cs="Arial"/>
          <w:b/>
          <w:sz w:val="20"/>
          <w:lang w:val="en-US"/>
        </w:rPr>
        <w:t>Mass comparator</w:t>
      </w:r>
    </w:p>
    <w:tbl>
      <w:tblPr>
        <w:tblStyle w:val="Grilledutableau"/>
        <w:tblW w:w="9661" w:type="dxa"/>
        <w:tblLook w:val="04A0" w:firstRow="1" w:lastRow="0" w:firstColumn="1" w:lastColumn="0" w:noHBand="0" w:noVBand="1"/>
      </w:tblPr>
      <w:tblGrid>
        <w:gridCol w:w="1956"/>
        <w:gridCol w:w="1850"/>
        <w:gridCol w:w="1851"/>
        <w:gridCol w:w="1851"/>
        <w:gridCol w:w="2153"/>
      </w:tblGrid>
      <w:tr w:rsidR="007E724F" w:rsidRPr="007E724F" w14:paraId="45C972C1" w14:textId="77777777" w:rsidTr="007E724F">
        <w:trPr>
          <w:trHeight w:val="277"/>
        </w:trPr>
        <w:tc>
          <w:tcPr>
            <w:tcW w:w="1956" w:type="dxa"/>
          </w:tcPr>
          <w:p w14:paraId="077FED18" w14:textId="77777777" w:rsidR="007E724F" w:rsidRPr="007E724F" w:rsidRDefault="007E724F" w:rsidP="007E724F">
            <w:pPr>
              <w:rPr>
                <w:lang w:val="en-US"/>
              </w:rPr>
            </w:pPr>
            <w:r w:rsidRPr="007E724F">
              <w:rPr>
                <w:lang w:val="en-US"/>
              </w:rPr>
              <w:t>Manufacturer</w:t>
            </w:r>
          </w:p>
        </w:tc>
        <w:tc>
          <w:tcPr>
            <w:tcW w:w="1850" w:type="dxa"/>
          </w:tcPr>
          <w:p w14:paraId="51B75755" w14:textId="77777777" w:rsidR="007E724F" w:rsidRPr="007E724F" w:rsidRDefault="007E724F" w:rsidP="007929AF">
            <w:pPr>
              <w:rPr>
                <w:lang w:val="en-US"/>
              </w:rPr>
            </w:pPr>
            <w:r>
              <w:rPr>
                <w:lang w:val="en-US"/>
              </w:rPr>
              <w:t>Type</w:t>
            </w:r>
          </w:p>
        </w:tc>
        <w:tc>
          <w:tcPr>
            <w:tcW w:w="1851" w:type="dxa"/>
          </w:tcPr>
          <w:p w14:paraId="019E38C4" w14:textId="77777777" w:rsidR="007E724F" w:rsidRPr="007E724F" w:rsidRDefault="007E724F" w:rsidP="007929AF">
            <w:pPr>
              <w:rPr>
                <w:lang w:val="en-US"/>
              </w:rPr>
            </w:pPr>
            <w:r>
              <w:rPr>
                <w:lang w:val="en-US"/>
              </w:rPr>
              <w:t>D</w:t>
            </w:r>
            <w:r w:rsidRPr="007E724F">
              <w:rPr>
                <w:lang w:val="en-US"/>
              </w:rPr>
              <w:t>iscretization</w:t>
            </w:r>
          </w:p>
        </w:tc>
        <w:tc>
          <w:tcPr>
            <w:tcW w:w="1851" w:type="dxa"/>
          </w:tcPr>
          <w:p w14:paraId="2DF4655C" w14:textId="77777777" w:rsidR="007E724F" w:rsidRPr="007E724F" w:rsidRDefault="007E724F" w:rsidP="007929AF">
            <w:pPr>
              <w:rPr>
                <w:lang w:val="en-US"/>
              </w:rPr>
            </w:pPr>
            <w:r>
              <w:rPr>
                <w:lang w:val="en-US"/>
              </w:rPr>
              <w:t>MSD</w:t>
            </w:r>
            <w:r w:rsidRPr="007E724F">
              <w:rPr>
                <w:lang w:val="en-US"/>
              </w:rPr>
              <w:t>*</w:t>
            </w:r>
          </w:p>
        </w:tc>
        <w:tc>
          <w:tcPr>
            <w:tcW w:w="2153" w:type="dxa"/>
          </w:tcPr>
          <w:p w14:paraId="13E15012" w14:textId="77777777" w:rsidR="007E724F" w:rsidRPr="007E724F" w:rsidRDefault="007E724F" w:rsidP="007929AF">
            <w:pPr>
              <w:rPr>
                <w:lang w:val="en-US"/>
              </w:rPr>
            </w:pPr>
            <w:r>
              <w:rPr>
                <w:lang w:val="en-US"/>
              </w:rPr>
              <w:t>D</w:t>
            </w:r>
            <w:r w:rsidRPr="007E724F">
              <w:rPr>
                <w:lang w:val="en-US"/>
              </w:rPr>
              <w:t>egree of freedom</w:t>
            </w:r>
          </w:p>
        </w:tc>
      </w:tr>
      <w:tr w:rsidR="007E724F" w:rsidRPr="007E724F" w14:paraId="45C0939A" w14:textId="77777777" w:rsidTr="007E724F">
        <w:trPr>
          <w:trHeight w:val="398"/>
        </w:trPr>
        <w:tc>
          <w:tcPr>
            <w:tcW w:w="1956" w:type="dxa"/>
          </w:tcPr>
          <w:p w14:paraId="5C443EC0" w14:textId="77777777" w:rsidR="007E724F" w:rsidRPr="007E724F" w:rsidRDefault="007E724F" w:rsidP="007929AF">
            <w:pPr>
              <w:spacing w:line="360" w:lineRule="auto"/>
              <w:rPr>
                <w:lang w:val="en-US"/>
              </w:rPr>
            </w:pPr>
          </w:p>
        </w:tc>
        <w:tc>
          <w:tcPr>
            <w:tcW w:w="1850" w:type="dxa"/>
          </w:tcPr>
          <w:p w14:paraId="41282BCF" w14:textId="77777777" w:rsidR="007E724F" w:rsidRPr="007E724F" w:rsidRDefault="007E724F" w:rsidP="007929AF">
            <w:pPr>
              <w:spacing w:line="360" w:lineRule="auto"/>
              <w:rPr>
                <w:lang w:val="en-US"/>
              </w:rPr>
            </w:pPr>
          </w:p>
        </w:tc>
        <w:tc>
          <w:tcPr>
            <w:tcW w:w="1851" w:type="dxa"/>
          </w:tcPr>
          <w:p w14:paraId="3D2578CB" w14:textId="77777777" w:rsidR="007E724F" w:rsidRPr="007E724F" w:rsidRDefault="007E724F" w:rsidP="007929AF">
            <w:pPr>
              <w:spacing w:line="360" w:lineRule="auto"/>
              <w:rPr>
                <w:lang w:val="en-US"/>
              </w:rPr>
            </w:pPr>
          </w:p>
        </w:tc>
        <w:tc>
          <w:tcPr>
            <w:tcW w:w="1851" w:type="dxa"/>
          </w:tcPr>
          <w:p w14:paraId="6197E05B" w14:textId="77777777" w:rsidR="007E724F" w:rsidRPr="007E724F" w:rsidRDefault="007E724F" w:rsidP="007929AF">
            <w:pPr>
              <w:spacing w:line="360" w:lineRule="auto"/>
              <w:rPr>
                <w:lang w:val="en-US"/>
              </w:rPr>
            </w:pPr>
          </w:p>
        </w:tc>
        <w:tc>
          <w:tcPr>
            <w:tcW w:w="2153" w:type="dxa"/>
          </w:tcPr>
          <w:p w14:paraId="1A86F062" w14:textId="77777777" w:rsidR="007E724F" w:rsidRPr="007E724F" w:rsidRDefault="007E724F" w:rsidP="007929AF">
            <w:pPr>
              <w:spacing w:line="360" w:lineRule="auto"/>
              <w:rPr>
                <w:lang w:val="en-US"/>
              </w:rPr>
            </w:pPr>
          </w:p>
        </w:tc>
      </w:tr>
      <w:tr w:rsidR="007E724F" w:rsidRPr="007E724F" w14:paraId="2A16E648" w14:textId="77777777" w:rsidTr="007E724F">
        <w:trPr>
          <w:trHeight w:val="415"/>
        </w:trPr>
        <w:tc>
          <w:tcPr>
            <w:tcW w:w="1956" w:type="dxa"/>
          </w:tcPr>
          <w:p w14:paraId="07EB5709" w14:textId="77777777" w:rsidR="007E724F" w:rsidRPr="007E724F" w:rsidRDefault="007E724F" w:rsidP="007929AF">
            <w:pPr>
              <w:spacing w:line="360" w:lineRule="auto"/>
              <w:rPr>
                <w:lang w:val="en-US"/>
              </w:rPr>
            </w:pPr>
          </w:p>
        </w:tc>
        <w:tc>
          <w:tcPr>
            <w:tcW w:w="1850" w:type="dxa"/>
          </w:tcPr>
          <w:p w14:paraId="6A76B0CF" w14:textId="77777777" w:rsidR="007E724F" w:rsidRPr="007E724F" w:rsidRDefault="007E724F" w:rsidP="007929AF">
            <w:pPr>
              <w:spacing w:line="360" w:lineRule="auto"/>
              <w:rPr>
                <w:lang w:val="en-US"/>
              </w:rPr>
            </w:pPr>
          </w:p>
        </w:tc>
        <w:tc>
          <w:tcPr>
            <w:tcW w:w="1851" w:type="dxa"/>
          </w:tcPr>
          <w:p w14:paraId="6669EC68" w14:textId="77777777" w:rsidR="007E724F" w:rsidRPr="007E724F" w:rsidRDefault="007E724F" w:rsidP="007929AF">
            <w:pPr>
              <w:spacing w:line="360" w:lineRule="auto"/>
              <w:rPr>
                <w:lang w:val="en-US"/>
              </w:rPr>
            </w:pPr>
          </w:p>
        </w:tc>
        <w:tc>
          <w:tcPr>
            <w:tcW w:w="1851" w:type="dxa"/>
          </w:tcPr>
          <w:p w14:paraId="089F519D" w14:textId="77777777" w:rsidR="007E724F" w:rsidRPr="007E724F" w:rsidRDefault="007E724F" w:rsidP="007929AF">
            <w:pPr>
              <w:spacing w:line="360" w:lineRule="auto"/>
              <w:rPr>
                <w:lang w:val="en-US"/>
              </w:rPr>
            </w:pPr>
          </w:p>
        </w:tc>
        <w:tc>
          <w:tcPr>
            <w:tcW w:w="2153" w:type="dxa"/>
          </w:tcPr>
          <w:p w14:paraId="630AA2DD" w14:textId="77777777" w:rsidR="007E724F" w:rsidRPr="007E724F" w:rsidRDefault="007E724F" w:rsidP="007929AF">
            <w:pPr>
              <w:spacing w:line="360" w:lineRule="auto"/>
              <w:rPr>
                <w:lang w:val="en-US"/>
              </w:rPr>
            </w:pPr>
          </w:p>
        </w:tc>
      </w:tr>
      <w:tr w:rsidR="007E724F" w:rsidRPr="007E724F" w14:paraId="53EEB32E" w14:textId="77777777" w:rsidTr="007E724F">
        <w:trPr>
          <w:trHeight w:val="415"/>
        </w:trPr>
        <w:tc>
          <w:tcPr>
            <w:tcW w:w="1956" w:type="dxa"/>
          </w:tcPr>
          <w:p w14:paraId="4B8D2482" w14:textId="77777777" w:rsidR="007E724F" w:rsidRPr="007E724F" w:rsidRDefault="007E724F" w:rsidP="007929AF">
            <w:pPr>
              <w:spacing w:line="360" w:lineRule="auto"/>
              <w:rPr>
                <w:lang w:val="en-US"/>
              </w:rPr>
            </w:pPr>
          </w:p>
        </w:tc>
        <w:tc>
          <w:tcPr>
            <w:tcW w:w="1850" w:type="dxa"/>
          </w:tcPr>
          <w:p w14:paraId="00BE6C97" w14:textId="77777777" w:rsidR="007E724F" w:rsidRPr="007E724F" w:rsidRDefault="007E724F" w:rsidP="007929AF">
            <w:pPr>
              <w:spacing w:line="360" w:lineRule="auto"/>
              <w:rPr>
                <w:lang w:val="en-US"/>
              </w:rPr>
            </w:pPr>
          </w:p>
        </w:tc>
        <w:tc>
          <w:tcPr>
            <w:tcW w:w="1851" w:type="dxa"/>
          </w:tcPr>
          <w:p w14:paraId="24589CC5" w14:textId="77777777" w:rsidR="007E724F" w:rsidRPr="007E724F" w:rsidRDefault="007E724F" w:rsidP="007929AF">
            <w:pPr>
              <w:spacing w:line="360" w:lineRule="auto"/>
              <w:rPr>
                <w:lang w:val="en-US"/>
              </w:rPr>
            </w:pPr>
          </w:p>
        </w:tc>
        <w:tc>
          <w:tcPr>
            <w:tcW w:w="1851" w:type="dxa"/>
          </w:tcPr>
          <w:p w14:paraId="76830915" w14:textId="77777777" w:rsidR="007E724F" w:rsidRPr="007E724F" w:rsidRDefault="007E724F" w:rsidP="007929AF">
            <w:pPr>
              <w:spacing w:line="360" w:lineRule="auto"/>
              <w:rPr>
                <w:lang w:val="en-US"/>
              </w:rPr>
            </w:pPr>
          </w:p>
        </w:tc>
        <w:tc>
          <w:tcPr>
            <w:tcW w:w="2153" w:type="dxa"/>
          </w:tcPr>
          <w:p w14:paraId="1C0055F7" w14:textId="77777777" w:rsidR="007E724F" w:rsidRPr="007E724F" w:rsidRDefault="007E724F" w:rsidP="007929AF">
            <w:pPr>
              <w:spacing w:line="360" w:lineRule="auto"/>
              <w:rPr>
                <w:lang w:val="en-US"/>
              </w:rPr>
            </w:pPr>
          </w:p>
        </w:tc>
      </w:tr>
      <w:tr w:rsidR="007E724F" w:rsidRPr="007E724F" w14:paraId="1E850CE6" w14:textId="77777777" w:rsidTr="007E724F">
        <w:trPr>
          <w:trHeight w:val="398"/>
        </w:trPr>
        <w:tc>
          <w:tcPr>
            <w:tcW w:w="1956" w:type="dxa"/>
          </w:tcPr>
          <w:p w14:paraId="075CCC5F" w14:textId="77777777" w:rsidR="007E724F" w:rsidRPr="007E724F" w:rsidRDefault="007E724F" w:rsidP="007929AF">
            <w:pPr>
              <w:spacing w:line="360" w:lineRule="auto"/>
              <w:rPr>
                <w:lang w:val="en-US"/>
              </w:rPr>
            </w:pPr>
          </w:p>
        </w:tc>
        <w:tc>
          <w:tcPr>
            <w:tcW w:w="1850" w:type="dxa"/>
          </w:tcPr>
          <w:p w14:paraId="0E191821" w14:textId="77777777" w:rsidR="007E724F" w:rsidRPr="007E724F" w:rsidRDefault="007E724F" w:rsidP="007929AF">
            <w:pPr>
              <w:spacing w:line="360" w:lineRule="auto"/>
              <w:rPr>
                <w:lang w:val="en-US"/>
              </w:rPr>
            </w:pPr>
          </w:p>
        </w:tc>
        <w:tc>
          <w:tcPr>
            <w:tcW w:w="1851" w:type="dxa"/>
          </w:tcPr>
          <w:p w14:paraId="73BF65A1" w14:textId="77777777" w:rsidR="007E724F" w:rsidRPr="007E724F" w:rsidRDefault="007E724F" w:rsidP="007929AF">
            <w:pPr>
              <w:spacing w:line="360" w:lineRule="auto"/>
              <w:rPr>
                <w:lang w:val="en-US"/>
              </w:rPr>
            </w:pPr>
          </w:p>
        </w:tc>
        <w:tc>
          <w:tcPr>
            <w:tcW w:w="1851" w:type="dxa"/>
          </w:tcPr>
          <w:p w14:paraId="10AAC1CF" w14:textId="77777777" w:rsidR="007E724F" w:rsidRPr="007E724F" w:rsidRDefault="007E724F" w:rsidP="007929AF">
            <w:pPr>
              <w:spacing w:line="360" w:lineRule="auto"/>
              <w:rPr>
                <w:lang w:val="en-US"/>
              </w:rPr>
            </w:pPr>
          </w:p>
        </w:tc>
        <w:tc>
          <w:tcPr>
            <w:tcW w:w="2153" w:type="dxa"/>
          </w:tcPr>
          <w:p w14:paraId="01D9E078" w14:textId="77777777" w:rsidR="007E724F" w:rsidRPr="007E724F" w:rsidRDefault="007E724F" w:rsidP="007929AF">
            <w:pPr>
              <w:spacing w:line="360" w:lineRule="auto"/>
              <w:rPr>
                <w:lang w:val="en-US"/>
              </w:rPr>
            </w:pPr>
          </w:p>
        </w:tc>
      </w:tr>
    </w:tbl>
    <w:p w14:paraId="714C9AF6" w14:textId="77777777" w:rsidR="007E724F" w:rsidRDefault="007E724F" w:rsidP="007E724F">
      <w:pPr>
        <w:spacing w:before="120" w:after="0"/>
        <w:rPr>
          <w:rFonts w:ascii="Arial" w:hAnsi="Arial" w:cs="Arial"/>
          <w:sz w:val="20"/>
          <w:lang w:val="en-US"/>
        </w:rPr>
      </w:pPr>
      <w:r>
        <w:rPr>
          <w:rFonts w:ascii="Arial" w:hAnsi="Arial" w:cs="Arial"/>
          <w:sz w:val="20"/>
          <w:lang w:val="en-US"/>
        </w:rPr>
        <w:t>* Please indicate the comparison scheme and number of cycles</w:t>
      </w:r>
    </w:p>
    <w:p w14:paraId="22E1C42F" w14:textId="77777777" w:rsidR="007E724F" w:rsidRDefault="007E724F" w:rsidP="007E724F">
      <w:pPr>
        <w:spacing w:after="120"/>
        <w:rPr>
          <w:rFonts w:ascii="Arial" w:hAnsi="Arial" w:cs="Arial"/>
          <w:sz w:val="20"/>
          <w:lang w:val="en-US"/>
        </w:rPr>
      </w:pPr>
    </w:p>
    <w:p w14:paraId="4A2FF971" w14:textId="77777777" w:rsidR="007E724F" w:rsidRDefault="007E724F" w:rsidP="007E724F">
      <w:pPr>
        <w:spacing w:after="120"/>
        <w:rPr>
          <w:rFonts w:ascii="Arial" w:hAnsi="Arial" w:cs="Arial"/>
          <w:sz w:val="20"/>
          <w:lang w:val="en-US"/>
        </w:rPr>
      </w:pPr>
      <w:r>
        <w:rPr>
          <w:rFonts w:ascii="Arial" w:hAnsi="Arial" w:cs="Arial"/>
          <w:b/>
          <w:sz w:val="20"/>
          <w:lang w:val="en-US"/>
        </w:rPr>
        <w:t xml:space="preserve">Please indicate the weighting method used </w:t>
      </w:r>
    </w:p>
    <w:tbl>
      <w:tblPr>
        <w:tblStyle w:val="Grilledutableau"/>
        <w:tblW w:w="9674" w:type="dxa"/>
        <w:tblLook w:val="04A0" w:firstRow="1" w:lastRow="0" w:firstColumn="1" w:lastColumn="0" w:noHBand="0" w:noVBand="1"/>
      </w:tblPr>
      <w:tblGrid>
        <w:gridCol w:w="4023"/>
        <w:gridCol w:w="853"/>
        <w:gridCol w:w="3928"/>
        <w:gridCol w:w="870"/>
      </w:tblGrid>
      <w:tr w:rsidR="007E724F" w:rsidRPr="007E724F" w14:paraId="6F751901" w14:textId="77777777" w:rsidTr="007929AF">
        <w:trPr>
          <w:trHeight w:val="415"/>
        </w:trPr>
        <w:tc>
          <w:tcPr>
            <w:tcW w:w="4023" w:type="dxa"/>
            <w:tcBorders>
              <w:top w:val="nil"/>
              <w:left w:val="nil"/>
              <w:bottom w:val="nil"/>
            </w:tcBorders>
          </w:tcPr>
          <w:p w14:paraId="2D8150FF" w14:textId="77777777" w:rsidR="007E724F" w:rsidRPr="007E724F" w:rsidRDefault="007E724F" w:rsidP="007929AF">
            <w:pPr>
              <w:pStyle w:val="Retraitnormal"/>
              <w:ind w:left="0"/>
              <w:rPr>
                <w:rFonts w:cs="Arial"/>
                <w:sz w:val="20"/>
                <w:lang w:val="en-US"/>
              </w:rPr>
            </w:pPr>
            <w:r>
              <w:rPr>
                <w:rFonts w:cs="Arial"/>
                <w:sz w:val="20"/>
                <w:lang w:val="en-US"/>
              </w:rPr>
              <w:t>Direct comparisons</w:t>
            </w:r>
          </w:p>
        </w:tc>
        <w:tc>
          <w:tcPr>
            <w:tcW w:w="853" w:type="dxa"/>
          </w:tcPr>
          <w:p w14:paraId="550D2485" w14:textId="77777777" w:rsidR="007E724F" w:rsidRPr="007E724F" w:rsidRDefault="007E724F" w:rsidP="007929AF">
            <w:pPr>
              <w:pStyle w:val="Retraitnormal"/>
              <w:ind w:left="0"/>
              <w:rPr>
                <w:rFonts w:cs="Arial"/>
                <w:b/>
                <w:sz w:val="20"/>
              </w:rPr>
            </w:pPr>
          </w:p>
        </w:tc>
        <w:tc>
          <w:tcPr>
            <w:tcW w:w="3928" w:type="dxa"/>
            <w:tcBorders>
              <w:top w:val="nil"/>
              <w:bottom w:val="nil"/>
            </w:tcBorders>
          </w:tcPr>
          <w:p w14:paraId="743EF301" w14:textId="77777777" w:rsidR="007E724F" w:rsidRPr="007E724F" w:rsidRDefault="007E724F" w:rsidP="007E724F">
            <w:pPr>
              <w:pStyle w:val="Retraitnormal"/>
              <w:ind w:left="0"/>
              <w:jc w:val="center"/>
              <w:rPr>
                <w:rFonts w:cs="Arial"/>
                <w:sz w:val="20"/>
                <w:lang w:val="en-US"/>
              </w:rPr>
            </w:pPr>
            <w:r>
              <w:rPr>
                <w:rFonts w:cs="Arial"/>
                <w:sz w:val="20"/>
                <w:lang w:val="en-US"/>
              </w:rPr>
              <w:t>Subdivision</w:t>
            </w:r>
          </w:p>
        </w:tc>
        <w:tc>
          <w:tcPr>
            <w:tcW w:w="870" w:type="dxa"/>
          </w:tcPr>
          <w:p w14:paraId="2DFD74C3" w14:textId="77777777" w:rsidR="007E724F" w:rsidRPr="007E724F" w:rsidRDefault="007E724F" w:rsidP="007929AF">
            <w:pPr>
              <w:pStyle w:val="Retraitnormal"/>
              <w:ind w:left="0"/>
              <w:rPr>
                <w:rFonts w:cs="Arial"/>
                <w:b/>
                <w:sz w:val="20"/>
              </w:rPr>
            </w:pPr>
          </w:p>
        </w:tc>
      </w:tr>
      <w:tr w:rsidR="007E724F" w:rsidRPr="007E724F" w14:paraId="3592EC85" w14:textId="77777777" w:rsidTr="007929AF">
        <w:trPr>
          <w:trHeight w:val="1197"/>
        </w:trPr>
        <w:tc>
          <w:tcPr>
            <w:tcW w:w="4876" w:type="dxa"/>
            <w:gridSpan w:val="2"/>
            <w:tcBorders>
              <w:top w:val="nil"/>
              <w:left w:val="nil"/>
              <w:bottom w:val="nil"/>
              <w:right w:val="nil"/>
            </w:tcBorders>
          </w:tcPr>
          <w:p w14:paraId="7A4D3618" w14:textId="77777777" w:rsidR="007E724F" w:rsidRPr="007E724F" w:rsidRDefault="007E724F" w:rsidP="007929AF">
            <w:pPr>
              <w:pStyle w:val="Retraitnormal"/>
              <w:ind w:left="0"/>
              <w:rPr>
                <w:rFonts w:cs="Arial"/>
                <w:i/>
                <w:sz w:val="20"/>
                <w:lang w:val="ru-RU"/>
              </w:rPr>
            </w:pPr>
          </w:p>
        </w:tc>
        <w:tc>
          <w:tcPr>
            <w:tcW w:w="4798" w:type="dxa"/>
            <w:gridSpan w:val="2"/>
            <w:tcBorders>
              <w:top w:val="nil"/>
              <w:left w:val="nil"/>
              <w:bottom w:val="nil"/>
              <w:right w:val="nil"/>
            </w:tcBorders>
          </w:tcPr>
          <w:p w14:paraId="7F2124EF" w14:textId="77777777" w:rsidR="007E724F" w:rsidRPr="007E724F" w:rsidRDefault="007E724F" w:rsidP="007929AF">
            <w:pPr>
              <w:pStyle w:val="Retraitnormal"/>
              <w:ind w:left="0"/>
              <w:jc w:val="center"/>
              <w:rPr>
                <w:rFonts w:cs="Arial"/>
                <w:i/>
                <w:sz w:val="20"/>
                <w:lang w:val="ru-RU"/>
              </w:rPr>
            </w:pPr>
          </w:p>
        </w:tc>
      </w:tr>
    </w:tbl>
    <w:p w14:paraId="6088825B" w14:textId="77777777" w:rsidR="007E724F" w:rsidRPr="007E724F" w:rsidRDefault="007E724F" w:rsidP="007E724F">
      <w:pPr>
        <w:spacing w:after="120"/>
        <w:rPr>
          <w:rFonts w:ascii="Arial" w:hAnsi="Arial" w:cs="Arial"/>
          <w:sz w:val="20"/>
          <w:lang w:val="en-US"/>
        </w:rPr>
      </w:pPr>
    </w:p>
    <w:p w14:paraId="6FFDC74E" w14:textId="77777777" w:rsidR="007E724F" w:rsidRDefault="007E724F">
      <w:pPr>
        <w:rPr>
          <w:rFonts w:ascii="Arial" w:hAnsi="Arial" w:cs="Arial"/>
          <w:sz w:val="20"/>
          <w:lang w:val="en-US"/>
        </w:rPr>
      </w:pPr>
    </w:p>
    <w:p w14:paraId="75D3EAE7" w14:textId="77777777" w:rsidR="007E724F" w:rsidRDefault="007E724F">
      <w:pPr>
        <w:rPr>
          <w:rFonts w:ascii="Arial" w:hAnsi="Arial" w:cs="Arial"/>
          <w:sz w:val="20"/>
          <w:lang w:val="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
        <w:gridCol w:w="2640"/>
        <w:gridCol w:w="284"/>
        <w:gridCol w:w="1417"/>
        <w:gridCol w:w="2410"/>
        <w:gridCol w:w="283"/>
        <w:gridCol w:w="1690"/>
      </w:tblGrid>
      <w:tr w:rsidR="007E724F" w14:paraId="0FB45FF5" w14:textId="77777777" w:rsidTr="007929AF">
        <w:tc>
          <w:tcPr>
            <w:tcW w:w="904" w:type="dxa"/>
          </w:tcPr>
          <w:p w14:paraId="5DE78B97" w14:textId="77777777" w:rsidR="007E724F" w:rsidRDefault="007E724F" w:rsidP="007929AF">
            <w:pPr>
              <w:rPr>
                <w:rFonts w:ascii="Arial" w:hAnsi="Arial" w:cs="Arial"/>
                <w:sz w:val="20"/>
                <w:lang w:val="en-US"/>
              </w:rPr>
            </w:pPr>
            <w:r>
              <w:rPr>
                <w:rFonts w:ascii="Arial" w:hAnsi="Arial" w:cs="Arial"/>
                <w:sz w:val="20"/>
                <w:lang w:val="en-US"/>
              </w:rPr>
              <w:t>Name:</w:t>
            </w:r>
          </w:p>
        </w:tc>
        <w:tc>
          <w:tcPr>
            <w:tcW w:w="2640" w:type="dxa"/>
            <w:tcBorders>
              <w:bottom w:val="single" w:sz="4" w:space="0" w:color="auto"/>
            </w:tcBorders>
          </w:tcPr>
          <w:p w14:paraId="16E2FA72" w14:textId="77777777" w:rsidR="007E724F" w:rsidRDefault="007E724F" w:rsidP="007929AF">
            <w:pPr>
              <w:rPr>
                <w:rFonts w:ascii="Arial" w:hAnsi="Arial" w:cs="Arial"/>
                <w:sz w:val="20"/>
                <w:lang w:val="en-US"/>
              </w:rPr>
            </w:pPr>
          </w:p>
        </w:tc>
        <w:tc>
          <w:tcPr>
            <w:tcW w:w="284" w:type="dxa"/>
          </w:tcPr>
          <w:p w14:paraId="1CAEB20C" w14:textId="77777777" w:rsidR="007E724F" w:rsidRDefault="007E724F" w:rsidP="007929AF">
            <w:pPr>
              <w:jc w:val="right"/>
              <w:rPr>
                <w:rFonts w:ascii="Arial" w:hAnsi="Arial" w:cs="Arial"/>
                <w:sz w:val="20"/>
                <w:lang w:val="en-US"/>
              </w:rPr>
            </w:pPr>
          </w:p>
        </w:tc>
        <w:tc>
          <w:tcPr>
            <w:tcW w:w="1417" w:type="dxa"/>
          </w:tcPr>
          <w:p w14:paraId="74F12689" w14:textId="77777777" w:rsidR="007E724F" w:rsidRDefault="007E724F" w:rsidP="007929AF">
            <w:pPr>
              <w:jc w:val="right"/>
              <w:rPr>
                <w:rFonts w:ascii="Arial" w:hAnsi="Arial" w:cs="Arial"/>
                <w:sz w:val="20"/>
                <w:lang w:val="en-US"/>
              </w:rPr>
            </w:pPr>
            <w:r>
              <w:rPr>
                <w:rFonts w:ascii="Arial" w:hAnsi="Arial" w:cs="Arial"/>
                <w:sz w:val="20"/>
                <w:lang w:val="en-US"/>
              </w:rPr>
              <w:t>Signature:</w:t>
            </w:r>
          </w:p>
        </w:tc>
        <w:tc>
          <w:tcPr>
            <w:tcW w:w="2410" w:type="dxa"/>
            <w:tcBorders>
              <w:bottom w:val="single" w:sz="4" w:space="0" w:color="auto"/>
            </w:tcBorders>
          </w:tcPr>
          <w:p w14:paraId="62604E1A" w14:textId="77777777" w:rsidR="007E724F" w:rsidRDefault="007E724F" w:rsidP="007929AF">
            <w:pPr>
              <w:rPr>
                <w:rFonts w:ascii="Arial" w:hAnsi="Arial" w:cs="Arial"/>
                <w:sz w:val="20"/>
                <w:lang w:val="en-US"/>
              </w:rPr>
            </w:pPr>
          </w:p>
        </w:tc>
        <w:tc>
          <w:tcPr>
            <w:tcW w:w="283" w:type="dxa"/>
          </w:tcPr>
          <w:p w14:paraId="23A130DC" w14:textId="77777777" w:rsidR="007E724F" w:rsidRDefault="007E724F" w:rsidP="007929AF">
            <w:pPr>
              <w:rPr>
                <w:rFonts w:ascii="Arial" w:hAnsi="Arial" w:cs="Arial"/>
                <w:sz w:val="20"/>
                <w:lang w:val="en-US"/>
              </w:rPr>
            </w:pPr>
          </w:p>
        </w:tc>
        <w:tc>
          <w:tcPr>
            <w:tcW w:w="1690" w:type="dxa"/>
          </w:tcPr>
          <w:p w14:paraId="79DC3399" w14:textId="77777777" w:rsidR="007E724F" w:rsidRDefault="007E724F" w:rsidP="007929AF">
            <w:pPr>
              <w:rPr>
                <w:rFonts w:ascii="Arial" w:hAnsi="Arial" w:cs="Arial"/>
                <w:sz w:val="20"/>
                <w:lang w:val="en-US"/>
              </w:rPr>
            </w:pPr>
            <w:r>
              <w:rPr>
                <w:rFonts w:ascii="Arial" w:hAnsi="Arial" w:cs="Arial"/>
                <w:sz w:val="20"/>
                <w:lang w:val="en-US"/>
              </w:rPr>
              <w:t>Page __ of __</w:t>
            </w:r>
          </w:p>
        </w:tc>
      </w:tr>
    </w:tbl>
    <w:p w14:paraId="15D1F8B9" w14:textId="77777777" w:rsidR="00F139CE" w:rsidRDefault="00F139CE">
      <w:pPr>
        <w:rPr>
          <w:rFonts w:ascii="Arial" w:hAnsi="Arial" w:cs="Arial"/>
          <w:sz w:val="20"/>
          <w:lang w:val="en-US"/>
        </w:rPr>
      </w:pPr>
      <w:r>
        <w:rPr>
          <w:rFonts w:ascii="Arial" w:hAnsi="Arial" w:cs="Arial"/>
          <w:sz w:val="20"/>
          <w:lang w:val="en-US"/>
        </w:rPr>
        <w:br w:type="page"/>
      </w:r>
    </w:p>
    <w:p w14:paraId="333F85F5" w14:textId="77777777" w:rsidR="007E724F" w:rsidRDefault="00DC6427" w:rsidP="00DC6427">
      <w:pPr>
        <w:spacing w:after="120"/>
        <w:rPr>
          <w:rFonts w:ascii="Arial" w:hAnsi="Arial" w:cs="Arial"/>
          <w:b/>
          <w:sz w:val="20"/>
          <w:lang w:val="en-US"/>
        </w:rPr>
      </w:pPr>
      <w:r w:rsidRPr="00DC6427">
        <w:rPr>
          <w:rFonts w:ascii="Arial" w:hAnsi="Arial" w:cs="Arial"/>
          <w:b/>
          <w:sz w:val="20"/>
          <w:lang w:val="en-US"/>
        </w:rPr>
        <w:lastRenderedPageBreak/>
        <w:t>Environmental data during measurements</w:t>
      </w:r>
      <w:r>
        <w:rPr>
          <w:rStyle w:val="Appelnotedebasdep"/>
          <w:rFonts w:ascii="Arial" w:hAnsi="Arial" w:cs="Arial"/>
          <w:b/>
          <w:sz w:val="20"/>
          <w:lang w:val="en-US"/>
        </w:rPr>
        <w:footnoteReference w:id="1"/>
      </w:r>
    </w:p>
    <w:tbl>
      <w:tblPr>
        <w:tblStyle w:val="Grilledutableau"/>
        <w:tblW w:w="0" w:type="auto"/>
        <w:tblLook w:val="04A0" w:firstRow="1" w:lastRow="0" w:firstColumn="1" w:lastColumn="0" w:noHBand="0" w:noVBand="1"/>
      </w:tblPr>
      <w:tblGrid>
        <w:gridCol w:w="4113"/>
        <w:gridCol w:w="4114"/>
      </w:tblGrid>
      <w:tr w:rsidR="00DC6427" w14:paraId="3E61DE77" w14:textId="77777777" w:rsidTr="00DC6427">
        <w:trPr>
          <w:trHeight w:val="386"/>
        </w:trPr>
        <w:tc>
          <w:tcPr>
            <w:tcW w:w="4113" w:type="dxa"/>
            <w:vAlign w:val="center"/>
          </w:tcPr>
          <w:p w14:paraId="2702DD0D" w14:textId="77777777" w:rsidR="00DC6427" w:rsidRPr="00DC6427" w:rsidRDefault="00DC6427" w:rsidP="00DC6427">
            <w:pPr>
              <w:rPr>
                <w:rFonts w:ascii="Arial" w:hAnsi="Arial" w:cs="Arial"/>
                <w:b/>
                <w:sz w:val="20"/>
                <w:lang w:val="en-US"/>
              </w:rPr>
            </w:pPr>
            <w:r w:rsidRPr="00DC6427">
              <w:rPr>
                <w:rFonts w:ascii="Arial" w:hAnsi="Arial" w:cs="Arial"/>
                <w:b/>
                <w:sz w:val="20"/>
                <w:lang w:val="en-US"/>
              </w:rPr>
              <w:t>Parameter</w:t>
            </w:r>
          </w:p>
        </w:tc>
        <w:tc>
          <w:tcPr>
            <w:tcW w:w="4114" w:type="dxa"/>
            <w:vAlign w:val="center"/>
          </w:tcPr>
          <w:p w14:paraId="33E6F56B" w14:textId="77777777" w:rsidR="00DC6427" w:rsidRPr="00DC6427" w:rsidRDefault="00DC6427" w:rsidP="00DC6427">
            <w:pPr>
              <w:rPr>
                <w:rFonts w:ascii="Arial" w:hAnsi="Arial" w:cs="Arial"/>
                <w:b/>
                <w:sz w:val="20"/>
                <w:lang w:val="en-US"/>
              </w:rPr>
            </w:pPr>
            <w:r w:rsidRPr="00DC6427">
              <w:rPr>
                <w:rFonts w:ascii="Arial" w:hAnsi="Arial" w:cs="Arial"/>
                <w:b/>
                <w:sz w:val="20"/>
                <w:lang w:val="en-US"/>
              </w:rPr>
              <w:t>Average value during measurements</w:t>
            </w:r>
          </w:p>
        </w:tc>
      </w:tr>
      <w:tr w:rsidR="00DC6427" w14:paraId="5820EFF6" w14:textId="77777777" w:rsidTr="00DC6427">
        <w:trPr>
          <w:trHeight w:val="386"/>
        </w:trPr>
        <w:tc>
          <w:tcPr>
            <w:tcW w:w="4113" w:type="dxa"/>
            <w:vAlign w:val="center"/>
          </w:tcPr>
          <w:p w14:paraId="4BA057D7" w14:textId="77777777" w:rsidR="00DC6427" w:rsidRPr="00C65A2A" w:rsidRDefault="00DC6427" w:rsidP="00DC6427">
            <w:pPr>
              <w:pStyle w:val="Retraitnormal"/>
              <w:spacing w:after="120"/>
              <w:ind w:left="187" w:hanging="187"/>
              <w:jc w:val="left"/>
              <w:rPr>
                <w:rFonts w:cs="Arial"/>
                <w:sz w:val="20"/>
              </w:rPr>
            </w:pPr>
            <w:r w:rsidRPr="00C65A2A">
              <w:rPr>
                <w:rFonts w:cs="Arial"/>
                <w:sz w:val="20"/>
                <w:lang w:val="en-US"/>
              </w:rPr>
              <w:t>Air density</w:t>
            </w:r>
            <w:r w:rsidRPr="00C65A2A">
              <w:rPr>
                <w:rFonts w:cs="Arial"/>
                <w:sz w:val="20"/>
              </w:rPr>
              <w:t xml:space="preserve"> (kg/m</w:t>
            </w:r>
            <w:r w:rsidRPr="00C65A2A">
              <w:rPr>
                <w:rFonts w:cs="Arial"/>
                <w:position w:val="6"/>
                <w:sz w:val="20"/>
              </w:rPr>
              <w:t>3</w:t>
            </w:r>
            <w:r w:rsidRPr="00C65A2A">
              <w:rPr>
                <w:rFonts w:cs="Arial"/>
                <w:sz w:val="20"/>
              </w:rPr>
              <w:t>)</w:t>
            </w:r>
          </w:p>
        </w:tc>
        <w:tc>
          <w:tcPr>
            <w:tcW w:w="4114" w:type="dxa"/>
            <w:vAlign w:val="center"/>
          </w:tcPr>
          <w:p w14:paraId="6156C06D" w14:textId="77777777" w:rsidR="00DC6427" w:rsidRDefault="00DC6427" w:rsidP="00DC6427">
            <w:pPr>
              <w:rPr>
                <w:rFonts w:ascii="Arial" w:hAnsi="Arial" w:cs="Arial"/>
                <w:sz w:val="20"/>
                <w:lang w:val="en-US"/>
              </w:rPr>
            </w:pPr>
          </w:p>
        </w:tc>
      </w:tr>
      <w:tr w:rsidR="00DC6427" w14:paraId="7A479A35" w14:textId="77777777" w:rsidTr="00DC6427">
        <w:trPr>
          <w:trHeight w:val="386"/>
        </w:trPr>
        <w:tc>
          <w:tcPr>
            <w:tcW w:w="4113" w:type="dxa"/>
            <w:vAlign w:val="center"/>
          </w:tcPr>
          <w:p w14:paraId="02A28C75" w14:textId="77777777" w:rsidR="00DC6427" w:rsidRPr="00C65A2A" w:rsidRDefault="00DC6427" w:rsidP="00DC6427">
            <w:pPr>
              <w:pStyle w:val="Retraitnormal"/>
              <w:spacing w:after="120"/>
              <w:ind w:left="187" w:hanging="187"/>
              <w:jc w:val="left"/>
              <w:rPr>
                <w:rFonts w:cs="Arial"/>
                <w:sz w:val="20"/>
              </w:rPr>
            </w:pPr>
            <w:r w:rsidRPr="00C65A2A">
              <w:rPr>
                <w:rFonts w:cs="Arial"/>
                <w:sz w:val="20"/>
                <w:lang w:val="en-US"/>
              </w:rPr>
              <w:t>Temperature</w:t>
            </w:r>
            <w:r w:rsidRPr="00C65A2A">
              <w:rPr>
                <w:rFonts w:cs="Arial"/>
                <w:sz w:val="20"/>
              </w:rPr>
              <w:t xml:space="preserve"> (°C)</w:t>
            </w:r>
          </w:p>
        </w:tc>
        <w:tc>
          <w:tcPr>
            <w:tcW w:w="4114" w:type="dxa"/>
            <w:vAlign w:val="center"/>
          </w:tcPr>
          <w:p w14:paraId="30F3210C" w14:textId="77777777" w:rsidR="00DC6427" w:rsidRDefault="00DC6427" w:rsidP="00DC6427">
            <w:pPr>
              <w:rPr>
                <w:rFonts w:ascii="Arial" w:hAnsi="Arial" w:cs="Arial"/>
                <w:sz w:val="20"/>
                <w:lang w:val="en-US"/>
              </w:rPr>
            </w:pPr>
          </w:p>
        </w:tc>
      </w:tr>
      <w:tr w:rsidR="00DC6427" w14:paraId="4ACA8791" w14:textId="77777777" w:rsidTr="00DC6427">
        <w:trPr>
          <w:trHeight w:val="386"/>
        </w:trPr>
        <w:tc>
          <w:tcPr>
            <w:tcW w:w="4113" w:type="dxa"/>
            <w:vAlign w:val="center"/>
          </w:tcPr>
          <w:p w14:paraId="27F3D3B9" w14:textId="77777777" w:rsidR="00DC6427" w:rsidRPr="00C65A2A" w:rsidRDefault="00DC6427" w:rsidP="00DC6427">
            <w:pPr>
              <w:pStyle w:val="Retraitnormal"/>
              <w:spacing w:after="120"/>
              <w:ind w:left="187" w:hanging="187"/>
              <w:jc w:val="left"/>
              <w:rPr>
                <w:rFonts w:cs="Arial"/>
                <w:sz w:val="20"/>
              </w:rPr>
            </w:pPr>
            <w:r w:rsidRPr="00C65A2A">
              <w:rPr>
                <w:rFonts w:cs="Arial"/>
                <w:sz w:val="20"/>
              </w:rPr>
              <w:t>Pressure (kPa)</w:t>
            </w:r>
          </w:p>
        </w:tc>
        <w:tc>
          <w:tcPr>
            <w:tcW w:w="4114" w:type="dxa"/>
            <w:vAlign w:val="center"/>
          </w:tcPr>
          <w:p w14:paraId="500E2C69" w14:textId="77777777" w:rsidR="00DC6427" w:rsidRDefault="00DC6427" w:rsidP="00DC6427">
            <w:pPr>
              <w:rPr>
                <w:rFonts w:ascii="Arial" w:hAnsi="Arial" w:cs="Arial"/>
                <w:sz w:val="20"/>
                <w:lang w:val="en-US"/>
              </w:rPr>
            </w:pPr>
          </w:p>
        </w:tc>
      </w:tr>
      <w:tr w:rsidR="00DC6427" w14:paraId="66736956" w14:textId="77777777" w:rsidTr="00DC6427">
        <w:trPr>
          <w:trHeight w:val="386"/>
        </w:trPr>
        <w:tc>
          <w:tcPr>
            <w:tcW w:w="4113" w:type="dxa"/>
            <w:vAlign w:val="center"/>
          </w:tcPr>
          <w:p w14:paraId="56BFB432" w14:textId="77777777" w:rsidR="00DC6427" w:rsidRPr="00C65A2A" w:rsidRDefault="00DC6427" w:rsidP="00DC6427">
            <w:pPr>
              <w:pStyle w:val="Retraitnormal"/>
              <w:spacing w:after="120"/>
              <w:ind w:left="187" w:hanging="187"/>
              <w:jc w:val="left"/>
              <w:rPr>
                <w:rFonts w:cs="Arial"/>
                <w:sz w:val="20"/>
              </w:rPr>
            </w:pPr>
            <w:r w:rsidRPr="00C65A2A">
              <w:rPr>
                <w:rFonts w:cs="Arial"/>
                <w:sz w:val="20"/>
                <w:lang w:val="en-US"/>
              </w:rPr>
              <w:t>Humidity</w:t>
            </w:r>
            <w:r w:rsidRPr="00C65A2A">
              <w:rPr>
                <w:rFonts w:cs="Arial"/>
                <w:sz w:val="20"/>
              </w:rPr>
              <w:t xml:space="preserve"> (%)</w:t>
            </w:r>
          </w:p>
        </w:tc>
        <w:tc>
          <w:tcPr>
            <w:tcW w:w="4114" w:type="dxa"/>
            <w:vAlign w:val="center"/>
          </w:tcPr>
          <w:p w14:paraId="1370B8EF" w14:textId="77777777" w:rsidR="00DC6427" w:rsidRDefault="00DC6427" w:rsidP="00DC6427">
            <w:pPr>
              <w:rPr>
                <w:rFonts w:ascii="Arial" w:hAnsi="Arial" w:cs="Arial"/>
                <w:sz w:val="20"/>
                <w:lang w:val="en-US"/>
              </w:rPr>
            </w:pPr>
          </w:p>
        </w:tc>
      </w:tr>
      <w:tr w:rsidR="00DC6427" w14:paraId="63DFB475" w14:textId="77777777" w:rsidTr="00DC6427">
        <w:trPr>
          <w:trHeight w:val="386"/>
        </w:trPr>
        <w:tc>
          <w:tcPr>
            <w:tcW w:w="4113" w:type="dxa"/>
            <w:vAlign w:val="center"/>
          </w:tcPr>
          <w:p w14:paraId="749CF124" w14:textId="77777777" w:rsidR="00DC6427" w:rsidRPr="00C65A2A" w:rsidRDefault="00DC6427" w:rsidP="00DC6427">
            <w:pPr>
              <w:pStyle w:val="Retraitnormal"/>
              <w:spacing w:after="120"/>
              <w:ind w:left="187" w:hanging="187"/>
              <w:jc w:val="left"/>
              <w:rPr>
                <w:rFonts w:cs="Arial"/>
                <w:sz w:val="20"/>
                <w:vertAlign w:val="subscript"/>
                <w:lang w:val="ru-RU"/>
              </w:rPr>
            </w:pPr>
            <w:r w:rsidRPr="00C65A2A">
              <w:rPr>
                <w:rFonts w:cs="Arial"/>
                <w:sz w:val="20"/>
              </w:rPr>
              <w:t>CO</w:t>
            </w:r>
            <w:r w:rsidRPr="00C65A2A">
              <w:rPr>
                <w:rFonts w:cs="Arial"/>
                <w:sz w:val="20"/>
                <w:vertAlign w:val="subscript"/>
              </w:rPr>
              <w:t>2</w:t>
            </w:r>
            <w:r w:rsidRPr="00C65A2A">
              <w:rPr>
                <w:rFonts w:cs="Arial"/>
                <w:sz w:val="20"/>
              </w:rPr>
              <w:t xml:space="preserve"> (x10</w:t>
            </w:r>
            <w:r w:rsidRPr="00C65A2A">
              <w:rPr>
                <w:rFonts w:cs="Arial"/>
                <w:sz w:val="20"/>
                <w:vertAlign w:val="superscript"/>
              </w:rPr>
              <w:t>-6</w:t>
            </w:r>
            <w:r w:rsidRPr="00C65A2A">
              <w:rPr>
                <w:rFonts w:cs="Arial"/>
                <w:sz w:val="20"/>
              </w:rPr>
              <w:t>)</w:t>
            </w:r>
            <w:r w:rsidR="00C65A2A">
              <w:rPr>
                <w:rFonts w:cs="Arial"/>
                <w:sz w:val="20"/>
              </w:rPr>
              <w:t xml:space="preserve">  </w:t>
            </w:r>
            <w:r w:rsidR="00C65A2A" w:rsidRPr="00C65A2A">
              <w:rPr>
                <w:rStyle w:val="Appelnotedebasdep"/>
                <w:rFonts w:cs="Arial"/>
                <w:b/>
                <w:sz w:val="20"/>
                <w:lang w:val="ru-RU"/>
              </w:rPr>
              <w:footnoteReference w:id="2"/>
            </w:r>
          </w:p>
        </w:tc>
        <w:tc>
          <w:tcPr>
            <w:tcW w:w="4114" w:type="dxa"/>
            <w:vAlign w:val="center"/>
          </w:tcPr>
          <w:p w14:paraId="43DBD74E" w14:textId="77777777" w:rsidR="00DC6427" w:rsidRDefault="00DC6427" w:rsidP="00DC6427">
            <w:pPr>
              <w:rPr>
                <w:rFonts w:ascii="Arial" w:hAnsi="Arial" w:cs="Arial"/>
                <w:sz w:val="20"/>
                <w:lang w:val="en-US"/>
              </w:rPr>
            </w:pPr>
          </w:p>
        </w:tc>
      </w:tr>
    </w:tbl>
    <w:p w14:paraId="181AE6A4" w14:textId="77777777" w:rsidR="00DC6427" w:rsidRDefault="00DC6427" w:rsidP="00DC6427">
      <w:pPr>
        <w:spacing w:after="0"/>
        <w:ind w:right="-1"/>
        <w:rPr>
          <w:rFonts w:ascii="Arial" w:hAnsi="Arial" w:cs="Arial"/>
          <w:sz w:val="20"/>
          <w:lang w:val="en-US"/>
        </w:rPr>
      </w:pPr>
    </w:p>
    <w:p w14:paraId="5B0ED7E6" w14:textId="77777777" w:rsidR="00DC6427" w:rsidRDefault="00DC6427" w:rsidP="00DC6427">
      <w:pPr>
        <w:spacing w:after="0"/>
        <w:ind w:right="-1"/>
        <w:rPr>
          <w:rFonts w:ascii="Arial" w:hAnsi="Arial" w:cs="Arial"/>
          <w:sz w:val="20"/>
          <w:lang w:val="en-US"/>
        </w:rPr>
      </w:pPr>
    </w:p>
    <w:p w14:paraId="637D86D7" w14:textId="77777777" w:rsidR="00C65A2A" w:rsidRDefault="00C65A2A" w:rsidP="00DC6427">
      <w:pPr>
        <w:spacing w:after="0"/>
        <w:ind w:right="-1"/>
        <w:rPr>
          <w:rFonts w:ascii="Arial" w:hAnsi="Arial" w:cs="Arial"/>
          <w:sz w:val="20"/>
          <w:lang w:val="en-US"/>
        </w:rPr>
      </w:pPr>
    </w:p>
    <w:p w14:paraId="61AAE2B6" w14:textId="77777777" w:rsidR="00DC6427" w:rsidRDefault="00DC6427" w:rsidP="00DC6427">
      <w:pPr>
        <w:spacing w:after="120"/>
        <w:rPr>
          <w:rFonts w:ascii="Arial" w:hAnsi="Arial" w:cs="Arial"/>
          <w:sz w:val="20"/>
          <w:lang w:val="en-US"/>
        </w:rPr>
      </w:pPr>
      <w:r>
        <w:rPr>
          <w:rFonts w:ascii="Arial" w:hAnsi="Arial" w:cs="Arial"/>
          <w:b/>
          <w:sz w:val="20"/>
          <w:lang w:val="en-US"/>
        </w:rPr>
        <w:t>Characteristics of the equipment used for measuring the environmental conditions</w:t>
      </w:r>
    </w:p>
    <w:tbl>
      <w:tblPr>
        <w:tblStyle w:val="Grilledutableau"/>
        <w:tblW w:w="9629" w:type="dxa"/>
        <w:tblLook w:val="04A0" w:firstRow="1" w:lastRow="0" w:firstColumn="1" w:lastColumn="0" w:noHBand="0" w:noVBand="1"/>
      </w:tblPr>
      <w:tblGrid>
        <w:gridCol w:w="1548"/>
        <w:gridCol w:w="787"/>
        <w:gridCol w:w="1458"/>
        <w:gridCol w:w="1459"/>
        <w:gridCol w:w="1459"/>
        <w:gridCol w:w="1459"/>
        <w:gridCol w:w="1459"/>
      </w:tblGrid>
      <w:tr w:rsidR="00C65A2A" w14:paraId="664A70B7" w14:textId="77777777" w:rsidTr="00C65A2A">
        <w:trPr>
          <w:trHeight w:val="763"/>
        </w:trPr>
        <w:tc>
          <w:tcPr>
            <w:tcW w:w="1548" w:type="dxa"/>
            <w:vAlign w:val="center"/>
          </w:tcPr>
          <w:p w14:paraId="73C83C93" w14:textId="77777777" w:rsidR="00DC6427" w:rsidRDefault="00DC6427" w:rsidP="00DC6427">
            <w:pPr>
              <w:rPr>
                <w:rFonts w:ascii="Arial" w:hAnsi="Arial" w:cs="Arial"/>
                <w:sz w:val="20"/>
                <w:lang w:val="en-US"/>
              </w:rPr>
            </w:pPr>
          </w:p>
        </w:tc>
        <w:tc>
          <w:tcPr>
            <w:tcW w:w="787" w:type="dxa"/>
            <w:vAlign w:val="center"/>
          </w:tcPr>
          <w:p w14:paraId="63C8D926" w14:textId="77777777" w:rsidR="00DC6427" w:rsidRDefault="00DC6427" w:rsidP="00DC6427">
            <w:pPr>
              <w:jc w:val="center"/>
              <w:rPr>
                <w:rFonts w:ascii="Arial" w:hAnsi="Arial" w:cs="Arial"/>
                <w:sz w:val="20"/>
                <w:lang w:val="en-US"/>
              </w:rPr>
            </w:pPr>
            <w:r>
              <w:rPr>
                <w:rFonts w:ascii="Arial" w:hAnsi="Arial" w:cs="Arial"/>
                <w:sz w:val="20"/>
                <w:lang w:val="en-US"/>
              </w:rPr>
              <w:t>Unit</w:t>
            </w:r>
          </w:p>
        </w:tc>
        <w:tc>
          <w:tcPr>
            <w:tcW w:w="1458" w:type="dxa"/>
            <w:vAlign w:val="center"/>
          </w:tcPr>
          <w:p w14:paraId="2B3F697D" w14:textId="77777777" w:rsidR="00DC6427" w:rsidRDefault="00DC6427" w:rsidP="00DC6427">
            <w:pPr>
              <w:jc w:val="center"/>
              <w:rPr>
                <w:rFonts w:ascii="Arial" w:hAnsi="Arial" w:cs="Arial"/>
                <w:sz w:val="20"/>
                <w:lang w:val="en-US"/>
              </w:rPr>
            </w:pPr>
            <w:r>
              <w:rPr>
                <w:rFonts w:ascii="Arial" w:hAnsi="Arial" w:cs="Arial"/>
                <w:sz w:val="20"/>
                <w:lang w:val="en-US"/>
              </w:rPr>
              <w:t>Manufacturer</w:t>
            </w:r>
          </w:p>
        </w:tc>
        <w:tc>
          <w:tcPr>
            <w:tcW w:w="1459" w:type="dxa"/>
            <w:vAlign w:val="center"/>
          </w:tcPr>
          <w:p w14:paraId="3ABE9C5A" w14:textId="77777777" w:rsidR="00DC6427" w:rsidRDefault="00DC6427" w:rsidP="00DC6427">
            <w:pPr>
              <w:jc w:val="center"/>
              <w:rPr>
                <w:rFonts w:ascii="Arial" w:hAnsi="Arial" w:cs="Arial"/>
                <w:sz w:val="20"/>
                <w:lang w:val="en-US"/>
              </w:rPr>
            </w:pPr>
            <w:r>
              <w:rPr>
                <w:rFonts w:ascii="Arial" w:hAnsi="Arial" w:cs="Arial"/>
                <w:sz w:val="20"/>
                <w:lang w:val="en-US"/>
              </w:rPr>
              <w:t>Type</w:t>
            </w:r>
          </w:p>
        </w:tc>
        <w:tc>
          <w:tcPr>
            <w:tcW w:w="1459" w:type="dxa"/>
            <w:vAlign w:val="center"/>
          </w:tcPr>
          <w:p w14:paraId="3D810E86" w14:textId="77777777" w:rsidR="00DC6427" w:rsidRDefault="00DC6427" w:rsidP="00DC6427">
            <w:pPr>
              <w:jc w:val="center"/>
              <w:rPr>
                <w:rFonts w:ascii="Arial" w:hAnsi="Arial" w:cs="Arial"/>
                <w:sz w:val="20"/>
                <w:lang w:val="en-US"/>
              </w:rPr>
            </w:pPr>
            <w:r>
              <w:rPr>
                <w:rFonts w:ascii="Arial" w:hAnsi="Arial" w:cs="Arial"/>
                <w:sz w:val="20"/>
                <w:lang w:val="en-US"/>
              </w:rPr>
              <w:t>Range</w:t>
            </w:r>
          </w:p>
        </w:tc>
        <w:tc>
          <w:tcPr>
            <w:tcW w:w="1459" w:type="dxa"/>
            <w:vAlign w:val="center"/>
          </w:tcPr>
          <w:p w14:paraId="1B16FEC0" w14:textId="77777777" w:rsidR="00DC6427" w:rsidRDefault="00DC6427" w:rsidP="00DC6427">
            <w:pPr>
              <w:jc w:val="center"/>
              <w:rPr>
                <w:rFonts w:ascii="Arial" w:hAnsi="Arial" w:cs="Arial"/>
                <w:sz w:val="20"/>
                <w:lang w:val="en-US"/>
              </w:rPr>
            </w:pPr>
            <w:r>
              <w:rPr>
                <w:rFonts w:ascii="Arial" w:hAnsi="Arial" w:cs="Arial"/>
                <w:sz w:val="20"/>
                <w:lang w:val="en-US"/>
              </w:rPr>
              <w:t>D</w:t>
            </w:r>
            <w:r w:rsidRPr="00DC6427">
              <w:rPr>
                <w:rFonts w:ascii="Arial" w:hAnsi="Arial" w:cs="Arial"/>
                <w:sz w:val="20"/>
                <w:lang w:val="en-US"/>
              </w:rPr>
              <w:t>iscretization</w:t>
            </w:r>
          </w:p>
        </w:tc>
        <w:tc>
          <w:tcPr>
            <w:tcW w:w="1459" w:type="dxa"/>
            <w:vAlign w:val="center"/>
          </w:tcPr>
          <w:p w14:paraId="5C37DDF2" w14:textId="77777777" w:rsidR="00DC6427" w:rsidRDefault="00DC6427" w:rsidP="00DC6427">
            <w:pPr>
              <w:jc w:val="center"/>
              <w:rPr>
                <w:rFonts w:ascii="Arial" w:hAnsi="Arial" w:cs="Arial"/>
                <w:sz w:val="20"/>
                <w:lang w:val="en-US"/>
              </w:rPr>
            </w:pPr>
            <w:r>
              <w:rPr>
                <w:rFonts w:ascii="Arial" w:hAnsi="Arial" w:cs="Arial"/>
                <w:sz w:val="20"/>
                <w:lang w:val="en-US"/>
              </w:rPr>
              <w:t xml:space="preserve">Standard uncertainty, </w:t>
            </w:r>
            <w:r w:rsidRPr="00DC6427">
              <w:rPr>
                <w:rFonts w:ascii="Arial" w:hAnsi="Arial" w:cs="Arial"/>
                <w:i/>
                <w:sz w:val="20"/>
                <w:lang w:val="en-US"/>
              </w:rPr>
              <w:t>u</w:t>
            </w:r>
          </w:p>
        </w:tc>
      </w:tr>
      <w:tr w:rsidR="00C65A2A" w14:paraId="49E49EEA" w14:textId="77777777" w:rsidTr="00C65A2A">
        <w:trPr>
          <w:trHeight w:val="609"/>
        </w:trPr>
        <w:tc>
          <w:tcPr>
            <w:tcW w:w="1548" w:type="dxa"/>
            <w:vAlign w:val="center"/>
          </w:tcPr>
          <w:p w14:paraId="50D31A96" w14:textId="77777777" w:rsidR="00DC6427" w:rsidRDefault="00C65A2A" w:rsidP="00DC6427">
            <w:pPr>
              <w:rPr>
                <w:rFonts w:ascii="Arial" w:hAnsi="Arial" w:cs="Arial"/>
                <w:sz w:val="20"/>
                <w:lang w:val="en-US"/>
              </w:rPr>
            </w:pPr>
            <w:r>
              <w:rPr>
                <w:rFonts w:ascii="Arial" w:hAnsi="Arial" w:cs="Arial"/>
                <w:sz w:val="20"/>
                <w:lang w:val="en-US"/>
              </w:rPr>
              <w:t xml:space="preserve">Temperature, </w:t>
            </w:r>
            <w:r w:rsidRPr="00C65A2A">
              <w:rPr>
                <w:rFonts w:ascii="Arial" w:hAnsi="Arial" w:cs="Arial"/>
                <w:i/>
                <w:sz w:val="20"/>
                <w:lang w:val="en-US"/>
              </w:rPr>
              <w:t>t</w:t>
            </w:r>
          </w:p>
        </w:tc>
        <w:tc>
          <w:tcPr>
            <w:tcW w:w="787" w:type="dxa"/>
            <w:vAlign w:val="center"/>
          </w:tcPr>
          <w:p w14:paraId="4DAFBADE" w14:textId="77777777" w:rsidR="00DC6427" w:rsidRDefault="00C65A2A" w:rsidP="00DC6427">
            <w:pPr>
              <w:jc w:val="center"/>
              <w:rPr>
                <w:rFonts w:ascii="Arial" w:hAnsi="Arial" w:cs="Arial"/>
                <w:sz w:val="20"/>
                <w:lang w:val="en-US"/>
              </w:rPr>
            </w:pPr>
            <w:r>
              <w:rPr>
                <w:rFonts w:ascii="Arial" w:hAnsi="Arial" w:cs="Arial"/>
                <w:sz w:val="20"/>
                <w:lang w:val="en-US"/>
              </w:rPr>
              <w:t>°C</w:t>
            </w:r>
          </w:p>
        </w:tc>
        <w:tc>
          <w:tcPr>
            <w:tcW w:w="1458" w:type="dxa"/>
          </w:tcPr>
          <w:p w14:paraId="69A0B056" w14:textId="77777777" w:rsidR="00DC6427" w:rsidRDefault="00DC6427" w:rsidP="00DC6427">
            <w:pPr>
              <w:rPr>
                <w:rFonts w:ascii="Arial" w:hAnsi="Arial" w:cs="Arial"/>
                <w:sz w:val="20"/>
                <w:lang w:val="en-US"/>
              </w:rPr>
            </w:pPr>
          </w:p>
        </w:tc>
        <w:tc>
          <w:tcPr>
            <w:tcW w:w="1459" w:type="dxa"/>
          </w:tcPr>
          <w:p w14:paraId="5499BD57" w14:textId="77777777" w:rsidR="00DC6427" w:rsidRDefault="00DC6427" w:rsidP="00DC6427">
            <w:pPr>
              <w:rPr>
                <w:rFonts w:ascii="Arial" w:hAnsi="Arial" w:cs="Arial"/>
                <w:sz w:val="20"/>
                <w:lang w:val="en-US"/>
              </w:rPr>
            </w:pPr>
          </w:p>
        </w:tc>
        <w:tc>
          <w:tcPr>
            <w:tcW w:w="1459" w:type="dxa"/>
          </w:tcPr>
          <w:p w14:paraId="2901943D" w14:textId="77777777" w:rsidR="00DC6427" w:rsidRDefault="00DC6427" w:rsidP="00DC6427">
            <w:pPr>
              <w:rPr>
                <w:rFonts w:ascii="Arial" w:hAnsi="Arial" w:cs="Arial"/>
                <w:sz w:val="20"/>
                <w:lang w:val="en-US"/>
              </w:rPr>
            </w:pPr>
          </w:p>
        </w:tc>
        <w:tc>
          <w:tcPr>
            <w:tcW w:w="1459" w:type="dxa"/>
          </w:tcPr>
          <w:p w14:paraId="3CA0B5A3" w14:textId="77777777" w:rsidR="00DC6427" w:rsidRDefault="00DC6427" w:rsidP="00DC6427">
            <w:pPr>
              <w:rPr>
                <w:rFonts w:ascii="Arial" w:hAnsi="Arial" w:cs="Arial"/>
                <w:sz w:val="20"/>
                <w:lang w:val="en-US"/>
              </w:rPr>
            </w:pPr>
          </w:p>
        </w:tc>
        <w:tc>
          <w:tcPr>
            <w:tcW w:w="1459" w:type="dxa"/>
          </w:tcPr>
          <w:p w14:paraId="7C650102" w14:textId="77777777" w:rsidR="00DC6427" w:rsidRDefault="00DC6427" w:rsidP="00DC6427">
            <w:pPr>
              <w:rPr>
                <w:rFonts w:ascii="Arial" w:hAnsi="Arial" w:cs="Arial"/>
                <w:sz w:val="20"/>
                <w:lang w:val="en-US"/>
              </w:rPr>
            </w:pPr>
          </w:p>
        </w:tc>
      </w:tr>
      <w:tr w:rsidR="00C65A2A" w14:paraId="3EA07EE6" w14:textId="77777777" w:rsidTr="00C65A2A">
        <w:trPr>
          <w:trHeight w:val="567"/>
        </w:trPr>
        <w:tc>
          <w:tcPr>
            <w:tcW w:w="1548" w:type="dxa"/>
            <w:vAlign w:val="center"/>
          </w:tcPr>
          <w:p w14:paraId="62B15424" w14:textId="77777777" w:rsidR="00DC6427" w:rsidRDefault="00C65A2A" w:rsidP="00DC6427">
            <w:pPr>
              <w:rPr>
                <w:rFonts w:ascii="Arial" w:hAnsi="Arial" w:cs="Arial"/>
                <w:sz w:val="20"/>
                <w:lang w:val="en-US"/>
              </w:rPr>
            </w:pPr>
            <w:r>
              <w:rPr>
                <w:rFonts w:ascii="Arial" w:hAnsi="Arial" w:cs="Arial"/>
                <w:sz w:val="20"/>
                <w:lang w:val="en-US"/>
              </w:rPr>
              <w:t xml:space="preserve">Atmospheric pressure, </w:t>
            </w:r>
            <w:r w:rsidRPr="00C65A2A">
              <w:rPr>
                <w:rFonts w:ascii="Arial" w:hAnsi="Arial" w:cs="Arial"/>
                <w:i/>
                <w:sz w:val="20"/>
                <w:lang w:val="en-US"/>
              </w:rPr>
              <w:t>p</w:t>
            </w:r>
          </w:p>
        </w:tc>
        <w:tc>
          <w:tcPr>
            <w:tcW w:w="787" w:type="dxa"/>
            <w:vAlign w:val="center"/>
          </w:tcPr>
          <w:p w14:paraId="47F5E0D0" w14:textId="77777777" w:rsidR="00DC6427" w:rsidRDefault="00C65A2A" w:rsidP="00DC6427">
            <w:pPr>
              <w:jc w:val="center"/>
              <w:rPr>
                <w:rFonts w:ascii="Arial" w:hAnsi="Arial" w:cs="Arial"/>
                <w:sz w:val="20"/>
                <w:lang w:val="en-US"/>
              </w:rPr>
            </w:pPr>
            <w:r>
              <w:rPr>
                <w:rFonts w:ascii="Arial" w:hAnsi="Arial" w:cs="Arial"/>
                <w:sz w:val="20"/>
                <w:lang w:val="en-US"/>
              </w:rPr>
              <w:t>Pa</w:t>
            </w:r>
          </w:p>
        </w:tc>
        <w:tc>
          <w:tcPr>
            <w:tcW w:w="1458" w:type="dxa"/>
          </w:tcPr>
          <w:p w14:paraId="3EBE6F71" w14:textId="77777777" w:rsidR="00DC6427" w:rsidRDefault="00DC6427" w:rsidP="00DC6427">
            <w:pPr>
              <w:rPr>
                <w:rFonts w:ascii="Arial" w:hAnsi="Arial" w:cs="Arial"/>
                <w:sz w:val="20"/>
                <w:lang w:val="en-US"/>
              </w:rPr>
            </w:pPr>
          </w:p>
        </w:tc>
        <w:tc>
          <w:tcPr>
            <w:tcW w:w="1459" w:type="dxa"/>
          </w:tcPr>
          <w:p w14:paraId="2AC620C3" w14:textId="77777777" w:rsidR="00DC6427" w:rsidRDefault="00DC6427" w:rsidP="00DC6427">
            <w:pPr>
              <w:rPr>
                <w:rFonts w:ascii="Arial" w:hAnsi="Arial" w:cs="Arial"/>
                <w:sz w:val="20"/>
                <w:lang w:val="en-US"/>
              </w:rPr>
            </w:pPr>
          </w:p>
        </w:tc>
        <w:tc>
          <w:tcPr>
            <w:tcW w:w="1459" w:type="dxa"/>
          </w:tcPr>
          <w:p w14:paraId="0DE3A319" w14:textId="77777777" w:rsidR="00DC6427" w:rsidRDefault="00DC6427" w:rsidP="00DC6427">
            <w:pPr>
              <w:rPr>
                <w:rFonts w:ascii="Arial" w:hAnsi="Arial" w:cs="Arial"/>
                <w:sz w:val="20"/>
                <w:lang w:val="en-US"/>
              </w:rPr>
            </w:pPr>
          </w:p>
        </w:tc>
        <w:tc>
          <w:tcPr>
            <w:tcW w:w="1459" w:type="dxa"/>
          </w:tcPr>
          <w:p w14:paraId="70F4A9C8" w14:textId="77777777" w:rsidR="00DC6427" w:rsidRDefault="00DC6427" w:rsidP="00DC6427">
            <w:pPr>
              <w:rPr>
                <w:rFonts w:ascii="Arial" w:hAnsi="Arial" w:cs="Arial"/>
                <w:sz w:val="20"/>
                <w:lang w:val="en-US"/>
              </w:rPr>
            </w:pPr>
          </w:p>
        </w:tc>
        <w:tc>
          <w:tcPr>
            <w:tcW w:w="1459" w:type="dxa"/>
          </w:tcPr>
          <w:p w14:paraId="7522443B" w14:textId="77777777" w:rsidR="00DC6427" w:rsidRDefault="00DC6427" w:rsidP="00DC6427">
            <w:pPr>
              <w:rPr>
                <w:rFonts w:ascii="Arial" w:hAnsi="Arial" w:cs="Arial"/>
                <w:sz w:val="20"/>
                <w:lang w:val="en-US"/>
              </w:rPr>
            </w:pPr>
          </w:p>
        </w:tc>
      </w:tr>
      <w:tr w:rsidR="00C65A2A" w14:paraId="337C9160" w14:textId="77777777" w:rsidTr="00C65A2A">
        <w:trPr>
          <w:trHeight w:val="567"/>
        </w:trPr>
        <w:tc>
          <w:tcPr>
            <w:tcW w:w="1548" w:type="dxa"/>
            <w:vAlign w:val="center"/>
          </w:tcPr>
          <w:p w14:paraId="2E3113F3" w14:textId="77777777" w:rsidR="00DC6427" w:rsidRPr="00C65A2A" w:rsidRDefault="00C65A2A" w:rsidP="00DC6427">
            <w:pPr>
              <w:rPr>
                <w:rFonts w:ascii="Arial" w:hAnsi="Arial" w:cs="Arial"/>
                <w:sz w:val="20"/>
                <w:lang w:val="en-US"/>
              </w:rPr>
            </w:pPr>
            <w:r>
              <w:rPr>
                <w:rFonts w:ascii="Arial" w:hAnsi="Arial" w:cs="Arial"/>
                <w:sz w:val="20"/>
                <w:lang w:val="en-US"/>
              </w:rPr>
              <w:t xml:space="preserve">Relative humidity, </w:t>
            </w:r>
            <w:proofErr w:type="spellStart"/>
            <w:r w:rsidRPr="00C65A2A">
              <w:rPr>
                <w:rFonts w:ascii="Arial" w:hAnsi="Arial" w:cs="Arial"/>
                <w:i/>
                <w:sz w:val="20"/>
                <w:lang w:val="en-US"/>
              </w:rPr>
              <w:t>hr</w:t>
            </w:r>
            <w:proofErr w:type="spellEnd"/>
          </w:p>
        </w:tc>
        <w:tc>
          <w:tcPr>
            <w:tcW w:w="787" w:type="dxa"/>
            <w:vAlign w:val="center"/>
          </w:tcPr>
          <w:p w14:paraId="2BD71550" w14:textId="77777777" w:rsidR="00DC6427" w:rsidRDefault="00C65A2A" w:rsidP="00DC6427">
            <w:pPr>
              <w:jc w:val="center"/>
              <w:rPr>
                <w:rFonts w:ascii="Arial" w:hAnsi="Arial" w:cs="Arial"/>
                <w:sz w:val="20"/>
                <w:lang w:val="en-US"/>
              </w:rPr>
            </w:pPr>
            <w:r>
              <w:rPr>
                <w:rFonts w:ascii="Arial" w:hAnsi="Arial" w:cs="Arial"/>
                <w:sz w:val="20"/>
                <w:lang w:val="en-US"/>
              </w:rPr>
              <w:t>%</w:t>
            </w:r>
          </w:p>
        </w:tc>
        <w:tc>
          <w:tcPr>
            <w:tcW w:w="1458" w:type="dxa"/>
          </w:tcPr>
          <w:p w14:paraId="75597534" w14:textId="77777777" w:rsidR="00DC6427" w:rsidRDefault="00DC6427" w:rsidP="00DC6427">
            <w:pPr>
              <w:rPr>
                <w:rFonts w:ascii="Arial" w:hAnsi="Arial" w:cs="Arial"/>
                <w:sz w:val="20"/>
                <w:lang w:val="en-US"/>
              </w:rPr>
            </w:pPr>
          </w:p>
        </w:tc>
        <w:tc>
          <w:tcPr>
            <w:tcW w:w="1459" w:type="dxa"/>
          </w:tcPr>
          <w:p w14:paraId="03F22F40" w14:textId="77777777" w:rsidR="00DC6427" w:rsidRDefault="00DC6427" w:rsidP="00DC6427">
            <w:pPr>
              <w:rPr>
                <w:rFonts w:ascii="Arial" w:hAnsi="Arial" w:cs="Arial"/>
                <w:sz w:val="20"/>
                <w:lang w:val="en-US"/>
              </w:rPr>
            </w:pPr>
          </w:p>
        </w:tc>
        <w:tc>
          <w:tcPr>
            <w:tcW w:w="1459" w:type="dxa"/>
          </w:tcPr>
          <w:p w14:paraId="7D0B5854" w14:textId="77777777" w:rsidR="00DC6427" w:rsidRDefault="00DC6427" w:rsidP="00DC6427">
            <w:pPr>
              <w:rPr>
                <w:rFonts w:ascii="Arial" w:hAnsi="Arial" w:cs="Arial"/>
                <w:sz w:val="20"/>
                <w:lang w:val="en-US"/>
              </w:rPr>
            </w:pPr>
          </w:p>
        </w:tc>
        <w:tc>
          <w:tcPr>
            <w:tcW w:w="1459" w:type="dxa"/>
          </w:tcPr>
          <w:p w14:paraId="3748838E" w14:textId="77777777" w:rsidR="00DC6427" w:rsidRDefault="00DC6427" w:rsidP="00DC6427">
            <w:pPr>
              <w:rPr>
                <w:rFonts w:ascii="Arial" w:hAnsi="Arial" w:cs="Arial"/>
                <w:sz w:val="20"/>
                <w:lang w:val="en-US"/>
              </w:rPr>
            </w:pPr>
          </w:p>
        </w:tc>
        <w:tc>
          <w:tcPr>
            <w:tcW w:w="1459" w:type="dxa"/>
          </w:tcPr>
          <w:p w14:paraId="73EBADEF" w14:textId="77777777" w:rsidR="00DC6427" w:rsidRDefault="00DC6427" w:rsidP="00DC6427">
            <w:pPr>
              <w:rPr>
                <w:rFonts w:ascii="Arial" w:hAnsi="Arial" w:cs="Arial"/>
                <w:sz w:val="20"/>
                <w:lang w:val="en-US"/>
              </w:rPr>
            </w:pPr>
          </w:p>
        </w:tc>
      </w:tr>
      <w:tr w:rsidR="00C65A2A" w:rsidRPr="000B033B" w14:paraId="314B5910" w14:textId="77777777" w:rsidTr="00C65A2A">
        <w:trPr>
          <w:trHeight w:val="567"/>
        </w:trPr>
        <w:tc>
          <w:tcPr>
            <w:tcW w:w="1548" w:type="dxa"/>
            <w:vAlign w:val="center"/>
          </w:tcPr>
          <w:p w14:paraId="4CE1EAEA" w14:textId="77777777" w:rsidR="00C65A2A" w:rsidRDefault="00C65A2A" w:rsidP="00DC6427">
            <w:pPr>
              <w:rPr>
                <w:rFonts w:ascii="Arial" w:hAnsi="Arial" w:cs="Arial"/>
                <w:sz w:val="20"/>
                <w:lang w:val="en-US"/>
              </w:rPr>
            </w:pPr>
            <w:r w:rsidRPr="00C65A2A">
              <w:rPr>
                <w:rFonts w:ascii="Arial" w:hAnsi="Arial" w:cs="Arial"/>
                <w:sz w:val="20"/>
                <w:lang w:val="en-US"/>
              </w:rPr>
              <w:t>Molar fraction of CO</w:t>
            </w:r>
            <w:r w:rsidRPr="00C65A2A">
              <w:rPr>
                <w:rFonts w:ascii="Arial" w:hAnsi="Arial" w:cs="Arial"/>
                <w:sz w:val="20"/>
                <w:vertAlign w:val="subscript"/>
                <w:lang w:val="en-US"/>
              </w:rPr>
              <w:t>2</w:t>
            </w:r>
          </w:p>
          <w:p w14:paraId="11FDE116" w14:textId="77777777" w:rsidR="00DC6427" w:rsidRDefault="00C65A2A" w:rsidP="00DC6427">
            <w:pPr>
              <w:rPr>
                <w:rFonts w:ascii="Arial" w:hAnsi="Arial" w:cs="Arial"/>
                <w:sz w:val="20"/>
                <w:lang w:val="en-US"/>
              </w:rPr>
            </w:pPr>
            <w:r w:rsidRPr="00C65A2A">
              <w:rPr>
                <w:rFonts w:ascii="Arial" w:hAnsi="Arial" w:cs="Arial"/>
                <w:sz w:val="20"/>
                <w:lang w:val="en-US"/>
              </w:rPr>
              <w:t>(if necessary)</w:t>
            </w:r>
          </w:p>
        </w:tc>
        <w:tc>
          <w:tcPr>
            <w:tcW w:w="787" w:type="dxa"/>
            <w:vAlign w:val="center"/>
          </w:tcPr>
          <w:p w14:paraId="53B0C6CF" w14:textId="77777777" w:rsidR="00DC6427" w:rsidRDefault="00DC6427" w:rsidP="00DC6427">
            <w:pPr>
              <w:jc w:val="center"/>
              <w:rPr>
                <w:rFonts w:ascii="Arial" w:hAnsi="Arial" w:cs="Arial"/>
                <w:sz w:val="20"/>
                <w:lang w:val="en-US"/>
              </w:rPr>
            </w:pPr>
          </w:p>
        </w:tc>
        <w:tc>
          <w:tcPr>
            <w:tcW w:w="1458" w:type="dxa"/>
          </w:tcPr>
          <w:p w14:paraId="3FC7C76B" w14:textId="77777777" w:rsidR="00DC6427" w:rsidRDefault="00DC6427" w:rsidP="00DC6427">
            <w:pPr>
              <w:rPr>
                <w:rFonts w:ascii="Arial" w:hAnsi="Arial" w:cs="Arial"/>
                <w:sz w:val="20"/>
                <w:lang w:val="en-US"/>
              </w:rPr>
            </w:pPr>
          </w:p>
        </w:tc>
        <w:tc>
          <w:tcPr>
            <w:tcW w:w="1459" w:type="dxa"/>
          </w:tcPr>
          <w:p w14:paraId="6E3A3400" w14:textId="77777777" w:rsidR="00DC6427" w:rsidRDefault="00DC6427" w:rsidP="00DC6427">
            <w:pPr>
              <w:rPr>
                <w:rFonts w:ascii="Arial" w:hAnsi="Arial" w:cs="Arial"/>
                <w:sz w:val="20"/>
                <w:lang w:val="en-US"/>
              </w:rPr>
            </w:pPr>
          </w:p>
        </w:tc>
        <w:tc>
          <w:tcPr>
            <w:tcW w:w="1459" w:type="dxa"/>
          </w:tcPr>
          <w:p w14:paraId="49E9E5ED" w14:textId="77777777" w:rsidR="00DC6427" w:rsidRDefault="00DC6427" w:rsidP="00DC6427">
            <w:pPr>
              <w:rPr>
                <w:rFonts w:ascii="Arial" w:hAnsi="Arial" w:cs="Arial"/>
                <w:sz w:val="20"/>
                <w:lang w:val="en-US"/>
              </w:rPr>
            </w:pPr>
          </w:p>
        </w:tc>
        <w:tc>
          <w:tcPr>
            <w:tcW w:w="1459" w:type="dxa"/>
          </w:tcPr>
          <w:p w14:paraId="2D268DBD" w14:textId="77777777" w:rsidR="00DC6427" w:rsidRDefault="00DC6427" w:rsidP="00DC6427">
            <w:pPr>
              <w:rPr>
                <w:rFonts w:ascii="Arial" w:hAnsi="Arial" w:cs="Arial"/>
                <w:sz w:val="20"/>
                <w:lang w:val="en-US"/>
              </w:rPr>
            </w:pPr>
          </w:p>
        </w:tc>
        <w:tc>
          <w:tcPr>
            <w:tcW w:w="1459" w:type="dxa"/>
          </w:tcPr>
          <w:p w14:paraId="3B1860EE" w14:textId="77777777" w:rsidR="00DC6427" w:rsidRDefault="00DC6427" w:rsidP="00DC6427">
            <w:pPr>
              <w:rPr>
                <w:rFonts w:ascii="Arial" w:hAnsi="Arial" w:cs="Arial"/>
                <w:sz w:val="20"/>
                <w:lang w:val="en-US"/>
              </w:rPr>
            </w:pPr>
          </w:p>
        </w:tc>
      </w:tr>
    </w:tbl>
    <w:p w14:paraId="32A4830B" w14:textId="77777777" w:rsidR="00DC6427" w:rsidRPr="00DC6427" w:rsidRDefault="00DC6427" w:rsidP="00DC6427">
      <w:pPr>
        <w:spacing w:after="120"/>
        <w:rPr>
          <w:rFonts w:ascii="Arial" w:hAnsi="Arial" w:cs="Arial"/>
          <w:sz w:val="20"/>
          <w:lang w:val="en-US"/>
        </w:rPr>
      </w:pPr>
    </w:p>
    <w:p w14:paraId="6C441ABB" w14:textId="77777777" w:rsidR="00C65A2A" w:rsidRDefault="00C65A2A">
      <w:pPr>
        <w:rPr>
          <w:rFonts w:ascii="Arial" w:hAnsi="Arial" w:cs="Arial"/>
          <w:sz w:val="20"/>
          <w:lang w:val="en-US"/>
        </w:rPr>
      </w:pPr>
    </w:p>
    <w:p w14:paraId="0BC25AB1" w14:textId="77777777" w:rsidR="00C65A2A" w:rsidRDefault="00C65A2A">
      <w:pPr>
        <w:rPr>
          <w:rFonts w:ascii="Arial" w:hAnsi="Arial" w:cs="Arial"/>
          <w:sz w:val="20"/>
          <w:lang w:val="en-US"/>
        </w:rPr>
      </w:pPr>
    </w:p>
    <w:p w14:paraId="3A1DFB5D" w14:textId="77777777" w:rsidR="00C65A2A" w:rsidRDefault="00C65A2A">
      <w:pPr>
        <w:rPr>
          <w:rFonts w:ascii="Arial" w:hAnsi="Arial" w:cs="Arial"/>
          <w:sz w:val="20"/>
          <w:lang w:val="en-US"/>
        </w:rPr>
      </w:pPr>
    </w:p>
    <w:p w14:paraId="2B40E811" w14:textId="77777777" w:rsidR="00C65A2A" w:rsidRDefault="00C65A2A">
      <w:pPr>
        <w:rPr>
          <w:rFonts w:ascii="Arial" w:hAnsi="Arial" w:cs="Arial"/>
          <w:sz w:val="20"/>
          <w:lang w:val="en-US"/>
        </w:rPr>
      </w:pPr>
    </w:p>
    <w:p w14:paraId="7413A060" w14:textId="77777777" w:rsidR="00C65A2A" w:rsidRDefault="00C65A2A">
      <w:pPr>
        <w:rPr>
          <w:rFonts w:ascii="Arial" w:hAnsi="Arial" w:cs="Arial"/>
          <w:sz w:val="20"/>
          <w:lang w:val="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
        <w:gridCol w:w="2640"/>
        <w:gridCol w:w="284"/>
        <w:gridCol w:w="1417"/>
        <w:gridCol w:w="2410"/>
        <w:gridCol w:w="283"/>
        <w:gridCol w:w="1690"/>
      </w:tblGrid>
      <w:tr w:rsidR="00C65A2A" w14:paraId="329735BC" w14:textId="77777777" w:rsidTr="007929AF">
        <w:tc>
          <w:tcPr>
            <w:tcW w:w="904" w:type="dxa"/>
          </w:tcPr>
          <w:p w14:paraId="2FFC78AA" w14:textId="77777777" w:rsidR="00C65A2A" w:rsidRDefault="00C65A2A" w:rsidP="007929AF">
            <w:pPr>
              <w:rPr>
                <w:rFonts w:ascii="Arial" w:hAnsi="Arial" w:cs="Arial"/>
                <w:sz w:val="20"/>
                <w:lang w:val="en-US"/>
              </w:rPr>
            </w:pPr>
            <w:r>
              <w:rPr>
                <w:rFonts w:ascii="Arial" w:hAnsi="Arial" w:cs="Arial"/>
                <w:sz w:val="20"/>
                <w:lang w:val="en-US"/>
              </w:rPr>
              <w:t>Name:</w:t>
            </w:r>
          </w:p>
        </w:tc>
        <w:tc>
          <w:tcPr>
            <w:tcW w:w="2640" w:type="dxa"/>
            <w:tcBorders>
              <w:bottom w:val="single" w:sz="4" w:space="0" w:color="auto"/>
            </w:tcBorders>
          </w:tcPr>
          <w:p w14:paraId="03ADD9EB" w14:textId="77777777" w:rsidR="00C65A2A" w:rsidRDefault="00C65A2A" w:rsidP="007929AF">
            <w:pPr>
              <w:rPr>
                <w:rFonts w:ascii="Arial" w:hAnsi="Arial" w:cs="Arial"/>
                <w:sz w:val="20"/>
                <w:lang w:val="en-US"/>
              </w:rPr>
            </w:pPr>
          </w:p>
        </w:tc>
        <w:tc>
          <w:tcPr>
            <w:tcW w:w="284" w:type="dxa"/>
          </w:tcPr>
          <w:p w14:paraId="3F8DBCC6" w14:textId="77777777" w:rsidR="00C65A2A" w:rsidRDefault="00C65A2A" w:rsidP="007929AF">
            <w:pPr>
              <w:jc w:val="right"/>
              <w:rPr>
                <w:rFonts w:ascii="Arial" w:hAnsi="Arial" w:cs="Arial"/>
                <w:sz w:val="20"/>
                <w:lang w:val="en-US"/>
              </w:rPr>
            </w:pPr>
          </w:p>
        </w:tc>
        <w:tc>
          <w:tcPr>
            <w:tcW w:w="1417" w:type="dxa"/>
          </w:tcPr>
          <w:p w14:paraId="3B8FDECF" w14:textId="77777777" w:rsidR="00C65A2A" w:rsidRDefault="00C65A2A" w:rsidP="007929AF">
            <w:pPr>
              <w:jc w:val="right"/>
              <w:rPr>
                <w:rFonts w:ascii="Arial" w:hAnsi="Arial" w:cs="Arial"/>
                <w:sz w:val="20"/>
                <w:lang w:val="en-US"/>
              </w:rPr>
            </w:pPr>
            <w:r>
              <w:rPr>
                <w:rFonts w:ascii="Arial" w:hAnsi="Arial" w:cs="Arial"/>
                <w:sz w:val="20"/>
                <w:lang w:val="en-US"/>
              </w:rPr>
              <w:t>Signature:</w:t>
            </w:r>
          </w:p>
        </w:tc>
        <w:tc>
          <w:tcPr>
            <w:tcW w:w="2410" w:type="dxa"/>
            <w:tcBorders>
              <w:bottom w:val="single" w:sz="4" w:space="0" w:color="auto"/>
            </w:tcBorders>
          </w:tcPr>
          <w:p w14:paraId="19636DBD" w14:textId="77777777" w:rsidR="00C65A2A" w:rsidRDefault="00C65A2A" w:rsidP="007929AF">
            <w:pPr>
              <w:rPr>
                <w:rFonts w:ascii="Arial" w:hAnsi="Arial" w:cs="Arial"/>
                <w:sz w:val="20"/>
                <w:lang w:val="en-US"/>
              </w:rPr>
            </w:pPr>
          </w:p>
        </w:tc>
        <w:tc>
          <w:tcPr>
            <w:tcW w:w="283" w:type="dxa"/>
          </w:tcPr>
          <w:p w14:paraId="1675AA87" w14:textId="77777777" w:rsidR="00C65A2A" w:rsidRDefault="00C65A2A" w:rsidP="007929AF">
            <w:pPr>
              <w:rPr>
                <w:rFonts w:ascii="Arial" w:hAnsi="Arial" w:cs="Arial"/>
                <w:sz w:val="20"/>
                <w:lang w:val="en-US"/>
              </w:rPr>
            </w:pPr>
          </w:p>
        </w:tc>
        <w:tc>
          <w:tcPr>
            <w:tcW w:w="1690" w:type="dxa"/>
          </w:tcPr>
          <w:p w14:paraId="3B1BBFBB" w14:textId="77777777" w:rsidR="00C65A2A" w:rsidRDefault="00C65A2A" w:rsidP="007929AF">
            <w:pPr>
              <w:rPr>
                <w:rFonts w:ascii="Arial" w:hAnsi="Arial" w:cs="Arial"/>
                <w:sz w:val="20"/>
                <w:lang w:val="en-US"/>
              </w:rPr>
            </w:pPr>
            <w:r>
              <w:rPr>
                <w:rFonts w:ascii="Arial" w:hAnsi="Arial" w:cs="Arial"/>
                <w:sz w:val="20"/>
                <w:lang w:val="en-US"/>
              </w:rPr>
              <w:t>Page __ of __</w:t>
            </w:r>
          </w:p>
        </w:tc>
      </w:tr>
    </w:tbl>
    <w:p w14:paraId="6DF54E1A" w14:textId="77777777" w:rsidR="007E724F" w:rsidRDefault="007E724F">
      <w:pPr>
        <w:rPr>
          <w:rFonts w:ascii="Arial" w:hAnsi="Arial" w:cs="Arial"/>
          <w:sz w:val="20"/>
          <w:lang w:val="en-US"/>
        </w:rPr>
      </w:pPr>
      <w:r>
        <w:rPr>
          <w:rFonts w:ascii="Arial" w:hAnsi="Arial" w:cs="Arial"/>
          <w:sz w:val="20"/>
          <w:lang w:val="en-US"/>
        </w:rPr>
        <w:br w:type="page"/>
      </w:r>
    </w:p>
    <w:p w14:paraId="76C22F5B" w14:textId="77777777" w:rsidR="00EE6980" w:rsidRDefault="00C65A2A" w:rsidP="006074B7">
      <w:pPr>
        <w:spacing w:after="0"/>
        <w:ind w:right="5670"/>
        <w:rPr>
          <w:rFonts w:ascii="Arial" w:hAnsi="Arial" w:cs="Arial"/>
          <w:b/>
          <w:sz w:val="20"/>
          <w:lang w:val="en-US"/>
        </w:rPr>
      </w:pPr>
      <w:r w:rsidRPr="00C65A2A">
        <w:rPr>
          <w:rFonts w:ascii="Arial" w:hAnsi="Arial" w:cs="Arial"/>
          <w:b/>
          <w:sz w:val="20"/>
          <w:lang w:val="en-US"/>
        </w:rPr>
        <w:lastRenderedPageBreak/>
        <w:t>UNCERTAINTY BUDGET</w:t>
      </w:r>
    </w:p>
    <w:p w14:paraId="129FB644" w14:textId="77777777" w:rsidR="00C65A2A" w:rsidRDefault="00C65A2A" w:rsidP="00C65A2A">
      <w:pPr>
        <w:spacing w:after="120"/>
        <w:rPr>
          <w:rFonts w:ascii="Arial" w:hAnsi="Arial" w:cs="Arial"/>
          <w:sz w:val="20"/>
          <w:lang w:val="en-US"/>
        </w:rPr>
      </w:pPr>
      <w:r>
        <w:rPr>
          <w:rFonts w:ascii="Arial" w:hAnsi="Arial" w:cs="Arial"/>
          <w:sz w:val="20"/>
          <w:lang w:val="en-US"/>
        </w:rPr>
        <w:t>The uncertainty must be calculated in accordance with GUM</w:t>
      </w:r>
    </w:p>
    <w:tbl>
      <w:tblPr>
        <w:tblStyle w:val="Grilledutableau"/>
        <w:tblW w:w="9675" w:type="dxa"/>
        <w:tblLook w:val="04A0" w:firstRow="1" w:lastRow="0" w:firstColumn="1" w:lastColumn="0" w:noHBand="0" w:noVBand="1"/>
      </w:tblPr>
      <w:tblGrid>
        <w:gridCol w:w="3413"/>
        <w:gridCol w:w="1517"/>
        <w:gridCol w:w="1517"/>
        <w:gridCol w:w="1519"/>
        <w:gridCol w:w="1709"/>
      </w:tblGrid>
      <w:tr w:rsidR="00C65A2A" w:rsidRPr="000B033B" w14:paraId="29C9FE5A" w14:textId="77777777" w:rsidTr="00B6767A">
        <w:trPr>
          <w:trHeight w:val="473"/>
        </w:trPr>
        <w:tc>
          <w:tcPr>
            <w:tcW w:w="9675" w:type="dxa"/>
            <w:gridSpan w:val="5"/>
            <w:vAlign w:val="center"/>
          </w:tcPr>
          <w:p w14:paraId="141FFA17" w14:textId="77777777" w:rsidR="00C65A2A" w:rsidRPr="005C5DF2" w:rsidRDefault="005C5DF2" w:rsidP="000234A0">
            <w:pPr>
              <w:ind w:right="-1"/>
              <w:jc w:val="center"/>
              <w:rPr>
                <w:rFonts w:ascii="Arial" w:hAnsi="Arial" w:cs="Arial"/>
                <w:b/>
                <w:sz w:val="20"/>
                <w:lang w:val="en-US"/>
              </w:rPr>
            </w:pPr>
            <w:r>
              <w:rPr>
                <w:rFonts w:ascii="Arial" w:hAnsi="Arial" w:cs="Arial"/>
                <w:b/>
                <w:sz w:val="20"/>
                <w:lang w:val="en-US"/>
              </w:rPr>
              <w:t xml:space="preserve">Uncertainty budget for </w:t>
            </w:r>
            <w:r w:rsidR="000234A0">
              <w:rPr>
                <w:rFonts w:ascii="Arial" w:hAnsi="Arial" w:cs="Arial"/>
                <w:b/>
                <w:sz w:val="20"/>
                <w:lang w:val="en-US"/>
              </w:rPr>
              <w:t xml:space="preserve">milligram </w:t>
            </w:r>
            <w:r>
              <w:rPr>
                <w:rFonts w:ascii="Arial" w:hAnsi="Arial" w:cs="Arial"/>
                <w:b/>
                <w:sz w:val="20"/>
                <w:lang w:val="en-US"/>
              </w:rPr>
              <w:t>weights</w:t>
            </w:r>
          </w:p>
        </w:tc>
      </w:tr>
      <w:tr w:rsidR="005C5DF2" w14:paraId="01DD8E0F" w14:textId="77777777" w:rsidTr="00B6767A">
        <w:trPr>
          <w:trHeight w:val="521"/>
        </w:trPr>
        <w:tc>
          <w:tcPr>
            <w:tcW w:w="3413" w:type="dxa"/>
            <w:vMerge w:val="restart"/>
            <w:vAlign w:val="center"/>
          </w:tcPr>
          <w:p w14:paraId="452F8CCD" w14:textId="77777777" w:rsidR="005C5DF2" w:rsidRPr="005C5DF2" w:rsidRDefault="005C5DF2" w:rsidP="005C5DF2">
            <w:pPr>
              <w:ind w:right="-1"/>
              <w:rPr>
                <w:rFonts w:ascii="Arial" w:hAnsi="Arial" w:cs="Arial"/>
                <w:b/>
                <w:sz w:val="20"/>
                <w:lang w:val="en-US"/>
              </w:rPr>
            </w:pPr>
            <w:r>
              <w:rPr>
                <w:rFonts w:ascii="Arial" w:hAnsi="Arial" w:cs="Arial"/>
                <w:b/>
                <w:sz w:val="20"/>
                <w:lang w:val="en-US"/>
              </w:rPr>
              <w:t>Uncertainty component</w:t>
            </w:r>
          </w:p>
        </w:tc>
        <w:tc>
          <w:tcPr>
            <w:tcW w:w="4553" w:type="dxa"/>
            <w:gridSpan w:val="3"/>
            <w:vAlign w:val="center"/>
          </w:tcPr>
          <w:p w14:paraId="4C396099" w14:textId="77777777" w:rsidR="005C5DF2" w:rsidRDefault="005C5DF2" w:rsidP="005C5DF2">
            <w:pPr>
              <w:ind w:right="-1"/>
              <w:jc w:val="center"/>
              <w:rPr>
                <w:rFonts w:ascii="Arial" w:hAnsi="Arial" w:cs="Arial"/>
                <w:b/>
                <w:sz w:val="20"/>
                <w:lang w:val="en-US"/>
              </w:rPr>
            </w:pPr>
            <w:r>
              <w:rPr>
                <w:rFonts w:ascii="Arial" w:hAnsi="Arial" w:cs="Arial"/>
                <w:b/>
                <w:sz w:val="20"/>
                <w:lang w:val="en-US"/>
              </w:rPr>
              <w:t xml:space="preserve">Standard uncertainty of the component </w:t>
            </w:r>
          </w:p>
          <w:p w14:paraId="503BBC66" w14:textId="77777777" w:rsidR="005C5DF2" w:rsidRPr="005C5DF2" w:rsidRDefault="005C5DF2" w:rsidP="005C5DF2">
            <w:pPr>
              <w:ind w:right="-1"/>
              <w:jc w:val="center"/>
              <w:rPr>
                <w:rFonts w:ascii="Arial" w:hAnsi="Arial" w:cs="Arial"/>
                <w:b/>
                <w:sz w:val="20"/>
                <w:lang w:val="en-US"/>
              </w:rPr>
            </w:pPr>
            <w:r w:rsidRPr="005C5DF2">
              <w:rPr>
                <w:rFonts w:ascii="Arial" w:hAnsi="Arial" w:cs="Arial"/>
                <w:b/>
                <w:i/>
                <w:sz w:val="20"/>
                <w:lang w:val="en-US"/>
              </w:rPr>
              <w:t>u</w:t>
            </w:r>
            <w:r>
              <w:rPr>
                <w:rFonts w:ascii="Arial" w:hAnsi="Arial" w:cs="Arial"/>
                <w:b/>
                <w:sz w:val="20"/>
                <w:lang w:val="en-US"/>
              </w:rPr>
              <w:t>, mg</w:t>
            </w:r>
          </w:p>
        </w:tc>
        <w:tc>
          <w:tcPr>
            <w:tcW w:w="1708" w:type="dxa"/>
            <w:vMerge w:val="restart"/>
            <w:vAlign w:val="center"/>
          </w:tcPr>
          <w:p w14:paraId="1EB787B3" w14:textId="77777777" w:rsidR="005C5DF2" w:rsidRPr="005C5DF2" w:rsidRDefault="005C5DF2" w:rsidP="005C5DF2">
            <w:pPr>
              <w:ind w:right="-1"/>
              <w:jc w:val="center"/>
              <w:rPr>
                <w:rFonts w:ascii="Arial" w:hAnsi="Arial" w:cs="Arial"/>
                <w:b/>
                <w:sz w:val="20"/>
                <w:lang w:val="en-US"/>
              </w:rPr>
            </w:pPr>
            <w:r>
              <w:rPr>
                <w:rFonts w:ascii="Arial" w:hAnsi="Arial" w:cs="Arial"/>
                <w:b/>
                <w:sz w:val="20"/>
                <w:lang w:val="en-US"/>
              </w:rPr>
              <w:t>Notes</w:t>
            </w:r>
          </w:p>
        </w:tc>
      </w:tr>
      <w:tr w:rsidR="005C5DF2" w14:paraId="1B7DB4FD" w14:textId="77777777" w:rsidTr="00B6767A">
        <w:trPr>
          <w:trHeight w:val="109"/>
        </w:trPr>
        <w:tc>
          <w:tcPr>
            <w:tcW w:w="3413" w:type="dxa"/>
            <w:vMerge/>
          </w:tcPr>
          <w:p w14:paraId="2B9F997C" w14:textId="77777777" w:rsidR="005C5DF2" w:rsidRDefault="005C5DF2" w:rsidP="00C65A2A">
            <w:pPr>
              <w:ind w:right="-1"/>
              <w:rPr>
                <w:rFonts w:ascii="Arial" w:hAnsi="Arial" w:cs="Arial"/>
                <w:sz w:val="20"/>
                <w:lang w:val="en-US"/>
              </w:rPr>
            </w:pPr>
          </w:p>
        </w:tc>
        <w:tc>
          <w:tcPr>
            <w:tcW w:w="1517" w:type="dxa"/>
            <w:vAlign w:val="center"/>
          </w:tcPr>
          <w:p w14:paraId="24D00131" w14:textId="77777777" w:rsidR="005C5DF2" w:rsidRPr="005C5DF2" w:rsidRDefault="005C5DF2" w:rsidP="005C5DF2">
            <w:pPr>
              <w:ind w:right="-1"/>
              <w:jc w:val="center"/>
              <w:rPr>
                <w:rFonts w:ascii="Arial" w:hAnsi="Arial" w:cs="Arial"/>
                <w:b/>
                <w:sz w:val="20"/>
                <w:lang w:val="en-US"/>
              </w:rPr>
            </w:pPr>
            <w:r>
              <w:rPr>
                <w:rFonts w:ascii="Arial" w:hAnsi="Arial" w:cs="Arial"/>
                <w:b/>
                <w:sz w:val="20"/>
                <w:lang w:val="en-US"/>
              </w:rPr>
              <w:t>1 mg</w:t>
            </w:r>
          </w:p>
        </w:tc>
        <w:tc>
          <w:tcPr>
            <w:tcW w:w="1517" w:type="dxa"/>
            <w:vAlign w:val="center"/>
          </w:tcPr>
          <w:p w14:paraId="5ACA88CB" w14:textId="77777777" w:rsidR="005C5DF2" w:rsidRPr="005C5DF2" w:rsidRDefault="005C5DF2" w:rsidP="005C5DF2">
            <w:pPr>
              <w:ind w:right="-1"/>
              <w:jc w:val="center"/>
              <w:rPr>
                <w:rFonts w:ascii="Arial" w:hAnsi="Arial" w:cs="Arial"/>
                <w:b/>
                <w:sz w:val="20"/>
                <w:lang w:val="en-US"/>
              </w:rPr>
            </w:pPr>
            <w:r>
              <w:rPr>
                <w:rFonts w:ascii="Arial" w:hAnsi="Arial" w:cs="Arial"/>
                <w:b/>
                <w:sz w:val="20"/>
                <w:lang w:val="en-US"/>
              </w:rPr>
              <w:t>10 mg</w:t>
            </w:r>
          </w:p>
        </w:tc>
        <w:tc>
          <w:tcPr>
            <w:tcW w:w="1518" w:type="dxa"/>
            <w:vAlign w:val="center"/>
          </w:tcPr>
          <w:p w14:paraId="26EEC557" w14:textId="77777777" w:rsidR="005C5DF2" w:rsidRPr="005C5DF2" w:rsidRDefault="005C5DF2" w:rsidP="005C5DF2">
            <w:pPr>
              <w:ind w:right="-1"/>
              <w:jc w:val="center"/>
              <w:rPr>
                <w:rFonts w:ascii="Arial" w:hAnsi="Arial" w:cs="Arial"/>
                <w:b/>
                <w:sz w:val="20"/>
                <w:lang w:val="en-US"/>
              </w:rPr>
            </w:pPr>
            <w:r>
              <w:rPr>
                <w:rFonts w:ascii="Arial" w:hAnsi="Arial" w:cs="Arial"/>
                <w:b/>
                <w:sz w:val="20"/>
                <w:lang w:val="en-US"/>
              </w:rPr>
              <w:t>100 mg</w:t>
            </w:r>
          </w:p>
        </w:tc>
        <w:tc>
          <w:tcPr>
            <w:tcW w:w="1708" w:type="dxa"/>
            <w:vMerge/>
          </w:tcPr>
          <w:p w14:paraId="31155C2B" w14:textId="77777777" w:rsidR="005C5DF2" w:rsidRDefault="005C5DF2" w:rsidP="00C65A2A">
            <w:pPr>
              <w:ind w:right="-1"/>
              <w:rPr>
                <w:rFonts w:ascii="Arial" w:hAnsi="Arial" w:cs="Arial"/>
                <w:sz w:val="20"/>
                <w:lang w:val="en-US"/>
              </w:rPr>
            </w:pPr>
          </w:p>
        </w:tc>
      </w:tr>
      <w:tr w:rsidR="00C65A2A" w:rsidRPr="000B033B" w14:paraId="7ACB0DAB" w14:textId="77777777" w:rsidTr="00B6767A">
        <w:trPr>
          <w:trHeight w:val="564"/>
        </w:trPr>
        <w:tc>
          <w:tcPr>
            <w:tcW w:w="3413" w:type="dxa"/>
            <w:vAlign w:val="center"/>
          </w:tcPr>
          <w:p w14:paraId="40951FCF" w14:textId="77777777" w:rsidR="00C65A2A" w:rsidRDefault="005C5DF2" w:rsidP="005C5DF2">
            <w:pPr>
              <w:ind w:right="-1"/>
              <w:rPr>
                <w:rFonts w:ascii="Arial" w:hAnsi="Arial" w:cs="Arial"/>
                <w:sz w:val="20"/>
                <w:lang w:val="en-US"/>
              </w:rPr>
            </w:pPr>
            <w:r>
              <w:rPr>
                <w:rFonts w:ascii="Arial" w:hAnsi="Arial" w:cs="Arial"/>
                <w:sz w:val="20"/>
                <w:lang w:val="en-US"/>
              </w:rPr>
              <w:t xml:space="preserve">From the mass value of the reference standard, </w:t>
            </w:r>
            <w:r w:rsidRPr="005C5DF2">
              <w:rPr>
                <w:rFonts w:ascii="Arial" w:hAnsi="Arial" w:cs="Arial"/>
                <w:i/>
                <w:sz w:val="20"/>
                <w:lang w:val="en-US"/>
              </w:rPr>
              <w:t>u</w:t>
            </w:r>
            <w:r>
              <w:rPr>
                <w:rFonts w:ascii="Arial" w:hAnsi="Arial" w:cs="Arial"/>
                <w:sz w:val="20"/>
                <w:lang w:val="en-US"/>
              </w:rPr>
              <w:t>(</w:t>
            </w:r>
            <w:proofErr w:type="spellStart"/>
            <w:r w:rsidRPr="005C5DF2">
              <w:rPr>
                <w:rFonts w:ascii="Arial" w:hAnsi="Arial" w:cs="Arial"/>
                <w:i/>
                <w:sz w:val="20"/>
                <w:lang w:val="en-US"/>
              </w:rPr>
              <w:t>m</w:t>
            </w:r>
            <w:r w:rsidRPr="005C5DF2">
              <w:rPr>
                <w:rFonts w:ascii="Arial" w:hAnsi="Arial" w:cs="Arial"/>
                <w:sz w:val="20"/>
                <w:vertAlign w:val="subscript"/>
                <w:lang w:val="en-US"/>
              </w:rPr>
              <w:t>r</w:t>
            </w:r>
            <w:proofErr w:type="spellEnd"/>
            <w:r>
              <w:rPr>
                <w:rFonts w:ascii="Arial" w:hAnsi="Arial" w:cs="Arial"/>
                <w:sz w:val="20"/>
                <w:lang w:val="en-US"/>
              </w:rPr>
              <w:t xml:space="preserve">) </w:t>
            </w:r>
          </w:p>
        </w:tc>
        <w:tc>
          <w:tcPr>
            <w:tcW w:w="1517" w:type="dxa"/>
          </w:tcPr>
          <w:p w14:paraId="33F21022" w14:textId="77777777" w:rsidR="00C65A2A" w:rsidRDefault="00C65A2A" w:rsidP="00C65A2A">
            <w:pPr>
              <w:ind w:right="-1"/>
              <w:rPr>
                <w:rFonts w:ascii="Arial" w:hAnsi="Arial" w:cs="Arial"/>
                <w:sz w:val="20"/>
                <w:lang w:val="en-US"/>
              </w:rPr>
            </w:pPr>
          </w:p>
        </w:tc>
        <w:tc>
          <w:tcPr>
            <w:tcW w:w="1517" w:type="dxa"/>
          </w:tcPr>
          <w:p w14:paraId="6861AA36" w14:textId="77777777" w:rsidR="00C65A2A" w:rsidRDefault="00C65A2A" w:rsidP="00C65A2A">
            <w:pPr>
              <w:ind w:right="-1"/>
              <w:rPr>
                <w:rFonts w:ascii="Arial" w:hAnsi="Arial" w:cs="Arial"/>
                <w:sz w:val="20"/>
                <w:lang w:val="en-US"/>
              </w:rPr>
            </w:pPr>
          </w:p>
        </w:tc>
        <w:tc>
          <w:tcPr>
            <w:tcW w:w="1518" w:type="dxa"/>
          </w:tcPr>
          <w:p w14:paraId="05CBCCDC" w14:textId="77777777" w:rsidR="00C65A2A" w:rsidRDefault="00C65A2A" w:rsidP="00C65A2A">
            <w:pPr>
              <w:ind w:right="-1"/>
              <w:rPr>
                <w:rFonts w:ascii="Arial" w:hAnsi="Arial" w:cs="Arial"/>
                <w:sz w:val="20"/>
                <w:lang w:val="en-US"/>
              </w:rPr>
            </w:pPr>
          </w:p>
        </w:tc>
        <w:tc>
          <w:tcPr>
            <w:tcW w:w="1708" w:type="dxa"/>
          </w:tcPr>
          <w:p w14:paraId="767ED555" w14:textId="77777777" w:rsidR="00C65A2A" w:rsidRDefault="00C65A2A" w:rsidP="00C65A2A">
            <w:pPr>
              <w:ind w:right="-1"/>
              <w:rPr>
                <w:rFonts w:ascii="Arial" w:hAnsi="Arial" w:cs="Arial"/>
                <w:sz w:val="20"/>
                <w:lang w:val="en-US"/>
              </w:rPr>
            </w:pPr>
          </w:p>
        </w:tc>
      </w:tr>
      <w:tr w:rsidR="00C65A2A" w:rsidRPr="000B033B" w14:paraId="4AE37DD7" w14:textId="77777777" w:rsidTr="00B6767A">
        <w:trPr>
          <w:trHeight w:val="564"/>
        </w:trPr>
        <w:tc>
          <w:tcPr>
            <w:tcW w:w="3413" w:type="dxa"/>
            <w:vAlign w:val="center"/>
          </w:tcPr>
          <w:p w14:paraId="5AD8599F" w14:textId="77777777" w:rsidR="00C65A2A" w:rsidRPr="005C5DF2" w:rsidRDefault="005C5DF2" w:rsidP="005C5DF2">
            <w:pPr>
              <w:ind w:right="-1"/>
              <w:rPr>
                <w:rFonts w:ascii="Arial" w:hAnsi="Arial" w:cs="Arial"/>
                <w:sz w:val="20"/>
                <w:lang w:val="en-US"/>
              </w:rPr>
            </w:pPr>
            <w:r>
              <w:rPr>
                <w:rFonts w:ascii="Arial" w:hAnsi="Arial" w:cs="Arial"/>
                <w:sz w:val="20"/>
                <w:lang w:val="en-US"/>
              </w:rPr>
              <w:t xml:space="preserve">From the instability of the value of the reference standard, </w:t>
            </w:r>
            <w:proofErr w:type="spellStart"/>
            <w:r>
              <w:rPr>
                <w:rFonts w:ascii="Arial" w:hAnsi="Arial" w:cs="Arial"/>
                <w:i/>
                <w:sz w:val="20"/>
                <w:lang w:val="en-US"/>
              </w:rPr>
              <w:t>u</w:t>
            </w:r>
            <w:r w:rsidRPr="005C5DF2">
              <w:rPr>
                <w:rFonts w:ascii="Arial" w:hAnsi="Arial" w:cs="Arial"/>
                <w:sz w:val="20"/>
                <w:vertAlign w:val="subscript"/>
                <w:lang w:val="en-US"/>
              </w:rPr>
              <w:t>v</w:t>
            </w:r>
            <w:proofErr w:type="spellEnd"/>
            <w:r>
              <w:rPr>
                <w:rFonts w:ascii="Arial" w:hAnsi="Arial" w:cs="Arial"/>
                <w:sz w:val="20"/>
                <w:lang w:val="en-US"/>
              </w:rPr>
              <w:t xml:space="preserve"> (</w:t>
            </w:r>
            <w:proofErr w:type="spellStart"/>
            <w:r w:rsidRPr="005C5DF2">
              <w:rPr>
                <w:rFonts w:ascii="Arial" w:hAnsi="Arial" w:cs="Arial"/>
                <w:i/>
                <w:sz w:val="20"/>
                <w:lang w:val="en-US"/>
              </w:rPr>
              <w:t>m</w:t>
            </w:r>
            <w:r w:rsidRPr="005C5DF2">
              <w:rPr>
                <w:rFonts w:ascii="Arial" w:hAnsi="Arial" w:cs="Arial"/>
                <w:sz w:val="20"/>
                <w:vertAlign w:val="subscript"/>
                <w:lang w:val="en-US"/>
              </w:rPr>
              <w:t>r</w:t>
            </w:r>
            <w:proofErr w:type="spellEnd"/>
            <w:r>
              <w:rPr>
                <w:rFonts w:ascii="Arial" w:hAnsi="Arial" w:cs="Arial"/>
                <w:sz w:val="20"/>
                <w:lang w:val="en-US"/>
              </w:rPr>
              <w:t>)</w:t>
            </w:r>
          </w:p>
        </w:tc>
        <w:tc>
          <w:tcPr>
            <w:tcW w:w="1517" w:type="dxa"/>
          </w:tcPr>
          <w:p w14:paraId="38F31662" w14:textId="77777777" w:rsidR="00C65A2A" w:rsidRDefault="00C65A2A" w:rsidP="00C65A2A">
            <w:pPr>
              <w:ind w:right="-1"/>
              <w:rPr>
                <w:rFonts w:ascii="Arial" w:hAnsi="Arial" w:cs="Arial"/>
                <w:sz w:val="20"/>
                <w:lang w:val="en-US"/>
              </w:rPr>
            </w:pPr>
          </w:p>
        </w:tc>
        <w:tc>
          <w:tcPr>
            <w:tcW w:w="1517" w:type="dxa"/>
          </w:tcPr>
          <w:p w14:paraId="60AE7D79" w14:textId="77777777" w:rsidR="00C65A2A" w:rsidRDefault="00C65A2A" w:rsidP="00C65A2A">
            <w:pPr>
              <w:ind w:right="-1"/>
              <w:rPr>
                <w:rFonts w:ascii="Arial" w:hAnsi="Arial" w:cs="Arial"/>
                <w:sz w:val="20"/>
                <w:lang w:val="en-US"/>
              </w:rPr>
            </w:pPr>
          </w:p>
        </w:tc>
        <w:tc>
          <w:tcPr>
            <w:tcW w:w="1518" w:type="dxa"/>
          </w:tcPr>
          <w:p w14:paraId="21107CED" w14:textId="77777777" w:rsidR="00C65A2A" w:rsidRDefault="00C65A2A" w:rsidP="00C65A2A">
            <w:pPr>
              <w:ind w:right="-1"/>
              <w:rPr>
                <w:rFonts w:ascii="Arial" w:hAnsi="Arial" w:cs="Arial"/>
                <w:sz w:val="20"/>
                <w:lang w:val="en-US"/>
              </w:rPr>
            </w:pPr>
          </w:p>
        </w:tc>
        <w:tc>
          <w:tcPr>
            <w:tcW w:w="1708" w:type="dxa"/>
          </w:tcPr>
          <w:p w14:paraId="10954E24" w14:textId="77777777" w:rsidR="00C65A2A" w:rsidRDefault="00C65A2A" w:rsidP="00C65A2A">
            <w:pPr>
              <w:ind w:right="-1"/>
              <w:rPr>
                <w:rFonts w:ascii="Arial" w:hAnsi="Arial" w:cs="Arial"/>
                <w:sz w:val="20"/>
                <w:lang w:val="en-US"/>
              </w:rPr>
            </w:pPr>
          </w:p>
        </w:tc>
      </w:tr>
      <w:tr w:rsidR="00C65A2A" w:rsidRPr="000B033B" w14:paraId="722B53C5" w14:textId="77777777" w:rsidTr="00B6767A">
        <w:trPr>
          <w:trHeight w:val="564"/>
        </w:trPr>
        <w:tc>
          <w:tcPr>
            <w:tcW w:w="3413" w:type="dxa"/>
            <w:vAlign w:val="center"/>
          </w:tcPr>
          <w:p w14:paraId="145F74E1" w14:textId="77777777" w:rsidR="00C65A2A" w:rsidRDefault="005C5DF2" w:rsidP="005C5DF2">
            <w:pPr>
              <w:ind w:right="-1"/>
              <w:rPr>
                <w:rFonts w:ascii="Arial" w:hAnsi="Arial" w:cs="Arial"/>
                <w:sz w:val="20"/>
                <w:lang w:val="en-US"/>
              </w:rPr>
            </w:pPr>
            <w:r>
              <w:rPr>
                <w:rFonts w:ascii="Arial" w:hAnsi="Arial" w:cs="Arial"/>
                <w:sz w:val="20"/>
                <w:lang w:val="en-US"/>
              </w:rPr>
              <w:t xml:space="preserve">From the weighting process, </w:t>
            </w:r>
            <w:proofErr w:type="spellStart"/>
            <w:r w:rsidRPr="005C5DF2">
              <w:rPr>
                <w:rFonts w:ascii="Arial" w:hAnsi="Arial" w:cs="Arial"/>
                <w:i/>
                <w:sz w:val="20"/>
                <w:lang w:val="en-US"/>
              </w:rPr>
              <w:t>u</w:t>
            </w:r>
            <w:r w:rsidRPr="005C5DF2">
              <w:rPr>
                <w:rFonts w:ascii="Arial" w:hAnsi="Arial" w:cs="Arial"/>
                <w:sz w:val="20"/>
                <w:vertAlign w:val="subscript"/>
                <w:lang w:val="en-US"/>
              </w:rPr>
              <w:t>A</w:t>
            </w:r>
            <w:proofErr w:type="spellEnd"/>
          </w:p>
        </w:tc>
        <w:tc>
          <w:tcPr>
            <w:tcW w:w="1517" w:type="dxa"/>
          </w:tcPr>
          <w:p w14:paraId="2D139210" w14:textId="77777777" w:rsidR="00C65A2A" w:rsidRDefault="00C65A2A" w:rsidP="00C65A2A">
            <w:pPr>
              <w:ind w:right="-1"/>
              <w:rPr>
                <w:rFonts w:ascii="Arial" w:hAnsi="Arial" w:cs="Arial"/>
                <w:sz w:val="20"/>
                <w:lang w:val="en-US"/>
              </w:rPr>
            </w:pPr>
          </w:p>
        </w:tc>
        <w:tc>
          <w:tcPr>
            <w:tcW w:w="1517" w:type="dxa"/>
          </w:tcPr>
          <w:p w14:paraId="62D73DBC" w14:textId="77777777" w:rsidR="00C65A2A" w:rsidRDefault="00C65A2A" w:rsidP="00C65A2A">
            <w:pPr>
              <w:ind w:right="-1"/>
              <w:rPr>
                <w:rFonts w:ascii="Arial" w:hAnsi="Arial" w:cs="Arial"/>
                <w:sz w:val="20"/>
                <w:lang w:val="en-US"/>
              </w:rPr>
            </w:pPr>
          </w:p>
        </w:tc>
        <w:tc>
          <w:tcPr>
            <w:tcW w:w="1518" w:type="dxa"/>
          </w:tcPr>
          <w:p w14:paraId="766851E6" w14:textId="77777777" w:rsidR="00C65A2A" w:rsidRDefault="00C65A2A" w:rsidP="00C65A2A">
            <w:pPr>
              <w:ind w:right="-1"/>
              <w:rPr>
                <w:rFonts w:ascii="Arial" w:hAnsi="Arial" w:cs="Arial"/>
                <w:sz w:val="20"/>
                <w:lang w:val="en-US"/>
              </w:rPr>
            </w:pPr>
          </w:p>
        </w:tc>
        <w:tc>
          <w:tcPr>
            <w:tcW w:w="1708" w:type="dxa"/>
          </w:tcPr>
          <w:p w14:paraId="1B1AE762" w14:textId="77777777" w:rsidR="00C65A2A" w:rsidRDefault="00C65A2A" w:rsidP="00C65A2A">
            <w:pPr>
              <w:ind w:right="-1"/>
              <w:rPr>
                <w:rFonts w:ascii="Arial" w:hAnsi="Arial" w:cs="Arial"/>
                <w:sz w:val="20"/>
                <w:lang w:val="en-US"/>
              </w:rPr>
            </w:pPr>
          </w:p>
        </w:tc>
      </w:tr>
      <w:tr w:rsidR="00C65A2A" w:rsidRPr="000B033B" w14:paraId="57BD9F1C" w14:textId="77777777" w:rsidTr="00B6767A">
        <w:trPr>
          <w:trHeight w:val="564"/>
        </w:trPr>
        <w:tc>
          <w:tcPr>
            <w:tcW w:w="3413" w:type="dxa"/>
            <w:vAlign w:val="center"/>
          </w:tcPr>
          <w:p w14:paraId="03399D1D" w14:textId="77777777" w:rsidR="00C65A2A" w:rsidRDefault="005C5DF2" w:rsidP="005C5DF2">
            <w:pPr>
              <w:ind w:right="-1"/>
              <w:rPr>
                <w:rFonts w:ascii="Arial" w:hAnsi="Arial" w:cs="Arial"/>
                <w:sz w:val="20"/>
                <w:lang w:val="en-US"/>
              </w:rPr>
            </w:pPr>
            <w:r w:rsidRPr="005C5DF2">
              <w:rPr>
                <w:rFonts w:ascii="Arial" w:hAnsi="Arial" w:cs="Arial"/>
                <w:sz w:val="20"/>
                <w:lang w:val="en-US"/>
              </w:rPr>
              <w:t xml:space="preserve">Uncertainty due to </w:t>
            </w:r>
            <w:r>
              <w:rPr>
                <w:rFonts w:ascii="Arial" w:hAnsi="Arial" w:cs="Arial"/>
                <w:sz w:val="20"/>
                <w:lang w:val="en-US"/>
              </w:rPr>
              <w:t>off-</w:t>
            </w:r>
            <w:r w:rsidRPr="005C5DF2">
              <w:rPr>
                <w:rFonts w:ascii="Arial" w:hAnsi="Arial" w:cs="Arial"/>
                <w:sz w:val="20"/>
                <w:lang w:val="en-US"/>
              </w:rPr>
              <w:t>cent</w:t>
            </w:r>
            <w:r>
              <w:rPr>
                <w:rFonts w:ascii="Arial" w:hAnsi="Arial" w:cs="Arial"/>
                <w:sz w:val="20"/>
                <w:lang w:val="en-US"/>
              </w:rPr>
              <w:t>er</w:t>
            </w:r>
            <w:r w:rsidRPr="005C5DF2">
              <w:rPr>
                <w:rFonts w:ascii="Arial" w:hAnsi="Arial" w:cs="Arial"/>
                <w:sz w:val="20"/>
                <w:lang w:val="en-US"/>
              </w:rPr>
              <w:t xml:space="preserve"> loading</w:t>
            </w:r>
            <w:r>
              <w:rPr>
                <w:rFonts w:ascii="Arial" w:hAnsi="Arial" w:cs="Arial"/>
                <w:sz w:val="20"/>
                <w:lang w:val="en-US"/>
              </w:rPr>
              <w:t xml:space="preserve">, </w:t>
            </w:r>
            <w:proofErr w:type="spellStart"/>
            <w:r w:rsidRPr="005C5DF2">
              <w:rPr>
                <w:rFonts w:ascii="Arial" w:hAnsi="Arial" w:cs="Arial"/>
                <w:i/>
                <w:sz w:val="20"/>
                <w:lang w:val="en-US"/>
              </w:rPr>
              <w:t>u</w:t>
            </w:r>
            <w:r w:rsidRPr="005C5DF2">
              <w:rPr>
                <w:rFonts w:ascii="Arial" w:hAnsi="Arial" w:cs="Arial"/>
                <w:sz w:val="20"/>
                <w:vertAlign w:val="subscript"/>
                <w:lang w:val="en-US"/>
              </w:rPr>
              <w:t>E</w:t>
            </w:r>
            <w:proofErr w:type="spellEnd"/>
          </w:p>
        </w:tc>
        <w:tc>
          <w:tcPr>
            <w:tcW w:w="1517" w:type="dxa"/>
          </w:tcPr>
          <w:p w14:paraId="544D0E6B" w14:textId="77777777" w:rsidR="00C65A2A" w:rsidRDefault="00C65A2A" w:rsidP="00C65A2A">
            <w:pPr>
              <w:ind w:right="-1"/>
              <w:rPr>
                <w:rFonts w:ascii="Arial" w:hAnsi="Arial" w:cs="Arial"/>
                <w:sz w:val="20"/>
                <w:lang w:val="en-US"/>
              </w:rPr>
            </w:pPr>
          </w:p>
        </w:tc>
        <w:tc>
          <w:tcPr>
            <w:tcW w:w="1517" w:type="dxa"/>
          </w:tcPr>
          <w:p w14:paraId="2B2EF125" w14:textId="77777777" w:rsidR="00C65A2A" w:rsidRDefault="00C65A2A" w:rsidP="00C65A2A">
            <w:pPr>
              <w:ind w:right="-1"/>
              <w:rPr>
                <w:rFonts w:ascii="Arial" w:hAnsi="Arial" w:cs="Arial"/>
                <w:sz w:val="20"/>
                <w:lang w:val="en-US"/>
              </w:rPr>
            </w:pPr>
          </w:p>
        </w:tc>
        <w:tc>
          <w:tcPr>
            <w:tcW w:w="1518" w:type="dxa"/>
          </w:tcPr>
          <w:p w14:paraId="42E5F3DB" w14:textId="77777777" w:rsidR="00C65A2A" w:rsidRDefault="00C65A2A" w:rsidP="00C65A2A">
            <w:pPr>
              <w:ind w:right="-1"/>
              <w:rPr>
                <w:rFonts w:ascii="Arial" w:hAnsi="Arial" w:cs="Arial"/>
                <w:sz w:val="20"/>
                <w:lang w:val="en-US"/>
              </w:rPr>
            </w:pPr>
          </w:p>
        </w:tc>
        <w:tc>
          <w:tcPr>
            <w:tcW w:w="1708" w:type="dxa"/>
          </w:tcPr>
          <w:p w14:paraId="0AC8E31E" w14:textId="77777777" w:rsidR="00C65A2A" w:rsidRDefault="00C65A2A" w:rsidP="00C65A2A">
            <w:pPr>
              <w:ind w:right="-1"/>
              <w:rPr>
                <w:rFonts w:ascii="Arial" w:hAnsi="Arial" w:cs="Arial"/>
                <w:sz w:val="20"/>
                <w:lang w:val="en-US"/>
              </w:rPr>
            </w:pPr>
          </w:p>
        </w:tc>
      </w:tr>
      <w:tr w:rsidR="00C65A2A" w:rsidRPr="000B033B" w14:paraId="66022759" w14:textId="77777777" w:rsidTr="00B6767A">
        <w:trPr>
          <w:trHeight w:val="564"/>
        </w:trPr>
        <w:tc>
          <w:tcPr>
            <w:tcW w:w="3413" w:type="dxa"/>
            <w:vAlign w:val="center"/>
          </w:tcPr>
          <w:p w14:paraId="208DCB44" w14:textId="77777777" w:rsidR="00C65A2A" w:rsidRPr="000427FC" w:rsidRDefault="000427FC" w:rsidP="005C5DF2">
            <w:pPr>
              <w:ind w:right="-1"/>
              <w:rPr>
                <w:rFonts w:ascii="Arial" w:hAnsi="Arial" w:cs="Arial"/>
                <w:sz w:val="20"/>
                <w:lang w:val="en-US"/>
              </w:rPr>
            </w:pPr>
            <w:r>
              <w:rPr>
                <w:rFonts w:ascii="Arial" w:hAnsi="Arial" w:cs="Arial"/>
                <w:sz w:val="20"/>
                <w:lang w:val="en-US"/>
              </w:rPr>
              <w:t xml:space="preserve">From the comparator display resolution (discretization), </w:t>
            </w:r>
            <w:proofErr w:type="spellStart"/>
            <w:r>
              <w:rPr>
                <w:rFonts w:ascii="Arial" w:hAnsi="Arial" w:cs="Arial"/>
                <w:i/>
                <w:sz w:val="20"/>
                <w:lang w:val="en-US"/>
              </w:rPr>
              <w:t>u</w:t>
            </w:r>
            <w:r w:rsidRPr="000427FC">
              <w:rPr>
                <w:rFonts w:ascii="Arial" w:hAnsi="Arial" w:cs="Arial"/>
                <w:sz w:val="20"/>
                <w:vertAlign w:val="subscript"/>
                <w:lang w:val="en-US"/>
              </w:rPr>
              <w:t>d</w:t>
            </w:r>
            <w:proofErr w:type="spellEnd"/>
          </w:p>
        </w:tc>
        <w:tc>
          <w:tcPr>
            <w:tcW w:w="1517" w:type="dxa"/>
          </w:tcPr>
          <w:p w14:paraId="7ABBBE3A" w14:textId="77777777" w:rsidR="00C65A2A" w:rsidRDefault="00C65A2A" w:rsidP="00C65A2A">
            <w:pPr>
              <w:ind w:right="-1"/>
              <w:rPr>
                <w:rFonts w:ascii="Arial" w:hAnsi="Arial" w:cs="Arial"/>
                <w:sz w:val="20"/>
                <w:lang w:val="en-US"/>
              </w:rPr>
            </w:pPr>
          </w:p>
        </w:tc>
        <w:tc>
          <w:tcPr>
            <w:tcW w:w="1517" w:type="dxa"/>
          </w:tcPr>
          <w:p w14:paraId="0F7D9EB3" w14:textId="77777777" w:rsidR="00C65A2A" w:rsidRDefault="00C65A2A" w:rsidP="00C65A2A">
            <w:pPr>
              <w:ind w:right="-1"/>
              <w:rPr>
                <w:rFonts w:ascii="Arial" w:hAnsi="Arial" w:cs="Arial"/>
                <w:sz w:val="20"/>
                <w:lang w:val="en-US"/>
              </w:rPr>
            </w:pPr>
          </w:p>
        </w:tc>
        <w:tc>
          <w:tcPr>
            <w:tcW w:w="1518" w:type="dxa"/>
          </w:tcPr>
          <w:p w14:paraId="613DF498" w14:textId="77777777" w:rsidR="00C65A2A" w:rsidRDefault="00C65A2A" w:rsidP="00C65A2A">
            <w:pPr>
              <w:ind w:right="-1"/>
              <w:rPr>
                <w:rFonts w:ascii="Arial" w:hAnsi="Arial" w:cs="Arial"/>
                <w:sz w:val="20"/>
                <w:lang w:val="en-US"/>
              </w:rPr>
            </w:pPr>
          </w:p>
        </w:tc>
        <w:tc>
          <w:tcPr>
            <w:tcW w:w="1708" w:type="dxa"/>
          </w:tcPr>
          <w:p w14:paraId="20DD5492" w14:textId="77777777" w:rsidR="00C65A2A" w:rsidRDefault="00C65A2A" w:rsidP="00C65A2A">
            <w:pPr>
              <w:ind w:right="-1"/>
              <w:rPr>
                <w:rFonts w:ascii="Arial" w:hAnsi="Arial" w:cs="Arial"/>
                <w:sz w:val="20"/>
                <w:lang w:val="en-US"/>
              </w:rPr>
            </w:pPr>
          </w:p>
        </w:tc>
      </w:tr>
      <w:tr w:rsidR="005C5DF2" w:rsidRPr="000B033B" w14:paraId="77DF9BEB" w14:textId="77777777" w:rsidTr="00B6767A">
        <w:trPr>
          <w:trHeight w:val="564"/>
        </w:trPr>
        <w:tc>
          <w:tcPr>
            <w:tcW w:w="3413" w:type="dxa"/>
            <w:vAlign w:val="center"/>
          </w:tcPr>
          <w:p w14:paraId="7BAC7804" w14:textId="77777777" w:rsidR="005C5DF2" w:rsidRDefault="002874A4" w:rsidP="005C5DF2">
            <w:pPr>
              <w:ind w:right="-1"/>
              <w:rPr>
                <w:rFonts w:ascii="Arial" w:hAnsi="Arial" w:cs="Arial"/>
                <w:sz w:val="20"/>
                <w:lang w:val="en-US"/>
              </w:rPr>
            </w:pPr>
            <w:r>
              <w:rPr>
                <w:rFonts w:ascii="Arial" w:hAnsi="Arial" w:cs="Arial"/>
                <w:sz w:val="20"/>
                <w:lang w:val="en-US"/>
              </w:rPr>
              <w:t xml:space="preserve">Conditional sensitivity of the mass comparator, </w:t>
            </w:r>
            <w:r w:rsidRPr="002874A4">
              <w:rPr>
                <w:rFonts w:ascii="Arial" w:hAnsi="Arial" w:cs="Arial"/>
                <w:i/>
                <w:sz w:val="20"/>
                <w:lang w:val="en-US"/>
              </w:rPr>
              <w:t>u</w:t>
            </w:r>
            <w:r w:rsidRPr="002874A4">
              <w:rPr>
                <w:rFonts w:ascii="Arial" w:hAnsi="Arial" w:cs="Arial"/>
                <w:sz w:val="20"/>
                <w:vertAlign w:val="subscript"/>
                <w:lang w:val="en-US"/>
              </w:rPr>
              <w:t>s</w:t>
            </w:r>
          </w:p>
        </w:tc>
        <w:tc>
          <w:tcPr>
            <w:tcW w:w="1517" w:type="dxa"/>
          </w:tcPr>
          <w:p w14:paraId="228526DE" w14:textId="77777777" w:rsidR="005C5DF2" w:rsidRDefault="005C5DF2" w:rsidP="00C65A2A">
            <w:pPr>
              <w:ind w:right="-1"/>
              <w:rPr>
                <w:rFonts w:ascii="Arial" w:hAnsi="Arial" w:cs="Arial"/>
                <w:sz w:val="20"/>
                <w:lang w:val="en-US"/>
              </w:rPr>
            </w:pPr>
          </w:p>
        </w:tc>
        <w:tc>
          <w:tcPr>
            <w:tcW w:w="1517" w:type="dxa"/>
          </w:tcPr>
          <w:p w14:paraId="6930DE66" w14:textId="77777777" w:rsidR="005C5DF2" w:rsidRDefault="005C5DF2" w:rsidP="00C65A2A">
            <w:pPr>
              <w:ind w:right="-1"/>
              <w:rPr>
                <w:rFonts w:ascii="Arial" w:hAnsi="Arial" w:cs="Arial"/>
                <w:sz w:val="20"/>
                <w:lang w:val="en-US"/>
              </w:rPr>
            </w:pPr>
          </w:p>
        </w:tc>
        <w:tc>
          <w:tcPr>
            <w:tcW w:w="1518" w:type="dxa"/>
          </w:tcPr>
          <w:p w14:paraId="12D0E166" w14:textId="77777777" w:rsidR="005C5DF2" w:rsidRDefault="005C5DF2" w:rsidP="00C65A2A">
            <w:pPr>
              <w:ind w:right="-1"/>
              <w:rPr>
                <w:rFonts w:ascii="Arial" w:hAnsi="Arial" w:cs="Arial"/>
                <w:sz w:val="20"/>
                <w:lang w:val="en-US"/>
              </w:rPr>
            </w:pPr>
          </w:p>
        </w:tc>
        <w:tc>
          <w:tcPr>
            <w:tcW w:w="1708" w:type="dxa"/>
          </w:tcPr>
          <w:p w14:paraId="7263C092" w14:textId="77777777" w:rsidR="005C5DF2" w:rsidRDefault="005C5DF2" w:rsidP="00C65A2A">
            <w:pPr>
              <w:ind w:right="-1"/>
              <w:rPr>
                <w:rFonts w:ascii="Arial" w:hAnsi="Arial" w:cs="Arial"/>
                <w:sz w:val="20"/>
                <w:lang w:val="en-US"/>
              </w:rPr>
            </w:pPr>
          </w:p>
        </w:tc>
      </w:tr>
      <w:tr w:rsidR="005C5DF2" w:rsidRPr="000B033B" w14:paraId="014E877D" w14:textId="77777777" w:rsidTr="00B6767A">
        <w:trPr>
          <w:trHeight w:val="564"/>
        </w:trPr>
        <w:tc>
          <w:tcPr>
            <w:tcW w:w="3413" w:type="dxa"/>
            <w:vAlign w:val="center"/>
          </w:tcPr>
          <w:p w14:paraId="586D8260" w14:textId="77777777" w:rsidR="005C5DF2" w:rsidRDefault="002874A4" w:rsidP="005C5DF2">
            <w:pPr>
              <w:ind w:right="-1"/>
              <w:rPr>
                <w:rFonts w:ascii="Arial" w:hAnsi="Arial" w:cs="Arial"/>
                <w:sz w:val="20"/>
                <w:lang w:val="en-US"/>
              </w:rPr>
            </w:pPr>
            <w:r>
              <w:rPr>
                <w:rFonts w:ascii="Arial" w:hAnsi="Arial" w:cs="Arial"/>
                <w:sz w:val="20"/>
                <w:lang w:val="en-US"/>
              </w:rPr>
              <w:t xml:space="preserve">From the used mass comparator, </w:t>
            </w:r>
            <w:proofErr w:type="spellStart"/>
            <w:r w:rsidRPr="002874A4">
              <w:rPr>
                <w:rFonts w:ascii="Arial" w:hAnsi="Arial" w:cs="Arial"/>
                <w:i/>
                <w:sz w:val="20"/>
                <w:lang w:val="en-US"/>
              </w:rPr>
              <w:t>u</w:t>
            </w:r>
            <w:r w:rsidRPr="002874A4">
              <w:rPr>
                <w:rFonts w:ascii="Arial" w:hAnsi="Arial" w:cs="Arial"/>
                <w:sz w:val="20"/>
                <w:vertAlign w:val="subscript"/>
                <w:lang w:val="en-US"/>
              </w:rPr>
              <w:t>ba</w:t>
            </w:r>
            <w:proofErr w:type="spellEnd"/>
          </w:p>
        </w:tc>
        <w:tc>
          <w:tcPr>
            <w:tcW w:w="1517" w:type="dxa"/>
          </w:tcPr>
          <w:p w14:paraId="7C2F8E63" w14:textId="77777777" w:rsidR="005C5DF2" w:rsidRDefault="005C5DF2" w:rsidP="00C65A2A">
            <w:pPr>
              <w:ind w:right="-1"/>
              <w:rPr>
                <w:rFonts w:ascii="Arial" w:hAnsi="Arial" w:cs="Arial"/>
                <w:sz w:val="20"/>
                <w:lang w:val="en-US"/>
              </w:rPr>
            </w:pPr>
          </w:p>
        </w:tc>
        <w:tc>
          <w:tcPr>
            <w:tcW w:w="1517" w:type="dxa"/>
          </w:tcPr>
          <w:p w14:paraId="47767349" w14:textId="77777777" w:rsidR="005C5DF2" w:rsidRDefault="005C5DF2" w:rsidP="00C65A2A">
            <w:pPr>
              <w:ind w:right="-1"/>
              <w:rPr>
                <w:rFonts w:ascii="Arial" w:hAnsi="Arial" w:cs="Arial"/>
                <w:sz w:val="20"/>
                <w:lang w:val="en-US"/>
              </w:rPr>
            </w:pPr>
          </w:p>
        </w:tc>
        <w:tc>
          <w:tcPr>
            <w:tcW w:w="1518" w:type="dxa"/>
          </w:tcPr>
          <w:p w14:paraId="26319329" w14:textId="77777777" w:rsidR="005C5DF2" w:rsidRDefault="005C5DF2" w:rsidP="00C65A2A">
            <w:pPr>
              <w:ind w:right="-1"/>
              <w:rPr>
                <w:rFonts w:ascii="Arial" w:hAnsi="Arial" w:cs="Arial"/>
                <w:sz w:val="20"/>
                <w:lang w:val="en-US"/>
              </w:rPr>
            </w:pPr>
          </w:p>
        </w:tc>
        <w:tc>
          <w:tcPr>
            <w:tcW w:w="1708" w:type="dxa"/>
          </w:tcPr>
          <w:p w14:paraId="56E744FD" w14:textId="77777777" w:rsidR="005C5DF2" w:rsidRDefault="005C5DF2" w:rsidP="00C65A2A">
            <w:pPr>
              <w:ind w:right="-1"/>
              <w:rPr>
                <w:rFonts w:ascii="Arial" w:hAnsi="Arial" w:cs="Arial"/>
                <w:sz w:val="20"/>
                <w:lang w:val="en-US"/>
              </w:rPr>
            </w:pPr>
          </w:p>
        </w:tc>
      </w:tr>
      <w:tr w:rsidR="005C5DF2" w:rsidRPr="000B033B" w14:paraId="342A4975" w14:textId="77777777" w:rsidTr="00B6767A">
        <w:trPr>
          <w:trHeight w:val="564"/>
        </w:trPr>
        <w:tc>
          <w:tcPr>
            <w:tcW w:w="3413" w:type="dxa"/>
            <w:vAlign w:val="center"/>
          </w:tcPr>
          <w:p w14:paraId="3CB07744" w14:textId="77777777" w:rsidR="005C5DF2" w:rsidRDefault="002874A4" w:rsidP="005C5DF2">
            <w:pPr>
              <w:ind w:right="-1"/>
              <w:rPr>
                <w:rFonts w:ascii="Arial" w:hAnsi="Arial" w:cs="Arial"/>
                <w:sz w:val="20"/>
                <w:lang w:val="en-US"/>
              </w:rPr>
            </w:pPr>
            <w:r>
              <w:rPr>
                <w:rFonts w:ascii="Arial" w:hAnsi="Arial" w:cs="Arial"/>
                <w:sz w:val="20"/>
                <w:lang w:val="en-US"/>
              </w:rPr>
              <w:t xml:space="preserve">From air density fluctuations, </w:t>
            </w:r>
            <w:proofErr w:type="spellStart"/>
            <w:r w:rsidRPr="002874A4">
              <w:rPr>
                <w:rFonts w:ascii="Arial" w:hAnsi="Arial" w:cs="Arial"/>
                <w:i/>
                <w:sz w:val="20"/>
                <w:lang w:val="en-US"/>
              </w:rPr>
              <w:t>u</w:t>
            </w:r>
            <w:r w:rsidRPr="002874A4">
              <w:rPr>
                <w:rFonts w:ascii="Arial" w:hAnsi="Arial" w:cs="Arial"/>
                <w:sz w:val="20"/>
                <w:vertAlign w:val="subscript"/>
                <w:lang w:val="en-US"/>
              </w:rPr>
              <w:t>ρa</w:t>
            </w:r>
            <w:proofErr w:type="spellEnd"/>
          </w:p>
        </w:tc>
        <w:tc>
          <w:tcPr>
            <w:tcW w:w="1517" w:type="dxa"/>
          </w:tcPr>
          <w:p w14:paraId="58DC2FAA" w14:textId="77777777" w:rsidR="005C5DF2" w:rsidRDefault="005C5DF2" w:rsidP="00C65A2A">
            <w:pPr>
              <w:ind w:right="-1"/>
              <w:rPr>
                <w:rFonts w:ascii="Arial" w:hAnsi="Arial" w:cs="Arial"/>
                <w:sz w:val="20"/>
                <w:lang w:val="en-US"/>
              </w:rPr>
            </w:pPr>
          </w:p>
        </w:tc>
        <w:tc>
          <w:tcPr>
            <w:tcW w:w="1517" w:type="dxa"/>
          </w:tcPr>
          <w:p w14:paraId="121D6866" w14:textId="77777777" w:rsidR="005C5DF2" w:rsidRDefault="005C5DF2" w:rsidP="00C65A2A">
            <w:pPr>
              <w:ind w:right="-1"/>
              <w:rPr>
                <w:rFonts w:ascii="Arial" w:hAnsi="Arial" w:cs="Arial"/>
                <w:sz w:val="20"/>
                <w:lang w:val="en-US"/>
              </w:rPr>
            </w:pPr>
          </w:p>
        </w:tc>
        <w:tc>
          <w:tcPr>
            <w:tcW w:w="1518" w:type="dxa"/>
          </w:tcPr>
          <w:p w14:paraId="0D3ACA27" w14:textId="77777777" w:rsidR="005C5DF2" w:rsidRDefault="005C5DF2" w:rsidP="00C65A2A">
            <w:pPr>
              <w:ind w:right="-1"/>
              <w:rPr>
                <w:rFonts w:ascii="Arial" w:hAnsi="Arial" w:cs="Arial"/>
                <w:sz w:val="20"/>
                <w:lang w:val="en-US"/>
              </w:rPr>
            </w:pPr>
          </w:p>
        </w:tc>
        <w:tc>
          <w:tcPr>
            <w:tcW w:w="1708" w:type="dxa"/>
          </w:tcPr>
          <w:p w14:paraId="2369FD61" w14:textId="77777777" w:rsidR="005C5DF2" w:rsidRDefault="005C5DF2" w:rsidP="00C65A2A">
            <w:pPr>
              <w:ind w:right="-1"/>
              <w:rPr>
                <w:rFonts w:ascii="Arial" w:hAnsi="Arial" w:cs="Arial"/>
                <w:sz w:val="20"/>
                <w:lang w:val="en-US"/>
              </w:rPr>
            </w:pPr>
          </w:p>
        </w:tc>
      </w:tr>
      <w:tr w:rsidR="005C5DF2" w:rsidRPr="000B033B" w14:paraId="445270CB" w14:textId="77777777" w:rsidTr="00B6767A">
        <w:trPr>
          <w:trHeight w:val="564"/>
        </w:trPr>
        <w:tc>
          <w:tcPr>
            <w:tcW w:w="3413" w:type="dxa"/>
            <w:vAlign w:val="center"/>
          </w:tcPr>
          <w:p w14:paraId="5550D177" w14:textId="77777777" w:rsidR="005C5DF2" w:rsidRDefault="002874A4" w:rsidP="005C5DF2">
            <w:pPr>
              <w:ind w:right="-1"/>
              <w:rPr>
                <w:rFonts w:ascii="Arial" w:hAnsi="Arial" w:cs="Arial"/>
                <w:sz w:val="20"/>
                <w:lang w:val="en-US"/>
              </w:rPr>
            </w:pPr>
            <w:r>
              <w:rPr>
                <w:rFonts w:ascii="Arial" w:hAnsi="Arial" w:cs="Arial"/>
                <w:sz w:val="20"/>
                <w:lang w:val="en-US"/>
              </w:rPr>
              <w:t xml:space="preserve">From the volume/density of weights, </w:t>
            </w:r>
            <w:proofErr w:type="spellStart"/>
            <w:r w:rsidRPr="002874A4">
              <w:rPr>
                <w:rFonts w:ascii="Arial" w:hAnsi="Arial" w:cs="Arial"/>
                <w:i/>
                <w:sz w:val="20"/>
                <w:lang w:val="en-US"/>
              </w:rPr>
              <w:t>u</w:t>
            </w:r>
            <w:r w:rsidRPr="002874A4">
              <w:rPr>
                <w:rFonts w:ascii="Arial" w:hAnsi="Arial" w:cs="Arial"/>
                <w:sz w:val="20"/>
                <w:vertAlign w:val="subscript"/>
                <w:lang w:val="en-US"/>
              </w:rPr>
              <w:t>Vr</w:t>
            </w:r>
            <w:proofErr w:type="spellEnd"/>
            <w:r>
              <w:rPr>
                <w:rFonts w:ascii="Arial" w:hAnsi="Arial" w:cs="Arial"/>
                <w:sz w:val="20"/>
                <w:lang w:val="en-US"/>
              </w:rPr>
              <w:t xml:space="preserve"> </w:t>
            </w:r>
          </w:p>
        </w:tc>
        <w:tc>
          <w:tcPr>
            <w:tcW w:w="1517" w:type="dxa"/>
          </w:tcPr>
          <w:p w14:paraId="18809268" w14:textId="77777777" w:rsidR="005C5DF2" w:rsidRDefault="005C5DF2" w:rsidP="00C65A2A">
            <w:pPr>
              <w:ind w:right="-1"/>
              <w:rPr>
                <w:rFonts w:ascii="Arial" w:hAnsi="Arial" w:cs="Arial"/>
                <w:sz w:val="20"/>
                <w:lang w:val="en-US"/>
              </w:rPr>
            </w:pPr>
          </w:p>
        </w:tc>
        <w:tc>
          <w:tcPr>
            <w:tcW w:w="1517" w:type="dxa"/>
          </w:tcPr>
          <w:p w14:paraId="177D60E6" w14:textId="77777777" w:rsidR="005C5DF2" w:rsidRDefault="005C5DF2" w:rsidP="00C65A2A">
            <w:pPr>
              <w:ind w:right="-1"/>
              <w:rPr>
                <w:rFonts w:ascii="Arial" w:hAnsi="Arial" w:cs="Arial"/>
                <w:sz w:val="20"/>
                <w:lang w:val="en-US"/>
              </w:rPr>
            </w:pPr>
          </w:p>
        </w:tc>
        <w:tc>
          <w:tcPr>
            <w:tcW w:w="1518" w:type="dxa"/>
          </w:tcPr>
          <w:p w14:paraId="3FFB051D" w14:textId="77777777" w:rsidR="005C5DF2" w:rsidRDefault="005C5DF2" w:rsidP="00C65A2A">
            <w:pPr>
              <w:ind w:right="-1"/>
              <w:rPr>
                <w:rFonts w:ascii="Arial" w:hAnsi="Arial" w:cs="Arial"/>
                <w:sz w:val="20"/>
                <w:lang w:val="en-US"/>
              </w:rPr>
            </w:pPr>
          </w:p>
        </w:tc>
        <w:tc>
          <w:tcPr>
            <w:tcW w:w="1708" w:type="dxa"/>
          </w:tcPr>
          <w:p w14:paraId="1BFFEDCC" w14:textId="77777777" w:rsidR="005C5DF2" w:rsidRDefault="005C5DF2" w:rsidP="00C65A2A">
            <w:pPr>
              <w:ind w:right="-1"/>
              <w:rPr>
                <w:rFonts w:ascii="Arial" w:hAnsi="Arial" w:cs="Arial"/>
                <w:sz w:val="20"/>
                <w:lang w:val="en-US"/>
              </w:rPr>
            </w:pPr>
          </w:p>
        </w:tc>
      </w:tr>
      <w:tr w:rsidR="005C5DF2" w:rsidRPr="000B033B" w14:paraId="339EF452" w14:textId="77777777" w:rsidTr="00B6767A">
        <w:trPr>
          <w:trHeight w:val="564"/>
        </w:trPr>
        <w:tc>
          <w:tcPr>
            <w:tcW w:w="3413" w:type="dxa"/>
            <w:vAlign w:val="center"/>
          </w:tcPr>
          <w:p w14:paraId="29BDF2BD" w14:textId="77777777" w:rsidR="005C5DF2" w:rsidRDefault="002874A4" w:rsidP="005C5DF2">
            <w:pPr>
              <w:ind w:right="-1"/>
              <w:rPr>
                <w:rFonts w:ascii="Arial" w:hAnsi="Arial" w:cs="Arial"/>
                <w:sz w:val="20"/>
                <w:lang w:val="en-US"/>
              </w:rPr>
            </w:pPr>
            <w:r w:rsidRPr="002874A4">
              <w:rPr>
                <w:rFonts w:ascii="Arial" w:hAnsi="Arial" w:cs="Arial"/>
                <w:sz w:val="20"/>
                <w:lang w:val="en-US"/>
              </w:rPr>
              <w:t>Uncertainty of air buoyancy correction</w:t>
            </w:r>
            <w:r>
              <w:rPr>
                <w:rFonts w:ascii="Arial" w:hAnsi="Arial" w:cs="Arial"/>
                <w:sz w:val="20"/>
                <w:lang w:val="en-US"/>
              </w:rPr>
              <w:t xml:space="preserve">, </w:t>
            </w:r>
            <w:proofErr w:type="spellStart"/>
            <w:r w:rsidRPr="002874A4">
              <w:rPr>
                <w:rFonts w:ascii="Arial" w:hAnsi="Arial" w:cs="Arial"/>
                <w:i/>
                <w:sz w:val="20"/>
                <w:lang w:val="en-US"/>
              </w:rPr>
              <w:t>u</w:t>
            </w:r>
            <w:r w:rsidRPr="002874A4">
              <w:rPr>
                <w:rFonts w:ascii="Arial" w:hAnsi="Arial" w:cs="Arial"/>
                <w:sz w:val="20"/>
                <w:vertAlign w:val="subscript"/>
                <w:lang w:val="en-US"/>
              </w:rPr>
              <w:t>b</w:t>
            </w:r>
            <w:proofErr w:type="spellEnd"/>
          </w:p>
        </w:tc>
        <w:tc>
          <w:tcPr>
            <w:tcW w:w="1517" w:type="dxa"/>
          </w:tcPr>
          <w:p w14:paraId="77161213" w14:textId="77777777" w:rsidR="005C5DF2" w:rsidRDefault="005C5DF2" w:rsidP="00C65A2A">
            <w:pPr>
              <w:ind w:right="-1"/>
              <w:rPr>
                <w:rFonts w:ascii="Arial" w:hAnsi="Arial" w:cs="Arial"/>
                <w:sz w:val="20"/>
                <w:lang w:val="en-US"/>
              </w:rPr>
            </w:pPr>
          </w:p>
        </w:tc>
        <w:tc>
          <w:tcPr>
            <w:tcW w:w="1517" w:type="dxa"/>
          </w:tcPr>
          <w:p w14:paraId="24C065CE" w14:textId="77777777" w:rsidR="005C5DF2" w:rsidRDefault="005C5DF2" w:rsidP="00C65A2A">
            <w:pPr>
              <w:ind w:right="-1"/>
              <w:rPr>
                <w:rFonts w:ascii="Arial" w:hAnsi="Arial" w:cs="Arial"/>
                <w:sz w:val="20"/>
                <w:lang w:val="en-US"/>
              </w:rPr>
            </w:pPr>
          </w:p>
        </w:tc>
        <w:tc>
          <w:tcPr>
            <w:tcW w:w="1518" w:type="dxa"/>
          </w:tcPr>
          <w:p w14:paraId="040E4FE7" w14:textId="77777777" w:rsidR="005C5DF2" w:rsidRDefault="005C5DF2" w:rsidP="00C65A2A">
            <w:pPr>
              <w:ind w:right="-1"/>
              <w:rPr>
                <w:rFonts w:ascii="Arial" w:hAnsi="Arial" w:cs="Arial"/>
                <w:sz w:val="20"/>
                <w:lang w:val="en-US"/>
              </w:rPr>
            </w:pPr>
          </w:p>
        </w:tc>
        <w:tc>
          <w:tcPr>
            <w:tcW w:w="1708" w:type="dxa"/>
          </w:tcPr>
          <w:p w14:paraId="341C1002" w14:textId="77777777" w:rsidR="005C5DF2" w:rsidRDefault="005C5DF2" w:rsidP="00C65A2A">
            <w:pPr>
              <w:ind w:right="-1"/>
              <w:rPr>
                <w:rFonts w:ascii="Arial" w:hAnsi="Arial" w:cs="Arial"/>
                <w:sz w:val="20"/>
                <w:lang w:val="en-US"/>
              </w:rPr>
            </w:pPr>
          </w:p>
        </w:tc>
      </w:tr>
      <w:tr w:rsidR="002874A4" w14:paraId="1AE1B7FA" w14:textId="77777777" w:rsidTr="00B6767A">
        <w:trPr>
          <w:trHeight w:val="564"/>
        </w:trPr>
        <w:tc>
          <w:tcPr>
            <w:tcW w:w="3413" w:type="dxa"/>
            <w:tcBorders>
              <w:bottom w:val="double" w:sz="4" w:space="0" w:color="auto"/>
            </w:tcBorders>
            <w:vAlign w:val="center"/>
          </w:tcPr>
          <w:p w14:paraId="740FAE39" w14:textId="77777777" w:rsidR="002874A4" w:rsidRDefault="004A15B3" w:rsidP="005C5DF2">
            <w:pPr>
              <w:ind w:right="-1"/>
              <w:rPr>
                <w:rFonts w:ascii="Arial" w:hAnsi="Arial" w:cs="Arial"/>
                <w:sz w:val="20"/>
                <w:lang w:val="en-US"/>
              </w:rPr>
            </w:pPr>
            <w:r>
              <w:rPr>
                <w:rFonts w:ascii="Arial" w:hAnsi="Arial" w:cs="Arial"/>
                <w:sz w:val="20"/>
                <w:lang w:val="en-US"/>
              </w:rPr>
              <w:t>Other</w:t>
            </w:r>
          </w:p>
        </w:tc>
        <w:tc>
          <w:tcPr>
            <w:tcW w:w="1517" w:type="dxa"/>
            <w:tcBorders>
              <w:bottom w:val="double" w:sz="4" w:space="0" w:color="auto"/>
            </w:tcBorders>
          </w:tcPr>
          <w:p w14:paraId="189BC901" w14:textId="77777777" w:rsidR="002874A4" w:rsidRDefault="002874A4" w:rsidP="00C65A2A">
            <w:pPr>
              <w:ind w:right="-1"/>
              <w:rPr>
                <w:rFonts w:ascii="Arial" w:hAnsi="Arial" w:cs="Arial"/>
                <w:sz w:val="20"/>
                <w:lang w:val="en-US"/>
              </w:rPr>
            </w:pPr>
          </w:p>
        </w:tc>
        <w:tc>
          <w:tcPr>
            <w:tcW w:w="1517" w:type="dxa"/>
            <w:tcBorders>
              <w:bottom w:val="double" w:sz="4" w:space="0" w:color="auto"/>
            </w:tcBorders>
          </w:tcPr>
          <w:p w14:paraId="2B7AEE6D" w14:textId="77777777" w:rsidR="002874A4" w:rsidRDefault="002874A4" w:rsidP="00C65A2A">
            <w:pPr>
              <w:ind w:right="-1"/>
              <w:rPr>
                <w:rFonts w:ascii="Arial" w:hAnsi="Arial" w:cs="Arial"/>
                <w:sz w:val="20"/>
                <w:lang w:val="en-US"/>
              </w:rPr>
            </w:pPr>
          </w:p>
        </w:tc>
        <w:tc>
          <w:tcPr>
            <w:tcW w:w="1518" w:type="dxa"/>
            <w:tcBorders>
              <w:bottom w:val="double" w:sz="4" w:space="0" w:color="auto"/>
            </w:tcBorders>
          </w:tcPr>
          <w:p w14:paraId="261994E1" w14:textId="77777777" w:rsidR="002874A4" w:rsidRDefault="002874A4" w:rsidP="00C65A2A">
            <w:pPr>
              <w:ind w:right="-1"/>
              <w:rPr>
                <w:rFonts w:ascii="Arial" w:hAnsi="Arial" w:cs="Arial"/>
                <w:sz w:val="20"/>
                <w:lang w:val="en-US"/>
              </w:rPr>
            </w:pPr>
          </w:p>
        </w:tc>
        <w:tc>
          <w:tcPr>
            <w:tcW w:w="1708" w:type="dxa"/>
            <w:tcBorders>
              <w:bottom w:val="double" w:sz="4" w:space="0" w:color="auto"/>
            </w:tcBorders>
          </w:tcPr>
          <w:p w14:paraId="3E7147F1" w14:textId="77777777" w:rsidR="002874A4" w:rsidRDefault="002874A4" w:rsidP="00C65A2A">
            <w:pPr>
              <w:ind w:right="-1"/>
              <w:rPr>
                <w:rFonts w:ascii="Arial" w:hAnsi="Arial" w:cs="Arial"/>
                <w:sz w:val="20"/>
                <w:lang w:val="en-US"/>
              </w:rPr>
            </w:pPr>
          </w:p>
        </w:tc>
      </w:tr>
      <w:tr w:rsidR="002874A4" w14:paraId="137FEE8B" w14:textId="77777777" w:rsidTr="00B6767A">
        <w:trPr>
          <w:trHeight w:val="564"/>
        </w:trPr>
        <w:tc>
          <w:tcPr>
            <w:tcW w:w="3413" w:type="dxa"/>
            <w:tcBorders>
              <w:top w:val="double" w:sz="4" w:space="0" w:color="auto"/>
            </w:tcBorders>
            <w:vAlign w:val="center"/>
          </w:tcPr>
          <w:p w14:paraId="605BB9FA" w14:textId="77777777" w:rsidR="002874A4" w:rsidRDefault="00B6767A" w:rsidP="005C5DF2">
            <w:pPr>
              <w:ind w:right="-1"/>
              <w:rPr>
                <w:rFonts w:ascii="Arial" w:hAnsi="Arial" w:cs="Arial"/>
                <w:sz w:val="20"/>
                <w:lang w:val="en-US"/>
              </w:rPr>
            </w:pPr>
            <w:r>
              <w:rPr>
                <w:rFonts w:ascii="Arial" w:hAnsi="Arial" w:cs="Arial"/>
                <w:sz w:val="20"/>
                <w:lang w:val="en-US"/>
              </w:rPr>
              <w:t xml:space="preserve">Combined standard uncertainty, </w:t>
            </w:r>
            <w:r w:rsidRPr="00B6767A">
              <w:rPr>
                <w:rFonts w:ascii="Arial" w:hAnsi="Arial" w:cs="Arial"/>
                <w:i/>
                <w:sz w:val="20"/>
                <w:lang w:val="en-US"/>
              </w:rPr>
              <w:t>u</w:t>
            </w:r>
            <w:r w:rsidRPr="00B6767A">
              <w:rPr>
                <w:rFonts w:ascii="Arial" w:hAnsi="Arial" w:cs="Arial"/>
                <w:sz w:val="20"/>
                <w:vertAlign w:val="subscript"/>
                <w:lang w:val="en-US"/>
              </w:rPr>
              <w:t>c</w:t>
            </w:r>
          </w:p>
        </w:tc>
        <w:tc>
          <w:tcPr>
            <w:tcW w:w="1517" w:type="dxa"/>
            <w:tcBorders>
              <w:top w:val="double" w:sz="4" w:space="0" w:color="auto"/>
            </w:tcBorders>
          </w:tcPr>
          <w:p w14:paraId="39FA8297" w14:textId="77777777" w:rsidR="002874A4" w:rsidRDefault="002874A4" w:rsidP="00C65A2A">
            <w:pPr>
              <w:ind w:right="-1"/>
              <w:rPr>
                <w:rFonts w:ascii="Arial" w:hAnsi="Arial" w:cs="Arial"/>
                <w:sz w:val="20"/>
                <w:lang w:val="en-US"/>
              </w:rPr>
            </w:pPr>
          </w:p>
        </w:tc>
        <w:tc>
          <w:tcPr>
            <w:tcW w:w="1517" w:type="dxa"/>
            <w:tcBorders>
              <w:top w:val="double" w:sz="4" w:space="0" w:color="auto"/>
            </w:tcBorders>
          </w:tcPr>
          <w:p w14:paraId="5A709B5E" w14:textId="77777777" w:rsidR="002874A4" w:rsidRDefault="002874A4" w:rsidP="00C65A2A">
            <w:pPr>
              <w:ind w:right="-1"/>
              <w:rPr>
                <w:rFonts w:ascii="Arial" w:hAnsi="Arial" w:cs="Arial"/>
                <w:sz w:val="20"/>
                <w:lang w:val="en-US"/>
              </w:rPr>
            </w:pPr>
          </w:p>
        </w:tc>
        <w:tc>
          <w:tcPr>
            <w:tcW w:w="1518" w:type="dxa"/>
            <w:tcBorders>
              <w:top w:val="double" w:sz="4" w:space="0" w:color="auto"/>
            </w:tcBorders>
          </w:tcPr>
          <w:p w14:paraId="2D054E0D" w14:textId="77777777" w:rsidR="002874A4" w:rsidRDefault="002874A4" w:rsidP="00C65A2A">
            <w:pPr>
              <w:ind w:right="-1"/>
              <w:rPr>
                <w:rFonts w:ascii="Arial" w:hAnsi="Arial" w:cs="Arial"/>
                <w:sz w:val="20"/>
                <w:lang w:val="en-US"/>
              </w:rPr>
            </w:pPr>
          </w:p>
        </w:tc>
        <w:tc>
          <w:tcPr>
            <w:tcW w:w="1708" w:type="dxa"/>
            <w:tcBorders>
              <w:top w:val="double" w:sz="4" w:space="0" w:color="auto"/>
            </w:tcBorders>
          </w:tcPr>
          <w:p w14:paraId="3F900796" w14:textId="77777777" w:rsidR="002874A4" w:rsidRDefault="002874A4" w:rsidP="00C65A2A">
            <w:pPr>
              <w:ind w:right="-1"/>
              <w:rPr>
                <w:rFonts w:ascii="Arial" w:hAnsi="Arial" w:cs="Arial"/>
                <w:sz w:val="20"/>
                <w:lang w:val="en-US"/>
              </w:rPr>
            </w:pPr>
          </w:p>
        </w:tc>
      </w:tr>
      <w:tr w:rsidR="002874A4" w:rsidRPr="000B033B" w14:paraId="556246E6" w14:textId="77777777" w:rsidTr="00B6767A">
        <w:trPr>
          <w:trHeight w:val="564"/>
        </w:trPr>
        <w:tc>
          <w:tcPr>
            <w:tcW w:w="3413" w:type="dxa"/>
            <w:vAlign w:val="center"/>
          </w:tcPr>
          <w:p w14:paraId="2DEF174D" w14:textId="77777777" w:rsidR="002874A4" w:rsidRDefault="00B6767A" w:rsidP="005C5DF2">
            <w:pPr>
              <w:ind w:right="-1"/>
              <w:rPr>
                <w:rFonts w:ascii="Arial" w:hAnsi="Arial" w:cs="Arial"/>
                <w:sz w:val="20"/>
                <w:lang w:val="en-US"/>
              </w:rPr>
            </w:pPr>
            <w:r>
              <w:rPr>
                <w:rFonts w:ascii="Arial" w:hAnsi="Arial" w:cs="Arial"/>
                <w:sz w:val="20"/>
                <w:lang w:val="en-US"/>
              </w:rPr>
              <w:t xml:space="preserve">Effective degree of freedom, </w:t>
            </w:r>
            <w:proofErr w:type="spellStart"/>
            <w:r w:rsidRPr="00B6767A">
              <w:rPr>
                <w:rFonts w:ascii="Arial" w:hAnsi="Arial" w:cs="Arial"/>
                <w:i/>
                <w:sz w:val="20"/>
                <w:lang w:val="en-US"/>
              </w:rPr>
              <w:t>v</w:t>
            </w:r>
            <w:r w:rsidRPr="00B6767A">
              <w:rPr>
                <w:rFonts w:ascii="Arial" w:hAnsi="Arial" w:cs="Arial"/>
                <w:sz w:val="20"/>
                <w:vertAlign w:val="subscript"/>
                <w:lang w:val="en-US"/>
              </w:rPr>
              <w:t>eff</w:t>
            </w:r>
            <w:proofErr w:type="spellEnd"/>
          </w:p>
        </w:tc>
        <w:tc>
          <w:tcPr>
            <w:tcW w:w="1517" w:type="dxa"/>
          </w:tcPr>
          <w:p w14:paraId="485D9F6B" w14:textId="77777777" w:rsidR="002874A4" w:rsidRDefault="002874A4" w:rsidP="00C65A2A">
            <w:pPr>
              <w:ind w:right="-1"/>
              <w:rPr>
                <w:rFonts w:ascii="Arial" w:hAnsi="Arial" w:cs="Arial"/>
                <w:sz w:val="20"/>
                <w:lang w:val="en-US"/>
              </w:rPr>
            </w:pPr>
          </w:p>
        </w:tc>
        <w:tc>
          <w:tcPr>
            <w:tcW w:w="1517" w:type="dxa"/>
          </w:tcPr>
          <w:p w14:paraId="4AB9996C" w14:textId="77777777" w:rsidR="002874A4" w:rsidRDefault="002874A4" w:rsidP="00C65A2A">
            <w:pPr>
              <w:ind w:right="-1"/>
              <w:rPr>
                <w:rFonts w:ascii="Arial" w:hAnsi="Arial" w:cs="Arial"/>
                <w:sz w:val="20"/>
                <w:lang w:val="en-US"/>
              </w:rPr>
            </w:pPr>
          </w:p>
        </w:tc>
        <w:tc>
          <w:tcPr>
            <w:tcW w:w="1518" w:type="dxa"/>
          </w:tcPr>
          <w:p w14:paraId="4D3F9DFF" w14:textId="77777777" w:rsidR="002874A4" w:rsidRDefault="002874A4" w:rsidP="00C65A2A">
            <w:pPr>
              <w:ind w:right="-1"/>
              <w:rPr>
                <w:rFonts w:ascii="Arial" w:hAnsi="Arial" w:cs="Arial"/>
                <w:sz w:val="20"/>
                <w:lang w:val="en-US"/>
              </w:rPr>
            </w:pPr>
          </w:p>
        </w:tc>
        <w:tc>
          <w:tcPr>
            <w:tcW w:w="1708" w:type="dxa"/>
          </w:tcPr>
          <w:p w14:paraId="1C9D30B5" w14:textId="77777777" w:rsidR="002874A4" w:rsidRDefault="002874A4" w:rsidP="00C65A2A">
            <w:pPr>
              <w:ind w:right="-1"/>
              <w:rPr>
                <w:rFonts w:ascii="Arial" w:hAnsi="Arial" w:cs="Arial"/>
                <w:sz w:val="20"/>
                <w:lang w:val="en-US"/>
              </w:rPr>
            </w:pPr>
          </w:p>
        </w:tc>
      </w:tr>
      <w:tr w:rsidR="002874A4" w14:paraId="59AB5093" w14:textId="77777777" w:rsidTr="00B6767A">
        <w:trPr>
          <w:trHeight w:val="564"/>
        </w:trPr>
        <w:tc>
          <w:tcPr>
            <w:tcW w:w="3413" w:type="dxa"/>
            <w:vAlign w:val="center"/>
          </w:tcPr>
          <w:p w14:paraId="3646D9C5" w14:textId="77777777" w:rsidR="002874A4" w:rsidRPr="00B6767A" w:rsidRDefault="00B6767A" w:rsidP="005C5DF2">
            <w:pPr>
              <w:ind w:right="-1"/>
              <w:rPr>
                <w:rFonts w:ascii="Arial" w:hAnsi="Arial" w:cs="Arial"/>
                <w:sz w:val="20"/>
                <w:lang w:val="en-US"/>
              </w:rPr>
            </w:pPr>
            <w:r>
              <w:rPr>
                <w:rFonts w:ascii="Arial" w:hAnsi="Arial" w:cs="Arial"/>
                <w:sz w:val="20"/>
                <w:lang w:val="en-US"/>
              </w:rPr>
              <w:t xml:space="preserve">Expanded uncertainty, </w:t>
            </w:r>
            <w:r w:rsidRPr="00B6767A">
              <w:rPr>
                <w:rFonts w:ascii="Arial" w:hAnsi="Arial" w:cs="Arial"/>
                <w:i/>
                <w:sz w:val="20"/>
                <w:lang w:val="en-US"/>
              </w:rPr>
              <w:t>U</w:t>
            </w:r>
            <w:r>
              <w:rPr>
                <w:rFonts w:ascii="Arial" w:hAnsi="Arial" w:cs="Arial"/>
                <w:sz w:val="20"/>
                <w:lang w:val="en-US"/>
              </w:rPr>
              <w:t xml:space="preserve"> (k =  </w:t>
            </w:r>
            <w:proofErr w:type="gramStart"/>
            <w:r>
              <w:rPr>
                <w:rFonts w:ascii="Arial" w:hAnsi="Arial" w:cs="Arial"/>
                <w:sz w:val="20"/>
                <w:lang w:val="en-US"/>
              </w:rPr>
              <w:t xml:space="preserve">  )</w:t>
            </w:r>
            <w:proofErr w:type="gramEnd"/>
          </w:p>
        </w:tc>
        <w:tc>
          <w:tcPr>
            <w:tcW w:w="1517" w:type="dxa"/>
          </w:tcPr>
          <w:p w14:paraId="571D29D7" w14:textId="77777777" w:rsidR="002874A4" w:rsidRDefault="002874A4" w:rsidP="00C65A2A">
            <w:pPr>
              <w:ind w:right="-1"/>
              <w:rPr>
                <w:rFonts w:ascii="Arial" w:hAnsi="Arial" w:cs="Arial"/>
                <w:sz w:val="20"/>
                <w:lang w:val="en-US"/>
              </w:rPr>
            </w:pPr>
          </w:p>
        </w:tc>
        <w:tc>
          <w:tcPr>
            <w:tcW w:w="1517" w:type="dxa"/>
          </w:tcPr>
          <w:p w14:paraId="14DAFDB1" w14:textId="77777777" w:rsidR="002874A4" w:rsidRDefault="002874A4" w:rsidP="00C65A2A">
            <w:pPr>
              <w:ind w:right="-1"/>
              <w:rPr>
                <w:rFonts w:ascii="Arial" w:hAnsi="Arial" w:cs="Arial"/>
                <w:sz w:val="20"/>
                <w:lang w:val="en-US"/>
              </w:rPr>
            </w:pPr>
          </w:p>
        </w:tc>
        <w:tc>
          <w:tcPr>
            <w:tcW w:w="1518" w:type="dxa"/>
          </w:tcPr>
          <w:p w14:paraId="304327F3" w14:textId="77777777" w:rsidR="002874A4" w:rsidRDefault="002874A4" w:rsidP="00C65A2A">
            <w:pPr>
              <w:ind w:right="-1"/>
              <w:rPr>
                <w:rFonts w:ascii="Arial" w:hAnsi="Arial" w:cs="Arial"/>
                <w:sz w:val="20"/>
                <w:lang w:val="en-US"/>
              </w:rPr>
            </w:pPr>
          </w:p>
        </w:tc>
        <w:tc>
          <w:tcPr>
            <w:tcW w:w="1708" w:type="dxa"/>
          </w:tcPr>
          <w:p w14:paraId="1B60550B" w14:textId="77777777" w:rsidR="002874A4" w:rsidRDefault="002874A4" w:rsidP="00C65A2A">
            <w:pPr>
              <w:ind w:right="-1"/>
              <w:rPr>
                <w:rFonts w:ascii="Arial" w:hAnsi="Arial" w:cs="Arial"/>
                <w:sz w:val="20"/>
                <w:lang w:val="en-US"/>
              </w:rPr>
            </w:pPr>
          </w:p>
        </w:tc>
      </w:tr>
    </w:tbl>
    <w:p w14:paraId="1C3EFF7B" w14:textId="77777777" w:rsidR="00B6767A" w:rsidRDefault="00B6767A" w:rsidP="00C65A2A">
      <w:pPr>
        <w:spacing w:after="0"/>
        <w:ind w:right="-1"/>
        <w:rPr>
          <w:rFonts w:ascii="Arial" w:hAnsi="Arial" w:cs="Arial"/>
          <w:sz w:val="20"/>
          <w:lang w:val="en-US"/>
        </w:rPr>
      </w:pPr>
      <w:r>
        <w:rPr>
          <w:rFonts w:ascii="Arial" w:hAnsi="Arial" w:cs="Arial"/>
          <w:sz w:val="20"/>
          <w:lang w:val="en-US"/>
        </w:rPr>
        <w:t>Add rows if necessary</w:t>
      </w:r>
    </w:p>
    <w:p w14:paraId="37DBD0A0" w14:textId="77777777" w:rsidR="00B6767A" w:rsidRDefault="00B6767A">
      <w:pPr>
        <w:rPr>
          <w:rFonts w:ascii="Arial" w:hAnsi="Arial" w:cs="Arial"/>
          <w:sz w:val="20"/>
          <w:lang w:val="en-US"/>
        </w:rPr>
      </w:pPr>
    </w:p>
    <w:p w14:paraId="06DF53C9" w14:textId="77777777" w:rsidR="00B6767A" w:rsidRDefault="00B6767A">
      <w:pPr>
        <w:rPr>
          <w:rFonts w:ascii="Arial" w:hAnsi="Arial" w:cs="Arial"/>
          <w:sz w:val="20"/>
          <w:lang w:val="en-US"/>
        </w:rPr>
      </w:pPr>
    </w:p>
    <w:p w14:paraId="409DE856" w14:textId="77777777" w:rsidR="00B6767A" w:rsidRDefault="00B6767A">
      <w:pPr>
        <w:rPr>
          <w:rFonts w:ascii="Arial" w:hAnsi="Arial" w:cs="Arial"/>
          <w:sz w:val="20"/>
          <w:lang w:val="en-US"/>
        </w:rPr>
      </w:pPr>
    </w:p>
    <w:p w14:paraId="04E70C6E" w14:textId="77777777" w:rsidR="00B6767A" w:rsidRDefault="00B6767A">
      <w:pPr>
        <w:rPr>
          <w:rFonts w:ascii="Arial" w:hAnsi="Arial" w:cs="Arial"/>
          <w:sz w:val="20"/>
          <w:lang w:val="en-US"/>
        </w:rPr>
      </w:pPr>
    </w:p>
    <w:p w14:paraId="2ED47BA1" w14:textId="77777777" w:rsidR="00B6767A" w:rsidRDefault="00B6767A">
      <w:pPr>
        <w:rPr>
          <w:rFonts w:ascii="Arial" w:hAnsi="Arial" w:cs="Arial"/>
          <w:sz w:val="20"/>
          <w:lang w:val="en-US"/>
        </w:rPr>
      </w:pPr>
    </w:p>
    <w:p w14:paraId="289794A6" w14:textId="77777777" w:rsidR="00B6767A" w:rsidRDefault="00B6767A">
      <w:pPr>
        <w:rPr>
          <w:rFonts w:ascii="Arial" w:hAnsi="Arial" w:cs="Arial"/>
          <w:sz w:val="20"/>
          <w:lang w:val="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
        <w:gridCol w:w="2640"/>
        <w:gridCol w:w="284"/>
        <w:gridCol w:w="1417"/>
        <w:gridCol w:w="2410"/>
        <w:gridCol w:w="283"/>
        <w:gridCol w:w="1690"/>
      </w:tblGrid>
      <w:tr w:rsidR="00B6767A" w14:paraId="3257620E" w14:textId="77777777" w:rsidTr="007929AF">
        <w:tc>
          <w:tcPr>
            <w:tcW w:w="904" w:type="dxa"/>
          </w:tcPr>
          <w:p w14:paraId="5A2E70E1" w14:textId="77777777" w:rsidR="00B6767A" w:rsidRDefault="00B6767A" w:rsidP="007929AF">
            <w:pPr>
              <w:rPr>
                <w:rFonts w:ascii="Arial" w:hAnsi="Arial" w:cs="Arial"/>
                <w:sz w:val="20"/>
                <w:lang w:val="en-US"/>
              </w:rPr>
            </w:pPr>
            <w:r>
              <w:rPr>
                <w:rFonts w:ascii="Arial" w:hAnsi="Arial" w:cs="Arial"/>
                <w:sz w:val="20"/>
                <w:lang w:val="en-US"/>
              </w:rPr>
              <w:t>Name:</w:t>
            </w:r>
          </w:p>
        </w:tc>
        <w:tc>
          <w:tcPr>
            <w:tcW w:w="2640" w:type="dxa"/>
            <w:tcBorders>
              <w:bottom w:val="single" w:sz="4" w:space="0" w:color="auto"/>
            </w:tcBorders>
          </w:tcPr>
          <w:p w14:paraId="42AD5A01" w14:textId="77777777" w:rsidR="00B6767A" w:rsidRDefault="00B6767A" w:rsidP="007929AF">
            <w:pPr>
              <w:rPr>
                <w:rFonts w:ascii="Arial" w:hAnsi="Arial" w:cs="Arial"/>
                <w:sz w:val="20"/>
                <w:lang w:val="en-US"/>
              </w:rPr>
            </w:pPr>
          </w:p>
        </w:tc>
        <w:tc>
          <w:tcPr>
            <w:tcW w:w="284" w:type="dxa"/>
          </w:tcPr>
          <w:p w14:paraId="0F62B248" w14:textId="77777777" w:rsidR="00B6767A" w:rsidRDefault="00B6767A" w:rsidP="007929AF">
            <w:pPr>
              <w:jc w:val="right"/>
              <w:rPr>
                <w:rFonts w:ascii="Arial" w:hAnsi="Arial" w:cs="Arial"/>
                <w:sz w:val="20"/>
                <w:lang w:val="en-US"/>
              </w:rPr>
            </w:pPr>
          </w:p>
        </w:tc>
        <w:tc>
          <w:tcPr>
            <w:tcW w:w="1417" w:type="dxa"/>
          </w:tcPr>
          <w:p w14:paraId="585E266F" w14:textId="77777777" w:rsidR="00B6767A" w:rsidRDefault="00B6767A" w:rsidP="007929AF">
            <w:pPr>
              <w:jc w:val="right"/>
              <w:rPr>
                <w:rFonts w:ascii="Arial" w:hAnsi="Arial" w:cs="Arial"/>
                <w:sz w:val="20"/>
                <w:lang w:val="en-US"/>
              </w:rPr>
            </w:pPr>
            <w:r>
              <w:rPr>
                <w:rFonts w:ascii="Arial" w:hAnsi="Arial" w:cs="Arial"/>
                <w:sz w:val="20"/>
                <w:lang w:val="en-US"/>
              </w:rPr>
              <w:t>Signature:</w:t>
            </w:r>
          </w:p>
        </w:tc>
        <w:tc>
          <w:tcPr>
            <w:tcW w:w="2410" w:type="dxa"/>
            <w:tcBorders>
              <w:bottom w:val="single" w:sz="4" w:space="0" w:color="auto"/>
            </w:tcBorders>
          </w:tcPr>
          <w:p w14:paraId="2EF54598" w14:textId="77777777" w:rsidR="00B6767A" w:rsidRDefault="00B6767A" w:rsidP="007929AF">
            <w:pPr>
              <w:rPr>
                <w:rFonts w:ascii="Arial" w:hAnsi="Arial" w:cs="Arial"/>
                <w:sz w:val="20"/>
                <w:lang w:val="en-US"/>
              </w:rPr>
            </w:pPr>
          </w:p>
        </w:tc>
        <w:tc>
          <w:tcPr>
            <w:tcW w:w="283" w:type="dxa"/>
          </w:tcPr>
          <w:p w14:paraId="127BA6D2" w14:textId="77777777" w:rsidR="00B6767A" w:rsidRDefault="00B6767A" w:rsidP="007929AF">
            <w:pPr>
              <w:rPr>
                <w:rFonts w:ascii="Arial" w:hAnsi="Arial" w:cs="Arial"/>
                <w:sz w:val="20"/>
                <w:lang w:val="en-US"/>
              </w:rPr>
            </w:pPr>
          </w:p>
        </w:tc>
        <w:tc>
          <w:tcPr>
            <w:tcW w:w="1690" w:type="dxa"/>
          </w:tcPr>
          <w:p w14:paraId="2CBB8E85" w14:textId="77777777" w:rsidR="00B6767A" w:rsidRDefault="00B6767A" w:rsidP="007929AF">
            <w:pPr>
              <w:rPr>
                <w:rFonts w:ascii="Arial" w:hAnsi="Arial" w:cs="Arial"/>
                <w:sz w:val="20"/>
                <w:lang w:val="en-US"/>
              </w:rPr>
            </w:pPr>
            <w:r>
              <w:rPr>
                <w:rFonts w:ascii="Arial" w:hAnsi="Arial" w:cs="Arial"/>
                <w:sz w:val="20"/>
                <w:lang w:val="en-US"/>
              </w:rPr>
              <w:t>Page __ of __</w:t>
            </w:r>
          </w:p>
        </w:tc>
      </w:tr>
    </w:tbl>
    <w:p w14:paraId="5D596F7A" w14:textId="77777777" w:rsidR="00B6767A" w:rsidRDefault="00B6767A">
      <w:pPr>
        <w:rPr>
          <w:rFonts w:ascii="Arial" w:hAnsi="Arial" w:cs="Arial"/>
          <w:sz w:val="20"/>
          <w:lang w:val="en-US"/>
        </w:rPr>
      </w:pPr>
      <w:r>
        <w:rPr>
          <w:rFonts w:ascii="Arial" w:hAnsi="Arial" w:cs="Arial"/>
          <w:sz w:val="20"/>
          <w:lang w:val="en-US"/>
        </w:rPr>
        <w:br w:type="page"/>
      </w:r>
    </w:p>
    <w:p w14:paraId="4B168498" w14:textId="77777777" w:rsidR="000234A0" w:rsidRDefault="000234A0" w:rsidP="00C65A2A">
      <w:pPr>
        <w:spacing w:after="0"/>
        <w:ind w:right="-1"/>
        <w:rPr>
          <w:rFonts w:ascii="Arial" w:hAnsi="Arial" w:cs="Arial"/>
          <w:sz w:val="20"/>
          <w:lang w:val="en-US"/>
        </w:rPr>
      </w:pPr>
    </w:p>
    <w:tbl>
      <w:tblPr>
        <w:tblStyle w:val="Grilledutableau"/>
        <w:tblW w:w="9675" w:type="dxa"/>
        <w:tblLook w:val="04A0" w:firstRow="1" w:lastRow="0" w:firstColumn="1" w:lastColumn="0" w:noHBand="0" w:noVBand="1"/>
      </w:tblPr>
      <w:tblGrid>
        <w:gridCol w:w="3413"/>
        <w:gridCol w:w="1517"/>
        <w:gridCol w:w="1517"/>
        <w:gridCol w:w="1519"/>
        <w:gridCol w:w="1709"/>
      </w:tblGrid>
      <w:tr w:rsidR="000234A0" w:rsidRPr="000B033B" w14:paraId="5236048B" w14:textId="77777777" w:rsidTr="00A63D7E">
        <w:trPr>
          <w:trHeight w:val="473"/>
        </w:trPr>
        <w:tc>
          <w:tcPr>
            <w:tcW w:w="9675" w:type="dxa"/>
            <w:gridSpan w:val="5"/>
            <w:vAlign w:val="center"/>
          </w:tcPr>
          <w:p w14:paraId="39E99CED" w14:textId="77777777" w:rsidR="000234A0" w:rsidRPr="005C5DF2" w:rsidRDefault="000234A0" w:rsidP="000234A0">
            <w:pPr>
              <w:ind w:right="-1"/>
              <w:jc w:val="center"/>
              <w:rPr>
                <w:rFonts w:ascii="Arial" w:hAnsi="Arial" w:cs="Arial"/>
                <w:b/>
                <w:sz w:val="20"/>
                <w:lang w:val="en-US"/>
              </w:rPr>
            </w:pPr>
            <w:r>
              <w:rPr>
                <w:rFonts w:ascii="Arial" w:hAnsi="Arial" w:cs="Arial"/>
                <w:b/>
                <w:sz w:val="20"/>
                <w:lang w:val="en-US"/>
              </w:rPr>
              <w:t>Uncertainty budget for gram weights</w:t>
            </w:r>
          </w:p>
        </w:tc>
      </w:tr>
      <w:tr w:rsidR="000234A0" w14:paraId="6B5300D1" w14:textId="77777777" w:rsidTr="0066351E">
        <w:trPr>
          <w:trHeight w:val="521"/>
        </w:trPr>
        <w:tc>
          <w:tcPr>
            <w:tcW w:w="3413" w:type="dxa"/>
            <w:vMerge w:val="restart"/>
            <w:vAlign w:val="center"/>
          </w:tcPr>
          <w:p w14:paraId="7D59172B" w14:textId="77777777" w:rsidR="000234A0" w:rsidRPr="005C5DF2" w:rsidRDefault="000234A0" w:rsidP="00A63D7E">
            <w:pPr>
              <w:ind w:right="-1"/>
              <w:rPr>
                <w:rFonts w:ascii="Arial" w:hAnsi="Arial" w:cs="Arial"/>
                <w:b/>
                <w:sz w:val="20"/>
                <w:lang w:val="en-US"/>
              </w:rPr>
            </w:pPr>
            <w:r>
              <w:rPr>
                <w:rFonts w:ascii="Arial" w:hAnsi="Arial" w:cs="Arial"/>
                <w:b/>
                <w:sz w:val="20"/>
                <w:lang w:val="en-US"/>
              </w:rPr>
              <w:t>Uncertainty component</w:t>
            </w:r>
          </w:p>
        </w:tc>
        <w:tc>
          <w:tcPr>
            <w:tcW w:w="4553" w:type="dxa"/>
            <w:gridSpan w:val="3"/>
            <w:vAlign w:val="center"/>
          </w:tcPr>
          <w:p w14:paraId="5DDAC22F" w14:textId="77777777" w:rsidR="000234A0" w:rsidRDefault="000234A0" w:rsidP="00A63D7E">
            <w:pPr>
              <w:ind w:right="-1"/>
              <w:jc w:val="center"/>
              <w:rPr>
                <w:rFonts w:ascii="Arial" w:hAnsi="Arial" w:cs="Arial"/>
                <w:b/>
                <w:sz w:val="20"/>
                <w:lang w:val="en-US"/>
              </w:rPr>
            </w:pPr>
            <w:r>
              <w:rPr>
                <w:rFonts w:ascii="Arial" w:hAnsi="Arial" w:cs="Arial"/>
                <w:b/>
                <w:sz w:val="20"/>
                <w:lang w:val="en-US"/>
              </w:rPr>
              <w:t xml:space="preserve">Standard uncertainty of the component </w:t>
            </w:r>
          </w:p>
          <w:p w14:paraId="2C585EC4" w14:textId="77777777" w:rsidR="000234A0" w:rsidRPr="005C5DF2" w:rsidRDefault="000234A0" w:rsidP="00A63D7E">
            <w:pPr>
              <w:ind w:right="-1"/>
              <w:jc w:val="center"/>
              <w:rPr>
                <w:rFonts w:ascii="Arial" w:hAnsi="Arial" w:cs="Arial"/>
                <w:b/>
                <w:sz w:val="20"/>
                <w:lang w:val="en-US"/>
              </w:rPr>
            </w:pPr>
            <w:r w:rsidRPr="005C5DF2">
              <w:rPr>
                <w:rFonts w:ascii="Arial" w:hAnsi="Arial" w:cs="Arial"/>
                <w:b/>
                <w:i/>
                <w:sz w:val="20"/>
                <w:lang w:val="en-US"/>
              </w:rPr>
              <w:t>u</w:t>
            </w:r>
            <w:r>
              <w:rPr>
                <w:rFonts w:ascii="Arial" w:hAnsi="Arial" w:cs="Arial"/>
                <w:b/>
                <w:sz w:val="20"/>
                <w:lang w:val="en-US"/>
              </w:rPr>
              <w:t>, mg</w:t>
            </w:r>
          </w:p>
        </w:tc>
        <w:tc>
          <w:tcPr>
            <w:tcW w:w="1709" w:type="dxa"/>
            <w:vMerge w:val="restart"/>
            <w:vAlign w:val="center"/>
          </w:tcPr>
          <w:p w14:paraId="553848F0" w14:textId="77777777" w:rsidR="000234A0" w:rsidRPr="005C5DF2" w:rsidRDefault="000234A0" w:rsidP="00A63D7E">
            <w:pPr>
              <w:ind w:right="-1"/>
              <w:jc w:val="center"/>
              <w:rPr>
                <w:rFonts w:ascii="Arial" w:hAnsi="Arial" w:cs="Arial"/>
                <w:b/>
                <w:sz w:val="20"/>
                <w:lang w:val="en-US"/>
              </w:rPr>
            </w:pPr>
            <w:r>
              <w:rPr>
                <w:rFonts w:ascii="Arial" w:hAnsi="Arial" w:cs="Arial"/>
                <w:b/>
                <w:sz w:val="20"/>
                <w:lang w:val="en-US"/>
              </w:rPr>
              <w:t>Notes</w:t>
            </w:r>
          </w:p>
        </w:tc>
      </w:tr>
      <w:tr w:rsidR="000234A0" w14:paraId="1395C8BC" w14:textId="77777777" w:rsidTr="0066351E">
        <w:trPr>
          <w:trHeight w:val="109"/>
        </w:trPr>
        <w:tc>
          <w:tcPr>
            <w:tcW w:w="3413" w:type="dxa"/>
            <w:vMerge/>
          </w:tcPr>
          <w:p w14:paraId="6A5345C3" w14:textId="77777777" w:rsidR="000234A0" w:rsidRDefault="000234A0" w:rsidP="00A63D7E">
            <w:pPr>
              <w:ind w:right="-1"/>
              <w:rPr>
                <w:rFonts w:ascii="Arial" w:hAnsi="Arial" w:cs="Arial"/>
                <w:sz w:val="20"/>
                <w:lang w:val="en-US"/>
              </w:rPr>
            </w:pPr>
          </w:p>
        </w:tc>
        <w:tc>
          <w:tcPr>
            <w:tcW w:w="1517" w:type="dxa"/>
            <w:vAlign w:val="center"/>
          </w:tcPr>
          <w:p w14:paraId="17A84327" w14:textId="77777777" w:rsidR="000234A0" w:rsidRPr="005C5DF2" w:rsidRDefault="000234A0" w:rsidP="00A63D7E">
            <w:pPr>
              <w:ind w:right="-1"/>
              <w:jc w:val="center"/>
              <w:rPr>
                <w:rFonts w:ascii="Arial" w:hAnsi="Arial" w:cs="Arial"/>
                <w:b/>
                <w:sz w:val="20"/>
                <w:lang w:val="en-US"/>
              </w:rPr>
            </w:pPr>
            <w:r>
              <w:rPr>
                <w:rFonts w:ascii="Arial" w:hAnsi="Arial" w:cs="Arial"/>
                <w:b/>
                <w:sz w:val="20"/>
                <w:lang w:val="en-US"/>
              </w:rPr>
              <w:t>1 mg</w:t>
            </w:r>
          </w:p>
        </w:tc>
        <w:tc>
          <w:tcPr>
            <w:tcW w:w="1517" w:type="dxa"/>
            <w:vAlign w:val="center"/>
          </w:tcPr>
          <w:p w14:paraId="2D24E591" w14:textId="77777777" w:rsidR="000234A0" w:rsidRPr="005C5DF2" w:rsidRDefault="000234A0" w:rsidP="00A63D7E">
            <w:pPr>
              <w:ind w:right="-1"/>
              <w:jc w:val="center"/>
              <w:rPr>
                <w:rFonts w:ascii="Arial" w:hAnsi="Arial" w:cs="Arial"/>
                <w:b/>
                <w:sz w:val="20"/>
                <w:lang w:val="en-US"/>
              </w:rPr>
            </w:pPr>
            <w:r>
              <w:rPr>
                <w:rFonts w:ascii="Arial" w:hAnsi="Arial" w:cs="Arial"/>
                <w:b/>
                <w:sz w:val="20"/>
                <w:lang w:val="en-US"/>
              </w:rPr>
              <w:t>10 mg</w:t>
            </w:r>
          </w:p>
        </w:tc>
        <w:tc>
          <w:tcPr>
            <w:tcW w:w="1519" w:type="dxa"/>
            <w:vAlign w:val="center"/>
          </w:tcPr>
          <w:p w14:paraId="7B87C091" w14:textId="77777777" w:rsidR="000234A0" w:rsidRPr="005C5DF2" w:rsidRDefault="000234A0" w:rsidP="00A63D7E">
            <w:pPr>
              <w:ind w:right="-1"/>
              <w:jc w:val="center"/>
              <w:rPr>
                <w:rFonts w:ascii="Arial" w:hAnsi="Arial" w:cs="Arial"/>
                <w:b/>
                <w:sz w:val="20"/>
                <w:lang w:val="en-US"/>
              </w:rPr>
            </w:pPr>
            <w:r>
              <w:rPr>
                <w:rFonts w:ascii="Arial" w:hAnsi="Arial" w:cs="Arial"/>
                <w:b/>
                <w:sz w:val="20"/>
                <w:lang w:val="en-US"/>
              </w:rPr>
              <w:t>100 mg</w:t>
            </w:r>
          </w:p>
        </w:tc>
        <w:tc>
          <w:tcPr>
            <w:tcW w:w="1709" w:type="dxa"/>
            <w:vMerge/>
          </w:tcPr>
          <w:p w14:paraId="21F3732A" w14:textId="77777777" w:rsidR="000234A0" w:rsidRDefault="000234A0" w:rsidP="00A63D7E">
            <w:pPr>
              <w:ind w:right="-1"/>
              <w:rPr>
                <w:rFonts w:ascii="Arial" w:hAnsi="Arial" w:cs="Arial"/>
                <w:sz w:val="20"/>
                <w:lang w:val="en-US"/>
              </w:rPr>
            </w:pPr>
          </w:p>
        </w:tc>
      </w:tr>
      <w:tr w:rsidR="000234A0" w:rsidRPr="000B033B" w14:paraId="0F526DFD" w14:textId="77777777" w:rsidTr="0066351E">
        <w:trPr>
          <w:trHeight w:val="564"/>
        </w:trPr>
        <w:tc>
          <w:tcPr>
            <w:tcW w:w="3413" w:type="dxa"/>
            <w:vAlign w:val="center"/>
          </w:tcPr>
          <w:p w14:paraId="744289CB" w14:textId="77777777" w:rsidR="000234A0" w:rsidRDefault="000234A0" w:rsidP="00A63D7E">
            <w:pPr>
              <w:ind w:right="-1"/>
              <w:rPr>
                <w:rFonts w:ascii="Arial" w:hAnsi="Arial" w:cs="Arial"/>
                <w:sz w:val="20"/>
                <w:lang w:val="en-US"/>
              </w:rPr>
            </w:pPr>
            <w:r>
              <w:rPr>
                <w:rFonts w:ascii="Arial" w:hAnsi="Arial" w:cs="Arial"/>
                <w:sz w:val="20"/>
                <w:lang w:val="en-US"/>
              </w:rPr>
              <w:t xml:space="preserve">From the mass value of the reference standard, </w:t>
            </w:r>
            <w:r w:rsidRPr="005C5DF2">
              <w:rPr>
                <w:rFonts w:ascii="Arial" w:hAnsi="Arial" w:cs="Arial"/>
                <w:i/>
                <w:sz w:val="20"/>
                <w:lang w:val="en-US"/>
              </w:rPr>
              <w:t>u</w:t>
            </w:r>
            <w:r>
              <w:rPr>
                <w:rFonts w:ascii="Arial" w:hAnsi="Arial" w:cs="Arial"/>
                <w:sz w:val="20"/>
                <w:lang w:val="en-US"/>
              </w:rPr>
              <w:t>(</w:t>
            </w:r>
            <w:proofErr w:type="spellStart"/>
            <w:r w:rsidRPr="005C5DF2">
              <w:rPr>
                <w:rFonts w:ascii="Arial" w:hAnsi="Arial" w:cs="Arial"/>
                <w:i/>
                <w:sz w:val="20"/>
                <w:lang w:val="en-US"/>
              </w:rPr>
              <w:t>m</w:t>
            </w:r>
            <w:r w:rsidRPr="005C5DF2">
              <w:rPr>
                <w:rFonts w:ascii="Arial" w:hAnsi="Arial" w:cs="Arial"/>
                <w:sz w:val="20"/>
                <w:vertAlign w:val="subscript"/>
                <w:lang w:val="en-US"/>
              </w:rPr>
              <w:t>r</w:t>
            </w:r>
            <w:proofErr w:type="spellEnd"/>
            <w:r>
              <w:rPr>
                <w:rFonts w:ascii="Arial" w:hAnsi="Arial" w:cs="Arial"/>
                <w:sz w:val="20"/>
                <w:lang w:val="en-US"/>
              </w:rPr>
              <w:t xml:space="preserve">) </w:t>
            </w:r>
          </w:p>
        </w:tc>
        <w:tc>
          <w:tcPr>
            <w:tcW w:w="1517" w:type="dxa"/>
          </w:tcPr>
          <w:p w14:paraId="37AD251C" w14:textId="77777777" w:rsidR="000234A0" w:rsidRDefault="000234A0" w:rsidP="00A63D7E">
            <w:pPr>
              <w:ind w:right="-1"/>
              <w:rPr>
                <w:rFonts w:ascii="Arial" w:hAnsi="Arial" w:cs="Arial"/>
                <w:sz w:val="20"/>
                <w:lang w:val="en-US"/>
              </w:rPr>
            </w:pPr>
          </w:p>
        </w:tc>
        <w:tc>
          <w:tcPr>
            <w:tcW w:w="1517" w:type="dxa"/>
          </w:tcPr>
          <w:p w14:paraId="08758076" w14:textId="77777777" w:rsidR="000234A0" w:rsidRDefault="000234A0" w:rsidP="00A63D7E">
            <w:pPr>
              <w:ind w:right="-1"/>
              <w:rPr>
                <w:rFonts w:ascii="Arial" w:hAnsi="Arial" w:cs="Arial"/>
                <w:sz w:val="20"/>
                <w:lang w:val="en-US"/>
              </w:rPr>
            </w:pPr>
          </w:p>
        </w:tc>
        <w:tc>
          <w:tcPr>
            <w:tcW w:w="1519" w:type="dxa"/>
          </w:tcPr>
          <w:p w14:paraId="1ECDE7D1" w14:textId="77777777" w:rsidR="000234A0" w:rsidRDefault="000234A0" w:rsidP="00A63D7E">
            <w:pPr>
              <w:ind w:right="-1"/>
              <w:rPr>
                <w:rFonts w:ascii="Arial" w:hAnsi="Arial" w:cs="Arial"/>
                <w:sz w:val="20"/>
                <w:lang w:val="en-US"/>
              </w:rPr>
            </w:pPr>
          </w:p>
        </w:tc>
        <w:tc>
          <w:tcPr>
            <w:tcW w:w="1709" w:type="dxa"/>
          </w:tcPr>
          <w:p w14:paraId="5C42F233" w14:textId="77777777" w:rsidR="000234A0" w:rsidRDefault="000234A0" w:rsidP="00A63D7E">
            <w:pPr>
              <w:ind w:right="-1"/>
              <w:rPr>
                <w:rFonts w:ascii="Arial" w:hAnsi="Arial" w:cs="Arial"/>
                <w:sz w:val="20"/>
                <w:lang w:val="en-US"/>
              </w:rPr>
            </w:pPr>
          </w:p>
        </w:tc>
      </w:tr>
      <w:tr w:rsidR="000234A0" w:rsidRPr="000B033B" w14:paraId="4F95E502" w14:textId="77777777" w:rsidTr="0066351E">
        <w:trPr>
          <w:trHeight w:val="564"/>
        </w:trPr>
        <w:tc>
          <w:tcPr>
            <w:tcW w:w="3413" w:type="dxa"/>
            <w:vAlign w:val="center"/>
          </w:tcPr>
          <w:p w14:paraId="6852461E" w14:textId="77777777" w:rsidR="000234A0" w:rsidRPr="005C5DF2" w:rsidRDefault="000234A0" w:rsidP="00A63D7E">
            <w:pPr>
              <w:ind w:right="-1"/>
              <w:rPr>
                <w:rFonts w:ascii="Arial" w:hAnsi="Arial" w:cs="Arial"/>
                <w:sz w:val="20"/>
                <w:lang w:val="en-US"/>
              </w:rPr>
            </w:pPr>
            <w:r>
              <w:rPr>
                <w:rFonts w:ascii="Arial" w:hAnsi="Arial" w:cs="Arial"/>
                <w:sz w:val="20"/>
                <w:lang w:val="en-US"/>
              </w:rPr>
              <w:t xml:space="preserve">From the instability of the value of the reference standard, </w:t>
            </w:r>
            <w:proofErr w:type="spellStart"/>
            <w:r>
              <w:rPr>
                <w:rFonts w:ascii="Arial" w:hAnsi="Arial" w:cs="Arial"/>
                <w:i/>
                <w:sz w:val="20"/>
                <w:lang w:val="en-US"/>
              </w:rPr>
              <w:t>u</w:t>
            </w:r>
            <w:r w:rsidRPr="005C5DF2">
              <w:rPr>
                <w:rFonts w:ascii="Arial" w:hAnsi="Arial" w:cs="Arial"/>
                <w:sz w:val="20"/>
                <w:vertAlign w:val="subscript"/>
                <w:lang w:val="en-US"/>
              </w:rPr>
              <w:t>v</w:t>
            </w:r>
            <w:proofErr w:type="spellEnd"/>
            <w:r>
              <w:rPr>
                <w:rFonts w:ascii="Arial" w:hAnsi="Arial" w:cs="Arial"/>
                <w:sz w:val="20"/>
                <w:lang w:val="en-US"/>
              </w:rPr>
              <w:t xml:space="preserve"> (</w:t>
            </w:r>
            <w:proofErr w:type="spellStart"/>
            <w:r w:rsidRPr="005C5DF2">
              <w:rPr>
                <w:rFonts w:ascii="Arial" w:hAnsi="Arial" w:cs="Arial"/>
                <w:i/>
                <w:sz w:val="20"/>
                <w:lang w:val="en-US"/>
              </w:rPr>
              <w:t>m</w:t>
            </w:r>
            <w:r w:rsidRPr="005C5DF2">
              <w:rPr>
                <w:rFonts w:ascii="Arial" w:hAnsi="Arial" w:cs="Arial"/>
                <w:sz w:val="20"/>
                <w:vertAlign w:val="subscript"/>
                <w:lang w:val="en-US"/>
              </w:rPr>
              <w:t>r</w:t>
            </w:r>
            <w:proofErr w:type="spellEnd"/>
            <w:r>
              <w:rPr>
                <w:rFonts w:ascii="Arial" w:hAnsi="Arial" w:cs="Arial"/>
                <w:sz w:val="20"/>
                <w:lang w:val="en-US"/>
              </w:rPr>
              <w:t>)</w:t>
            </w:r>
          </w:p>
        </w:tc>
        <w:tc>
          <w:tcPr>
            <w:tcW w:w="1517" w:type="dxa"/>
          </w:tcPr>
          <w:p w14:paraId="3758EA7B" w14:textId="77777777" w:rsidR="000234A0" w:rsidRDefault="000234A0" w:rsidP="00A63D7E">
            <w:pPr>
              <w:ind w:right="-1"/>
              <w:rPr>
                <w:rFonts w:ascii="Arial" w:hAnsi="Arial" w:cs="Arial"/>
                <w:sz w:val="20"/>
                <w:lang w:val="en-US"/>
              </w:rPr>
            </w:pPr>
          </w:p>
        </w:tc>
        <w:tc>
          <w:tcPr>
            <w:tcW w:w="1517" w:type="dxa"/>
          </w:tcPr>
          <w:p w14:paraId="692834A4" w14:textId="77777777" w:rsidR="000234A0" w:rsidRDefault="000234A0" w:rsidP="00A63D7E">
            <w:pPr>
              <w:ind w:right="-1"/>
              <w:rPr>
                <w:rFonts w:ascii="Arial" w:hAnsi="Arial" w:cs="Arial"/>
                <w:sz w:val="20"/>
                <w:lang w:val="en-US"/>
              </w:rPr>
            </w:pPr>
          </w:p>
        </w:tc>
        <w:tc>
          <w:tcPr>
            <w:tcW w:w="1519" w:type="dxa"/>
          </w:tcPr>
          <w:p w14:paraId="46786E1D" w14:textId="77777777" w:rsidR="000234A0" w:rsidRDefault="000234A0" w:rsidP="00A63D7E">
            <w:pPr>
              <w:ind w:right="-1"/>
              <w:rPr>
                <w:rFonts w:ascii="Arial" w:hAnsi="Arial" w:cs="Arial"/>
                <w:sz w:val="20"/>
                <w:lang w:val="en-US"/>
              </w:rPr>
            </w:pPr>
          </w:p>
        </w:tc>
        <w:tc>
          <w:tcPr>
            <w:tcW w:w="1709" w:type="dxa"/>
          </w:tcPr>
          <w:p w14:paraId="15253604" w14:textId="77777777" w:rsidR="000234A0" w:rsidRDefault="000234A0" w:rsidP="00A63D7E">
            <w:pPr>
              <w:ind w:right="-1"/>
              <w:rPr>
                <w:rFonts w:ascii="Arial" w:hAnsi="Arial" w:cs="Arial"/>
                <w:sz w:val="20"/>
                <w:lang w:val="en-US"/>
              </w:rPr>
            </w:pPr>
          </w:p>
        </w:tc>
      </w:tr>
      <w:tr w:rsidR="000234A0" w:rsidRPr="000B033B" w14:paraId="7A970D48" w14:textId="77777777" w:rsidTr="0066351E">
        <w:trPr>
          <w:trHeight w:val="564"/>
        </w:trPr>
        <w:tc>
          <w:tcPr>
            <w:tcW w:w="3413" w:type="dxa"/>
            <w:vAlign w:val="center"/>
          </w:tcPr>
          <w:p w14:paraId="447F6859" w14:textId="77777777" w:rsidR="000234A0" w:rsidRDefault="000234A0" w:rsidP="00A63D7E">
            <w:pPr>
              <w:ind w:right="-1"/>
              <w:rPr>
                <w:rFonts w:ascii="Arial" w:hAnsi="Arial" w:cs="Arial"/>
                <w:sz w:val="20"/>
                <w:lang w:val="en-US"/>
              </w:rPr>
            </w:pPr>
            <w:r>
              <w:rPr>
                <w:rFonts w:ascii="Arial" w:hAnsi="Arial" w:cs="Arial"/>
                <w:sz w:val="20"/>
                <w:lang w:val="en-US"/>
              </w:rPr>
              <w:t xml:space="preserve">From the weighting process, </w:t>
            </w:r>
            <w:proofErr w:type="spellStart"/>
            <w:r w:rsidRPr="005C5DF2">
              <w:rPr>
                <w:rFonts w:ascii="Arial" w:hAnsi="Arial" w:cs="Arial"/>
                <w:i/>
                <w:sz w:val="20"/>
                <w:lang w:val="en-US"/>
              </w:rPr>
              <w:t>u</w:t>
            </w:r>
            <w:r w:rsidRPr="005C5DF2">
              <w:rPr>
                <w:rFonts w:ascii="Arial" w:hAnsi="Arial" w:cs="Arial"/>
                <w:sz w:val="20"/>
                <w:vertAlign w:val="subscript"/>
                <w:lang w:val="en-US"/>
              </w:rPr>
              <w:t>A</w:t>
            </w:r>
            <w:proofErr w:type="spellEnd"/>
          </w:p>
        </w:tc>
        <w:tc>
          <w:tcPr>
            <w:tcW w:w="1517" w:type="dxa"/>
          </w:tcPr>
          <w:p w14:paraId="66D30A60" w14:textId="77777777" w:rsidR="000234A0" w:rsidRDefault="000234A0" w:rsidP="00A63D7E">
            <w:pPr>
              <w:ind w:right="-1"/>
              <w:rPr>
                <w:rFonts w:ascii="Arial" w:hAnsi="Arial" w:cs="Arial"/>
                <w:sz w:val="20"/>
                <w:lang w:val="en-US"/>
              </w:rPr>
            </w:pPr>
          </w:p>
        </w:tc>
        <w:tc>
          <w:tcPr>
            <w:tcW w:w="1517" w:type="dxa"/>
          </w:tcPr>
          <w:p w14:paraId="4942023B" w14:textId="77777777" w:rsidR="000234A0" w:rsidRDefault="000234A0" w:rsidP="00A63D7E">
            <w:pPr>
              <w:ind w:right="-1"/>
              <w:rPr>
                <w:rFonts w:ascii="Arial" w:hAnsi="Arial" w:cs="Arial"/>
                <w:sz w:val="20"/>
                <w:lang w:val="en-US"/>
              </w:rPr>
            </w:pPr>
          </w:p>
        </w:tc>
        <w:tc>
          <w:tcPr>
            <w:tcW w:w="1519" w:type="dxa"/>
          </w:tcPr>
          <w:p w14:paraId="045C66DB" w14:textId="77777777" w:rsidR="000234A0" w:rsidRDefault="000234A0" w:rsidP="00A63D7E">
            <w:pPr>
              <w:ind w:right="-1"/>
              <w:rPr>
                <w:rFonts w:ascii="Arial" w:hAnsi="Arial" w:cs="Arial"/>
                <w:sz w:val="20"/>
                <w:lang w:val="en-US"/>
              </w:rPr>
            </w:pPr>
          </w:p>
        </w:tc>
        <w:tc>
          <w:tcPr>
            <w:tcW w:w="1709" w:type="dxa"/>
          </w:tcPr>
          <w:p w14:paraId="67E295BB" w14:textId="77777777" w:rsidR="000234A0" w:rsidRDefault="000234A0" w:rsidP="00A63D7E">
            <w:pPr>
              <w:ind w:right="-1"/>
              <w:rPr>
                <w:rFonts w:ascii="Arial" w:hAnsi="Arial" w:cs="Arial"/>
                <w:sz w:val="20"/>
                <w:lang w:val="en-US"/>
              </w:rPr>
            </w:pPr>
          </w:p>
        </w:tc>
      </w:tr>
      <w:tr w:rsidR="000234A0" w:rsidRPr="000B033B" w14:paraId="553B2CBE" w14:textId="77777777" w:rsidTr="0066351E">
        <w:trPr>
          <w:trHeight w:val="564"/>
        </w:trPr>
        <w:tc>
          <w:tcPr>
            <w:tcW w:w="3413" w:type="dxa"/>
            <w:vAlign w:val="center"/>
          </w:tcPr>
          <w:p w14:paraId="0FE58802" w14:textId="77777777" w:rsidR="000234A0" w:rsidRDefault="000234A0" w:rsidP="00A63D7E">
            <w:pPr>
              <w:ind w:right="-1"/>
              <w:rPr>
                <w:rFonts w:ascii="Arial" w:hAnsi="Arial" w:cs="Arial"/>
                <w:sz w:val="20"/>
                <w:lang w:val="en-US"/>
              </w:rPr>
            </w:pPr>
            <w:r w:rsidRPr="005C5DF2">
              <w:rPr>
                <w:rFonts w:ascii="Arial" w:hAnsi="Arial" w:cs="Arial"/>
                <w:sz w:val="20"/>
                <w:lang w:val="en-US"/>
              </w:rPr>
              <w:t xml:space="preserve">Uncertainty due to </w:t>
            </w:r>
            <w:r>
              <w:rPr>
                <w:rFonts w:ascii="Arial" w:hAnsi="Arial" w:cs="Arial"/>
                <w:sz w:val="20"/>
                <w:lang w:val="en-US"/>
              </w:rPr>
              <w:t>off-</w:t>
            </w:r>
            <w:r w:rsidRPr="005C5DF2">
              <w:rPr>
                <w:rFonts w:ascii="Arial" w:hAnsi="Arial" w:cs="Arial"/>
                <w:sz w:val="20"/>
                <w:lang w:val="en-US"/>
              </w:rPr>
              <w:t>cent</w:t>
            </w:r>
            <w:r>
              <w:rPr>
                <w:rFonts w:ascii="Arial" w:hAnsi="Arial" w:cs="Arial"/>
                <w:sz w:val="20"/>
                <w:lang w:val="en-US"/>
              </w:rPr>
              <w:t>er</w:t>
            </w:r>
            <w:r w:rsidRPr="005C5DF2">
              <w:rPr>
                <w:rFonts w:ascii="Arial" w:hAnsi="Arial" w:cs="Arial"/>
                <w:sz w:val="20"/>
                <w:lang w:val="en-US"/>
              </w:rPr>
              <w:t xml:space="preserve"> loading</w:t>
            </w:r>
            <w:r>
              <w:rPr>
                <w:rFonts w:ascii="Arial" w:hAnsi="Arial" w:cs="Arial"/>
                <w:sz w:val="20"/>
                <w:lang w:val="en-US"/>
              </w:rPr>
              <w:t xml:space="preserve">, </w:t>
            </w:r>
            <w:proofErr w:type="spellStart"/>
            <w:r w:rsidRPr="005C5DF2">
              <w:rPr>
                <w:rFonts w:ascii="Arial" w:hAnsi="Arial" w:cs="Arial"/>
                <w:i/>
                <w:sz w:val="20"/>
                <w:lang w:val="en-US"/>
              </w:rPr>
              <w:t>u</w:t>
            </w:r>
            <w:r w:rsidRPr="005C5DF2">
              <w:rPr>
                <w:rFonts w:ascii="Arial" w:hAnsi="Arial" w:cs="Arial"/>
                <w:sz w:val="20"/>
                <w:vertAlign w:val="subscript"/>
                <w:lang w:val="en-US"/>
              </w:rPr>
              <w:t>E</w:t>
            </w:r>
            <w:proofErr w:type="spellEnd"/>
          </w:p>
        </w:tc>
        <w:tc>
          <w:tcPr>
            <w:tcW w:w="1517" w:type="dxa"/>
          </w:tcPr>
          <w:p w14:paraId="739F6A26" w14:textId="77777777" w:rsidR="000234A0" w:rsidRDefault="000234A0" w:rsidP="00A63D7E">
            <w:pPr>
              <w:ind w:right="-1"/>
              <w:rPr>
                <w:rFonts w:ascii="Arial" w:hAnsi="Arial" w:cs="Arial"/>
                <w:sz w:val="20"/>
                <w:lang w:val="en-US"/>
              </w:rPr>
            </w:pPr>
          </w:p>
        </w:tc>
        <w:tc>
          <w:tcPr>
            <w:tcW w:w="1517" w:type="dxa"/>
          </w:tcPr>
          <w:p w14:paraId="45B82133" w14:textId="77777777" w:rsidR="000234A0" w:rsidRDefault="000234A0" w:rsidP="00A63D7E">
            <w:pPr>
              <w:ind w:right="-1"/>
              <w:rPr>
                <w:rFonts w:ascii="Arial" w:hAnsi="Arial" w:cs="Arial"/>
                <w:sz w:val="20"/>
                <w:lang w:val="en-US"/>
              </w:rPr>
            </w:pPr>
          </w:p>
        </w:tc>
        <w:tc>
          <w:tcPr>
            <w:tcW w:w="1519" w:type="dxa"/>
          </w:tcPr>
          <w:p w14:paraId="43DE82DC" w14:textId="77777777" w:rsidR="000234A0" w:rsidRDefault="000234A0" w:rsidP="00A63D7E">
            <w:pPr>
              <w:ind w:right="-1"/>
              <w:rPr>
                <w:rFonts w:ascii="Arial" w:hAnsi="Arial" w:cs="Arial"/>
                <w:sz w:val="20"/>
                <w:lang w:val="en-US"/>
              </w:rPr>
            </w:pPr>
          </w:p>
        </w:tc>
        <w:tc>
          <w:tcPr>
            <w:tcW w:w="1709" w:type="dxa"/>
          </w:tcPr>
          <w:p w14:paraId="4A4F09E3" w14:textId="77777777" w:rsidR="000234A0" w:rsidRDefault="000234A0" w:rsidP="00A63D7E">
            <w:pPr>
              <w:ind w:right="-1"/>
              <w:rPr>
                <w:rFonts w:ascii="Arial" w:hAnsi="Arial" w:cs="Arial"/>
                <w:sz w:val="20"/>
                <w:lang w:val="en-US"/>
              </w:rPr>
            </w:pPr>
          </w:p>
        </w:tc>
      </w:tr>
      <w:tr w:rsidR="000234A0" w:rsidRPr="000B033B" w14:paraId="1F056E54" w14:textId="77777777" w:rsidTr="0066351E">
        <w:trPr>
          <w:trHeight w:val="564"/>
        </w:trPr>
        <w:tc>
          <w:tcPr>
            <w:tcW w:w="3413" w:type="dxa"/>
            <w:vAlign w:val="center"/>
          </w:tcPr>
          <w:p w14:paraId="5A3068B6" w14:textId="77777777" w:rsidR="000234A0" w:rsidRPr="000427FC" w:rsidRDefault="000234A0" w:rsidP="00A63D7E">
            <w:pPr>
              <w:ind w:right="-1"/>
              <w:rPr>
                <w:rFonts w:ascii="Arial" w:hAnsi="Arial" w:cs="Arial"/>
                <w:sz w:val="20"/>
                <w:lang w:val="en-US"/>
              </w:rPr>
            </w:pPr>
            <w:r>
              <w:rPr>
                <w:rFonts w:ascii="Arial" w:hAnsi="Arial" w:cs="Arial"/>
                <w:sz w:val="20"/>
                <w:lang w:val="en-US"/>
              </w:rPr>
              <w:t xml:space="preserve">From the comparator display resolution (discretization), </w:t>
            </w:r>
            <w:proofErr w:type="spellStart"/>
            <w:r>
              <w:rPr>
                <w:rFonts w:ascii="Arial" w:hAnsi="Arial" w:cs="Arial"/>
                <w:i/>
                <w:sz w:val="20"/>
                <w:lang w:val="en-US"/>
              </w:rPr>
              <w:t>u</w:t>
            </w:r>
            <w:r w:rsidRPr="000427FC">
              <w:rPr>
                <w:rFonts w:ascii="Arial" w:hAnsi="Arial" w:cs="Arial"/>
                <w:sz w:val="20"/>
                <w:vertAlign w:val="subscript"/>
                <w:lang w:val="en-US"/>
              </w:rPr>
              <w:t>d</w:t>
            </w:r>
            <w:proofErr w:type="spellEnd"/>
          </w:p>
        </w:tc>
        <w:tc>
          <w:tcPr>
            <w:tcW w:w="1517" w:type="dxa"/>
          </w:tcPr>
          <w:p w14:paraId="0E2DF958" w14:textId="77777777" w:rsidR="000234A0" w:rsidRDefault="000234A0" w:rsidP="00A63D7E">
            <w:pPr>
              <w:ind w:right="-1"/>
              <w:rPr>
                <w:rFonts w:ascii="Arial" w:hAnsi="Arial" w:cs="Arial"/>
                <w:sz w:val="20"/>
                <w:lang w:val="en-US"/>
              </w:rPr>
            </w:pPr>
          </w:p>
        </w:tc>
        <w:tc>
          <w:tcPr>
            <w:tcW w:w="1517" w:type="dxa"/>
          </w:tcPr>
          <w:p w14:paraId="14C355AD" w14:textId="77777777" w:rsidR="000234A0" w:rsidRDefault="000234A0" w:rsidP="00A63D7E">
            <w:pPr>
              <w:ind w:right="-1"/>
              <w:rPr>
                <w:rFonts w:ascii="Arial" w:hAnsi="Arial" w:cs="Arial"/>
                <w:sz w:val="20"/>
                <w:lang w:val="en-US"/>
              </w:rPr>
            </w:pPr>
          </w:p>
        </w:tc>
        <w:tc>
          <w:tcPr>
            <w:tcW w:w="1519" w:type="dxa"/>
          </w:tcPr>
          <w:p w14:paraId="24BA83DF" w14:textId="77777777" w:rsidR="000234A0" w:rsidRDefault="000234A0" w:rsidP="00A63D7E">
            <w:pPr>
              <w:ind w:right="-1"/>
              <w:rPr>
                <w:rFonts w:ascii="Arial" w:hAnsi="Arial" w:cs="Arial"/>
                <w:sz w:val="20"/>
                <w:lang w:val="en-US"/>
              </w:rPr>
            </w:pPr>
          </w:p>
        </w:tc>
        <w:tc>
          <w:tcPr>
            <w:tcW w:w="1709" w:type="dxa"/>
          </w:tcPr>
          <w:p w14:paraId="2261DA6E" w14:textId="77777777" w:rsidR="000234A0" w:rsidRDefault="000234A0" w:rsidP="00A63D7E">
            <w:pPr>
              <w:ind w:right="-1"/>
              <w:rPr>
                <w:rFonts w:ascii="Arial" w:hAnsi="Arial" w:cs="Arial"/>
                <w:sz w:val="20"/>
                <w:lang w:val="en-US"/>
              </w:rPr>
            </w:pPr>
          </w:p>
        </w:tc>
      </w:tr>
      <w:tr w:rsidR="000234A0" w:rsidRPr="000B033B" w14:paraId="23A886B3" w14:textId="77777777" w:rsidTr="0066351E">
        <w:trPr>
          <w:trHeight w:val="564"/>
        </w:trPr>
        <w:tc>
          <w:tcPr>
            <w:tcW w:w="3413" w:type="dxa"/>
            <w:vAlign w:val="center"/>
          </w:tcPr>
          <w:p w14:paraId="2E66411E" w14:textId="77777777" w:rsidR="000234A0" w:rsidRDefault="000234A0" w:rsidP="00A63D7E">
            <w:pPr>
              <w:ind w:right="-1"/>
              <w:rPr>
                <w:rFonts w:ascii="Arial" w:hAnsi="Arial" w:cs="Arial"/>
                <w:sz w:val="20"/>
                <w:lang w:val="en-US"/>
              </w:rPr>
            </w:pPr>
            <w:r>
              <w:rPr>
                <w:rFonts w:ascii="Arial" w:hAnsi="Arial" w:cs="Arial"/>
                <w:sz w:val="20"/>
                <w:lang w:val="en-US"/>
              </w:rPr>
              <w:t xml:space="preserve">Conditional sensitivity of the mass comparator, </w:t>
            </w:r>
            <w:r w:rsidRPr="002874A4">
              <w:rPr>
                <w:rFonts w:ascii="Arial" w:hAnsi="Arial" w:cs="Arial"/>
                <w:i/>
                <w:sz w:val="20"/>
                <w:lang w:val="en-US"/>
              </w:rPr>
              <w:t>u</w:t>
            </w:r>
            <w:r w:rsidRPr="002874A4">
              <w:rPr>
                <w:rFonts w:ascii="Arial" w:hAnsi="Arial" w:cs="Arial"/>
                <w:sz w:val="20"/>
                <w:vertAlign w:val="subscript"/>
                <w:lang w:val="en-US"/>
              </w:rPr>
              <w:t>s</w:t>
            </w:r>
          </w:p>
        </w:tc>
        <w:tc>
          <w:tcPr>
            <w:tcW w:w="1517" w:type="dxa"/>
          </w:tcPr>
          <w:p w14:paraId="23DCE302" w14:textId="77777777" w:rsidR="000234A0" w:rsidRDefault="000234A0" w:rsidP="00A63D7E">
            <w:pPr>
              <w:ind w:right="-1"/>
              <w:rPr>
                <w:rFonts w:ascii="Arial" w:hAnsi="Arial" w:cs="Arial"/>
                <w:sz w:val="20"/>
                <w:lang w:val="en-US"/>
              </w:rPr>
            </w:pPr>
          </w:p>
        </w:tc>
        <w:tc>
          <w:tcPr>
            <w:tcW w:w="1517" w:type="dxa"/>
          </w:tcPr>
          <w:p w14:paraId="6BFD85A9" w14:textId="77777777" w:rsidR="000234A0" w:rsidRDefault="000234A0" w:rsidP="00A63D7E">
            <w:pPr>
              <w:ind w:right="-1"/>
              <w:rPr>
                <w:rFonts w:ascii="Arial" w:hAnsi="Arial" w:cs="Arial"/>
                <w:sz w:val="20"/>
                <w:lang w:val="en-US"/>
              </w:rPr>
            </w:pPr>
          </w:p>
        </w:tc>
        <w:tc>
          <w:tcPr>
            <w:tcW w:w="1519" w:type="dxa"/>
          </w:tcPr>
          <w:p w14:paraId="77FD9E99" w14:textId="77777777" w:rsidR="000234A0" w:rsidRDefault="000234A0" w:rsidP="00A63D7E">
            <w:pPr>
              <w:ind w:right="-1"/>
              <w:rPr>
                <w:rFonts w:ascii="Arial" w:hAnsi="Arial" w:cs="Arial"/>
                <w:sz w:val="20"/>
                <w:lang w:val="en-US"/>
              </w:rPr>
            </w:pPr>
          </w:p>
        </w:tc>
        <w:tc>
          <w:tcPr>
            <w:tcW w:w="1709" w:type="dxa"/>
          </w:tcPr>
          <w:p w14:paraId="57BA5DAC" w14:textId="77777777" w:rsidR="000234A0" w:rsidRDefault="000234A0" w:rsidP="00A63D7E">
            <w:pPr>
              <w:ind w:right="-1"/>
              <w:rPr>
                <w:rFonts w:ascii="Arial" w:hAnsi="Arial" w:cs="Arial"/>
                <w:sz w:val="20"/>
                <w:lang w:val="en-US"/>
              </w:rPr>
            </w:pPr>
          </w:p>
        </w:tc>
      </w:tr>
      <w:tr w:rsidR="000234A0" w:rsidRPr="000B033B" w14:paraId="50BDFDE6" w14:textId="77777777" w:rsidTr="0066351E">
        <w:trPr>
          <w:trHeight w:val="564"/>
        </w:trPr>
        <w:tc>
          <w:tcPr>
            <w:tcW w:w="3413" w:type="dxa"/>
            <w:vAlign w:val="center"/>
          </w:tcPr>
          <w:p w14:paraId="13443422" w14:textId="77777777" w:rsidR="000234A0" w:rsidRDefault="000234A0" w:rsidP="00A63D7E">
            <w:pPr>
              <w:ind w:right="-1"/>
              <w:rPr>
                <w:rFonts w:ascii="Arial" w:hAnsi="Arial" w:cs="Arial"/>
                <w:sz w:val="20"/>
                <w:lang w:val="en-US"/>
              </w:rPr>
            </w:pPr>
            <w:r>
              <w:rPr>
                <w:rFonts w:ascii="Arial" w:hAnsi="Arial" w:cs="Arial"/>
                <w:sz w:val="20"/>
                <w:lang w:val="en-US"/>
              </w:rPr>
              <w:t xml:space="preserve">From the used mass comparator, </w:t>
            </w:r>
            <w:proofErr w:type="spellStart"/>
            <w:r w:rsidRPr="002874A4">
              <w:rPr>
                <w:rFonts w:ascii="Arial" w:hAnsi="Arial" w:cs="Arial"/>
                <w:i/>
                <w:sz w:val="20"/>
                <w:lang w:val="en-US"/>
              </w:rPr>
              <w:t>u</w:t>
            </w:r>
            <w:r w:rsidRPr="002874A4">
              <w:rPr>
                <w:rFonts w:ascii="Arial" w:hAnsi="Arial" w:cs="Arial"/>
                <w:sz w:val="20"/>
                <w:vertAlign w:val="subscript"/>
                <w:lang w:val="en-US"/>
              </w:rPr>
              <w:t>ba</w:t>
            </w:r>
            <w:proofErr w:type="spellEnd"/>
          </w:p>
        </w:tc>
        <w:tc>
          <w:tcPr>
            <w:tcW w:w="1517" w:type="dxa"/>
          </w:tcPr>
          <w:p w14:paraId="3A90AB2F" w14:textId="77777777" w:rsidR="000234A0" w:rsidRDefault="000234A0" w:rsidP="00A63D7E">
            <w:pPr>
              <w:ind w:right="-1"/>
              <w:rPr>
                <w:rFonts w:ascii="Arial" w:hAnsi="Arial" w:cs="Arial"/>
                <w:sz w:val="20"/>
                <w:lang w:val="en-US"/>
              </w:rPr>
            </w:pPr>
          </w:p>
        </w:tc>
        <w:tc>
          <w:tcPr>
            <w:tcW w:w="1517" w:type="dxa"/>
          </w:tcPr>
          <w:p w14:paraId="5B03F1B4" w14:textId="77777777" w:rsidR="000234A0" w:rsidRDefault="000234A0" w:rsidP="00A63D7E">
            <w:pPr>
              <w:ind w:right="-1"/>
              <w:rPr>
                <w:rFonts w:ascii="Arial" w:hAnsi="Arial" w:cs="Arial"/>
                <w:sz w:val="20"/>
                <w:lang w:val="en-US"/>
              </w:rPr>
            </w:pPr>
          </w:p>
        </w:tc>
        <w:tc>
          <w:tcPr>
            <w:tcW w:w="1519" w:type="dxa"/>
          </w:tcPr>
          <w:p w14:paraId="415C791B" w14:textId="77777777" w:rsidR="000234A0" w:rsidRDefault="000234A0" w:rsidP="00A63D7E">
            <w:pPr>
              <w:ind w:right="-1"/>
              <w:rPr>
                <w:rFonts w:ascii="Arial" w:hAnsi="Arial" w:cs="Arial"/>
                <w:sz w:val="20"/>
                <w:lang w:val="en-US"/>
              </w:rPr>
            </w:pPr>
          </w:p>
        </w:tc>
        <w:tc>
          <w:tcPr>
            <w:tcW w:w="1709" w:type="dxa"/>
          </w:tcPr>
          <w:p w14:paraId="139EDE2C" w14:textId="77777777" w:rsidR="000234A0" w:rsidRDefault="000234A0" w:rsidP="00A63D7E">
            <w:pPr>
              <w:ind w:right="-1"/>
              <w:rPr>
                <w:rFonts w:ascii="Arial" w:hAnsi="Arial" w:cs="Arial"/>
                <w:sz w:val="20"/>
                <w:lang w:val="en-US"/>
              </w:rPr>
            </w:pPr>
          </w:p>
        </w:tc>
      </w:tr>
      <w:tr w:rsidR="000234A0" w:rsidRPr="000B033B" w14:paraId="08E1CA11" w14:textId="77777777" w:rsidTr="0066351E">
        <w:trPr>
          <w:trHeight w:val="564"/>
        </w:trPr>
        <w:tc>
          <w:tcPr>
            <w:tcW w:w="3413" w:type="dxa"/>
            <w:vAlign w:val="center"/>
          </w:tcPr>
          <w:p w14:paraId="23C23813" w14:textId="77777777" w:rsidR="000234A0" w:rsidRDefault="000234A0" w:rsidP="00A63D7E">
            <w:pPr>
              <w:ind w:right="-1"/>
              <w:rPr>
                <w:rFonts w:ascii="Arial" w:hAnsi="Arial" w:cs="Arial"/>
                <w:sz w:val="20"/>
                <w:lang w:val="en-US"/>
              </w:rPr>
            </w:pPr>
            <w:r>
              <w:rPr>
                <w:rFonts w:ascii="Arial" w:hAnsi="Arial" w:cs="Arial"/>
                <w:sz w:val="20"/>
                <w:lang w:val="en-US"/>
              </w:rPr>
              <w:t xml:space="preserve">From air density fluctuations, </w:t>
            </w:r>
            <w:proofErr w:type="spellStart"/>
            <w:r w:rsidRPr="002874A4">
              <w:rPr>
                <w:rFonts w:ascii="Arial" w:hAnsi="Arial" w:cs="Arial"/>
                <w:i/>
                <w:sz w:val="20"/>
                <w:lang w:val="en-US"/>
              </w:rPr>
              <w:t>u</w:t>
            </w:r>
            <w:r w:rsidRPr="002874A4">
              <w:rPr>
                <w:rFonts w:ascii="Arial" w:hAnsi="Arial" w:cs="Arial"/>
                <w:sz w:val="20"/>
                <w:vertAlign w:val="subscript"/>
                <w:lang w:val="en-US"/>
              </w:rPr>
              <w:t>ρa</w:t>
            </w:r>
            <w:proofErr w:type="spellEnd"/>
          </w:p>
        </w:tc>
        <w:tc>
          <w:tcPr>
            <w:tcW w:w="1517" w:type="dxa"/>
          </w:tcPr>
          <w:p w14:paraId="6CEDEA5F" w14:textId="77777777" w:rsidR="000234A0" w:rsidRDefault="000234A0" w:rsidP="00A63D7E">
            <w:pPr>
              <w:ind w:right="-1"/>
              <w:rPr>
                <w:rFonts w:ascii="Arial" w:hAnsi="Arial" w:cs="Arial"/>
                <w:sz w:val="20"/>
                <w:lang w:val="en-US"/>
              </w:rPr>
            </w:pPr>
          </w:p>
        </w:tc>
        <w:tc>
          <w:tcPr>
            <w:tcW w:w="1517" w:type="dxa"/>
          </w:tcPr>
          <w:p w14:paraId="7E452490" w14:textId="77777777" w:rsidR="000234A0" w:rsidRDefault="000234A0" w:rsidP="00A63D7E">
            <w:pPr>
              <w:ind w:right="-1"/>
              <w:rPr>
                <w:rFonts w:ascii="Arial" w:hAnsi="Arial" w:cs="Arial"/>
                <w:sz w:val="20"/>
                <w:lang w:val="en-US"/>
              </w:rPr>
            </w:pPr>
          </w:p>
        </w:tc>
        <w:tc>
          <w:tcPr>
            <w:tcW w:w="1519" w:type="dxa"/>
          </w:tcPr>
          <w:p w14:paraId="3D989170" w14:textId="77777777" w:rsidR="000234A0" w:rsidRDefault="000234A0" w:rsidP="00A63D7E">
            <w:pPr>
              <w:ind w:right="-1"/>
              <w:rPr>
                <w:rFonts w:ascii="Arial" w:hAnsi="Arial" w:cs="Arial"/>
                <w:sz w:val="20"/>
                <w:lang w:val="en-US"/>
              </w:rPr>
            </w:pPr>
          </w:p>
        </w:tc>
        <w:tc>
          <w:tcPr>
            <w:tcW w:w="1709" w:type="dxa"/>
          </w:tcPr>
          <w:p w14:paraId="21104989" w14:textId="77777777" w:rsidR="000234A0" w:rsidRDefault="000234A0" w:rsidP="00A63D7E">
            <w:pPr>
              <w:ind w:right="-1"/>
              <w:rPr>
                <w:rFonts w:ascii="Arial" w:hAnsi="Arial" w:cs="Arial"/>
                <w:sz w:val="20"/>
                <w:lang w:val="en-US"/>
              </w:rPr>
            </w:pPr>
          </w:p>
        </w:tc>
      </w:tr>
      <w:tr w:rsidR="000234A0" w:rsidRPr="000B033B" w14:paraId="06711261" w14:textId="77777777" w:rsidTr="0066351E">
        <w:trPr>
          <w:trHeight w:val="564"/>
        </w:trPr>
        <w:tc>
          <w:tcPr>
            <w:tcW w:w="3413" w:type="dxa"/>
            <w:vAlign w:val="center"/>
          </w:tcPr>
          <w:p w14:paraId="5911919E" w14:textId="77777777" w:rsidR="000234A0" w:rsidRDefault="000234A0" w:rsidP="00A63D7E">
            <w:pPr>
              <w:ind w:right="-1"/>
              <w:rPr>
                <w:rFonts w:ascii="Arial" w:hAnsi="Arial" w:cs="Arial"/>
                <w:sz w:val="20"/>
                <w:lang w:val="en-US"/>
              </w:rPr>
            </w:pPr>
            <w:r>
              <w:rPr>
                <w:rFonts w:ascii="Arial" w:hAnsi="Arial" w:cs="Arial"/>
                <w:sz w:val="20"/>
                <w:lang w:val="en-US"/>
              </w:rPr>
              <w:t xml:space="preserve">From the volume/density of weights, </w:t>
            </w:r>
            <w:proofErr w:type="spellStart"/>
            <w:r w:rsidRPr="002874A4">
              <w:rPr>
                <w:rFonts w:ascii="Arial" w:hAnsi="Arial" w:cs="Arial"/>
                <w:i/>
                <w:sz w:val="20"/>
                <w:lang w:val="en-US"/>
              </w:rPr>
              <w:t>u</w:t>
            </w:r>
            <w:r w:rsidRPr="002874A4">
              <w:rPr>
                <w:rFonts w:ascii="Arial" w:hAnsi="Arial" w:cs="Arial"/>
                <w:sz w:val="20"/>
                <w:vertAlign w:val="subscript"/>
                <w:lang w:val="en-US"/>
              </w:rPr>
              <w:t>Vr</w:t>
            </w:r>
            <w:proofErr w:type="spellEnd"/>
            <w:r>
              <w:rPr>
                <w:rFonts w:ascii="Arial" w:hAnsi="Arial" w:cs="Arial"/>
                <w:sz w:val="20"/>
                <w:lang w:val="en-US"/>
              </w:rPr>
              <w:t xml:space="preserve"> </w:t>
            </w:r>
          </w:p>
        </w:tc>
        <w:tc>
          <w:tcPr>
            <w:tcW w:w="1517" w:type="dxa"/>
          </w:tcPr>
          <w:p w14:paraId="120C3105" w14:textId="77777777" w:rsidR="000234A0" w:rsidRDefault="000234A0" w:rsidP="00A63D7E">
            <w:pPr>
              <w:ind w:right="-1"/>
              <w:rPr>
                <w:rFonts w:ascii="Arial" w:hAnsi="Arial" w:cs="Arial"/>
                <w:sz w:val="20"/>
                <w:lang w:val="en-US"/>
              </w:rPr>
            </w:pPr>
          </w:p>
        </w:tc>
        <w:tc>
          <w:tcPr>
            <w:tcW w:w="1517" w:type="dxa"/>
          </w:tcPr>
          <w:p w14:paraId="78C13F64" w14:textId="77777777" w:rsidR="000234A0" w:rsidRDefault="000234A0" w:rsidP="00A63D7E">
            <w:pPr>
              <w:ind w:right="-1"/>
              <w:rPr>
                <w:rFonts w:ascii="Arial" w:hAnsi="Arial" w:cs="Arial"/>
                <w:sz w:val="20"/>
                <w:lang w:val="en-US"/>
              </w:rPr>
            </w:pPr>
          </w:p>
        </w:tc>
        <w:tc>
          <w:tcPr>
            <w:tcW w:w="1519" w:type="dxa"/>
          </w:tcPr>
          <w:p w14:paraId="28A9D079" w14:textId="77777777" w:rsidR="000234A0" w:rsidRDefault="000234A0" w:rsidP="00A63D7E">
            <w:pPr>
              <w:ind w:right="-1"/>
              <w:rPr>
                <w:rFonts w:ascii="Arial" w:hAnsi="Arial" w:cs="Arial"/>
                <w:sz w:val="20"/>
                <w:lang w:val="en-US"/>
              </w:rPr>
            </w:pPr>
          </w:p>
        </w:tc>
        <w:tc>
          <w:tcPr>
            <w:tcW w:w="1709" w:type="dxa"/>
          </w:tcPr>
          <w:p w14:paraId="15AF703A" w14:textId="77777777" w:rsidR="000234A0" w:rsidRDefault="000234A0" w:rsidP="00A63D7E">
            <w:pPr>
              <w:ind w:right="-1"/>
              <w:rPr>
                <w:rFonts w:ascii="Arial" w:hAnsi="Arial" w:cs="Arial"/>
                <w:sz w:val="20"/>
                <w:lang w:val="en-US"/>
              </w:rPr>
            </w:pPr>
          </w:p>
        </w:tc>
      </w:tr>
      <w:tr w:rsidR="000234A0" w:rsidRPr="000B033B" w14:paraId="673B4F33" w14:textId="77777777" w:rsidTr="0066351E">
        <w:trPr>
          <w:trHeight w:val="564"/>
        </w:trPr>
        <w:tc>
          <w:tcPr>
            <w:tcW w:w="3413" w:type="dxa"/>
            <w:vAlign w:val="center"/>
          </w:tcPr>
          <w:p w14:paraId="3ADAB448" w14:textId="77777777" w:rsidR="000234A0" w:rsidRDefault="000234A0" w:rsidP="00A63D7E">
            <w:pPr>
              <w:ind w:right="-1"/>
              <w:rPr>
                <w:rFonts w:ascii="Arial" w:hAnsi="Arial" w:cs="Arial"/>
                <w:sz w:val="20"/>
                <w:lang w:val="en-US"/>
              </w:rPr>
            </w:pPr>
            <w:r w:rsidRPr="002874A4">
              <w:rPr>
                <w:rFonts w:ascii="Arial" w:hAnsi="Arial" w:cs="Arial"/>
                <w:sz w:val="20"/>
                <w:lang w:val="en-US"/>
              </w:rPr>
              <w:t>Uncertainty of air buoyancy correction</w:t>
            </w:r>
            <w:r>
              <w:rPr>
                <w:rFonts w:ascii="Arial" w:hAnsi="Arial" w:cs="Arial"/>
                <w:sz w:val="20"/>
                <w:lang w:val="en-US"/>
              </w:rPr>
              <w:t xml:space="preserve">, </w:t>
            </w:r>
            <w:proofErr w:type="spellStart"/>
            <w:r w:rsidRPr="002874A4">
              <w:rPr>
                <w:rFonts w:ascii="Arial" w:hAnsi="Arial" w:cs="Arial"/>
                <w:i/>
                <w:sz w:val="20"/>
                <w:lang w:val="en-US"/>
              </w:rPr>
              <w:t>u</w:t>
            </w:r>
            <w:r w:rsidRPr="002874A4">
              <w:rPr>
                <w:rFonts w:ascii="Arial" w:hAnsi="Arial" w:cs="Arial"/>
                <w:sz w:val="20"/>
                <w:vertAlign w:val="subscript"/>
                <w:lang w:val="en-US"/>
              </w:rPr>
              <w:t>b</w:t>
            </w:r>
            <w:proofErr w:type="spellEnd"/>
          </w:p>
        </w:tc>
        <w:tc>
          <w:tcPr>
            <w:tcW w:w="1517" w:type="dxa"/>
          </w:tcPr>
          <w:p w14:paraId="73430BF7" w14:textId="77777777" w:rsidR="000234A0" w:rsidRDefault="000234A0" w:rsidP="00A63D7E">
            <w:pPr>
              <w:ind w:right="-1"/>
              <w:rPr>
                <w:rFonts w:ascii="Arial" w:hAnsi="Arial" w:cs="Arial"/>
                <w:sz w:val="20"/>
                <w:lang w:val="en-US"/>
              </w:rPr>
            </w:pPr>
          </w:p>
        </w:tc>
        <w:tc>
          <w:tcPr>
            <w:tcW w:w="1517" w:type="dxa"/>
          </w:tcPr>
          <w:p w14:paraId="6E2EEC74" w14:textId="77777777" w:rsidR="000234A0" w:rsidRDefault="000234A0" w:rsidP="00A63D7E">
            <w:pPr>
              <w:ind w:right="-1"/>
              <w:rPr>
                <w:rFonts w:ascii="Arial" w:hAnsi="Arial" w:cs="Arial"/>
                <w:sz w:val="20"/>
                <w:lang w:val="en-US"/>
              </w:rPr>
            </w:pPr>
          </w:p>
        </w:tc>
        <w:tc>
          <w:tcPr>
            <w:tcW w:w="1519" w:type="dxa"/>
          </w:tcPr>
          <w:p w14:paraId="1932035F" w14:textId="77777777" w:rsidR="000234A0" w:rsidRDefault="000234A0" w:rsidP="00A63D7E">
            <w:pPr>
              <w:ind w:right="-1"/>
              <w:rPr>
                <w:rFonts w:ascii="Arial" w:hAnsi="Arial" w:cs="Arial"/>
                <w:sz w:val="20"/>
                <w:lang w:val="en-US"/>
              </w:rPr>
            </w:pPr>
          </w:p>
        </w:tc>
        <w:tc>
          <w:tcPr>
            <w:tcW w:w="1709" w:type="dxa"/>
          </w:tcPr>
          <w:p w14:paraId="2EB81646" w14:textId="77777777" w:rsidR="000234A0" w:rsidRDefault="000234A0" w:rsidP="00A63D7E">
            <w:pPr>
              <w:ind w:right="-1"/>
              <w:rPr>
                <w:rFonts w:ascii="Arial" w:hAnsi="Arial" w:cs="Arial"/>
                <w:sz w:val="20"/>
                <w:lang w:val="en-US"/>
              </w:rPr>
            </w:pPr>
          </w:p>
        </w:tc>
      </w:tr>
      <w:tr w:rsidR="000234A0" w14:paraId="4D2E9F8C" w14:textId="77777777" w:rsidTr="0066351E">
        <w:trPr>
          <w:trHeight w:val="564"/>
        </w:trPr>
        <w:tc>
          <w:tcPr>
            <w:tcW w:w="3413" w:type="dxa"/>
            <w:tcBorders>
              <w:bottom w:val="double" w:sz="4" w:space="0" w:color="auto"/>
            </w:tcBorders>
            <w:vAlign w:val="center"/>
          </w:tcPr>
          <w:p w14:paraId="695A3436" w14:textId="77777777" w:rsidR="000234A0" w:rsidRDefault="000234A0" w:rsidP="00A63D7E">
            <w:pPr>
              <w:ind w:right="-1"/>
              <w:rPr>
                <w:rFonts w:ascii="Arial" w:hAnsi="Arial" w:cs="Arial"/>
                <w:sz w:val="20"/>
                <w:lang w:val="en-US"/>
              </w:rPr>
            </w:pPr>
            <w:r>
              <w:rPr>
                <w:rFonts w:ascii="Arial" w:hAnsi="Arial" w:cs="Arial"/>
                <w:sz w:val="20"/>
                <w:lang w:val="en-US"/>
              </w:rPr>
              <w:t>Other</w:t>
            </w:r>
          </w:p>
        </w:tc>
        <w:tc>
          <w:tcPr>
            <w:tcW w:w="1517" w:type="dxa"/>
            <w:tcBorders>
              <w:bottom w:val="double" w:sz="4" w:space="0" w:color="auto"/>
            </w:tcBorders>
          </w:tcPr>
          <w:p w14:paraId="4491EFE8" w14:textId="77777777" w:rsidR="000234A0" w:rsidRDefault="000234A0" w:rsidP="00A63D7E">
            <w:pPr>
              <w:ind w:right="-1"/>
              <w:rPr>
                <w:rFonts w:ascii="Arial" w:hAnsi="Arial" w:cs="Arial"/>
                <w:sz w:val="20"/>
                <w:lang w:val="en-US"/>
              </w:rPr>
            </w:pPr>
          </w:p>
        </w:tc>
        <w:tc>
          <w:tcPr>
            <w:tcW w:w="1517" w:type="dxa"/>
            <w:tcBorders>
              <w:bottom w:val="double" w:sz="4" w:space="0" w:color="auto"/>
            </w:tcBorders>
          </w:tcPr>
          <w:p w14:paraId="2DAD6D86" w14:textId="77777777" w:rsidR="000234A0" w:rsidRDefault="000234A0" w:rsidP="00A63D7E">
            <w:pPr>
              <w:ind w:right="-1"/>
              <w:rPr>
                <w:rFonts w:ascii="Arial" w:hAnsi="Arial" w:cs="Arial"/>
                <w:sz w:val="20"/>
                <w:lang w:val="en-US"/>
              </w:rPr>
            </w:pPr>
          </w:p>
        </w:tc>
        <w:tc>
          <w:tcPr>
            <w:tcW w:w="1519" w:type="dxa"/>
            <w:tcBorders>
              <w:bottom w:val="double" w:sz="4" w:space="0" w:color="auto"/>
            </w:tcBorders>
          </w:tcPr>
          <w:p w14:paraId="714F8A23" w14:textId="77777777" w:rsidR="000234A0" w:rsidRDefault="000234A0" w:rsidP="00A63D7E">
            <w:pPr>
              <w:ind w:right="-1"/>
              <w:rPr>
                <w:rFonts w:ascii="Arial" w:hAnsi="Arial" w:cs="Arial"/>
                <w:sz w:val="20"/>
                <w:lang w:val="en-US"/>
              </w:rPr>
            </w:pPr>
          </w:p>
        </w:tc>
        <w:tc>
          <w:tcPr>
            <w:tcW w:w="1709" w:type="dxa"/>
            <w:tcBorders>
              <w:bottom w:val="double" w:sz="4" w:space="0" w:color="auto"/>
            </w:tcBorders>
          </w:tcPr>
          <w:p w14:paraId="13736677" w14:textId="77777777" w:rsidR="000234A0" w:rsidRDefault="000234A0" w:rsidP="00A63D7E">
            <w:pPr>
              <w:ind w:right="-1"/>
              <w:rPr>
                <w:rFonts w:ascii="Arial" w:hAnsi="Arial" w:cs="Arial"/>
                <w:sz w:val="20"/>
                <w:lang w:val="en-US"/>
              </w:rPr>
            </w:pPr>
          </w:p>
        </w:tc>
      </w:tr>
      <w:tr w:rsidR="000234A0" w14:paraId="536F4204" w14:textId="77777777" w:rsidTr="0066351E">
        <w:trPr>
          <w:trHeight w:val="564"/>
        </w:trPr>
        <w:tc>
          <w:tcPr>
            <w:tcW w:w="3413" w:type="dxa"/>
            <w:tcBorders>
              <w:top w:val="double" w:sz="4" w:space="0" w:color="auto"/>
            </w:tcBorders>
            <w:vAlign w:val="center"/>
          </w:tcPr>
          <w:p w14:paraId="10ABA02B" w14:textId="77777777" w:rsidR="000234A0" w:rsidRDefault="000234A0" w:rsidP="00A63D7E">
            <w:pPr>
              <w:ind w:right="-1"/>
              <w:rPr>
                <w:rFonts w:ascii="Arial" w:hAnsi="Arial" w:cs="Arial"/>
                <w:sz w:val="20"/>
                <w:lang w:val="en-US"/>
              </w:rPr>
            </w:pPr>
            <w:r>
              <w:rPr>
                <w:rFonts w:ascii="Arial" w:hAnsi="Arial" w:cs="Arial"/>
                <w:sz w:val="20"/>
                <w:lang w:val="en-US"/>
              </w:rPr>
              <w:t xml:space="preserve">Combined standard uncertainty, </w:t>
            </w:r>
            <w:r w:rsidRPr="00B6767A">
              <w:rPr>
                <w:rFonts w:ascii="Arial" w:hAnsi="Arial" w:cs="Arial"/>
                <w:i/>
                <w:sz w:val="20"/>
                <w:lang w:val="en-US"/>
              </w:rPr>
              <w:t>u</w:t>
            </w:r>
            <w:r w:rsidRPr="00B6767A">
              <w:rPr>
                <w:rFonts w:ascii="Arial" w:hAnsi="Arial" w:cs="Arial"/>
                <w:sz w:val="20"/>
                <w:vertAlign w:val="subscript"/>
                <w:lang w:val="en-US"/>
              </w:rPr>
              <w:t>c</w:t>
            </w:r>
          </w:p>
        </w:tc>
        <w:tc>
          <w:tcPr>
            <w:tcW w:w="1517" w:type="dxa"/>
            <w:tcBorders>
              <w:top w:val="double" w:sz="4" w:space="0" w:color="auto"/>
            </w:tcBorders>
          </w:tcPr>
          <w:p w14:paraId="232C5116" w14:textId="77777777" w:rsidR="000234A0" w:rsidRDefault="000234A0" w:rsidP="00A63D7E">
            <w:pPr>
              <w:ind w:right="-1"/>
              <w:rPr>
                <w:rFonts w:ascii="Arial" w:hAnsi="Arial" w:cs="Arial"/>
                <w:sz w:val="20"/>
                <w:lang w:val="en-US"/>
              </w:rPr>
            </w:pPr>
          </w:p>
        </w:tc>
        <w:tc>
          <w:tcPr>
            <w:tcW w:w="1517" w:type="dxa"/>
            <w:tcBorders>
              <w:top w:val="double" w:sz="4" w:space="0" w:color="auto"/>
            </w:tcBorders>
          </w:tcPr>
          <w:p w14:paraId="762F8D0F" w14:textId="77777777" w:rsidR="000234A0" w:rsidRDefault="000234A0" w:rsidP="00A63D7E">
            <w:pPr>
              <w:ind w:right="-1"/>
              <w:rPr>
                <w:rFonts w:ascii="Arial" w:hAnsi="Arial" w:cs="Arial"/>
                <w:sz w:val="20"/>
                <w:lang w:val="en-US"/>
              </w:rPr>
            </w:pPr>
          </w:p>
        </w:tc>
        <w:tc>
          <w:tcPr>
            <w:tcW w:w="1519" w:type="dxa"/>
            <w:tcBorders>
              <w:top w:val="double" w:sz="4" w:space="0" w:color="auto"/>
            </w:tcBorders>
          </w:tcPr>
          <w:p w14:paraId="19437103" w14:textId="77777777" w:rsidR="000234A0" w:rsidRDefault="000234A0" w:rsidP="00A63D7E">
            <w:pPr>
              <w:ind w:right="-1"/>
              <w:rPr>
                <w:rFonts w:ascii="Arial" w:hAnsi="Arial" w:cs="Arial"/>
                <w:sz w:val="20"/>
                <w:lang w:val="en-US"/>
              </w:rPr>
            </w:pPr>
          </w:p>
        </w:tc>
        <w:tc>
          <w:tcPr>
            <w:tcW w:w="1709" w:type="dxa"/>
            <w:tcBorders>
              <w:top w:val="double" w:sz="4" w:space="0" w:color="auto"/>
            </w:tcBorders>
          </w:tcPr>
          <w:p w14:paraId="4B533D9B" w14:textId="77777777" w:rsidR="000234A0" w:rsidRDefault="000234A0" w:rsidP="00A63D7E">
            <w:pPr>
              <w:ind w:right="-1"/>
              <w:rPr>
                <w:rFonts w:ascii="Arial" w:hAnsi="Arial" w:cs="Arial"/>
                <w:sz w:val="20"/>
                <w:lang w:val="en-US"/>
              </w:rPr>
            </w:pPr>
          </w:p>
        </w:tc>
      </w:tr>
      <w:tr w:rsidR="000234A0" w:rsidRPr="000B033B" w14:paraId="06FA4B7B" w14:textId="77777777" w:rsidTr="0066351E">
        <w:trPr>
          <w:trHeight w:val="564"/>
        </w:trPr>
        <w:tc>
          <w:tcPr>
            <w:tcW w:w="3413" w:type="dxa"/>
            <w:vAlign w:val="center"/>
          </w:tcPr>
          <w:p w14:paraId="6E448411" w14:textId="77777777" w:rsidR="000234A0" w:rsidRDefault="000234A0" w:rsidP="00A63D7E">
            <w:pPr>
              <w:ind w:right="-1"/>
              <w:rPr>
                <w:rFonts w:ascii="Arial" w:hAnsi="Arial" w:cs="Arial"/>
                <w:sz w:val="20"/>
                <w:lang w:val="en-US"/>
              </w:rPr>
            </w:pPr>
            <w:r>
              <w:rPr>
                <w:rFonts w:ascii="Arial" w:hAnsi="Arial" w:cs="Arial"/>
                <w:sz w:val="20"/>
                <w:lang w:val="en-US"/>
              </w:rPr>
              <w:t xml:space="preserve">Effective degree of freedom, </w:t>
            </w:r>
            <w:proofErr w:type="spellStart"/>
            <w:r w:rsidRPr="00B6767A">
              <w:rPr>
                <w:rFonts w:ascii="Arial" w:hAnsi="Arial" w:cs="Arial"/>
                <w:i/>
                <w:sz w:val="20"/>
                <w:lang w:val="en-US"/>
              </w:rPr>
              <w:t>v</w:t>
            </w:r>
            <w:r w:rsidRPr="00B6767A">
              <w:rPr>
                <w:rFonts w:ascii="Arial" w:hAnsi="Arial" w:cs="Arial"/>
                <w:sz w:val="20"/>
                <w:vertAlign w:val="subscript"/>
                <w:lang w:val="en-US"/>
              </w:rPr>
              <w:t>eff</w:t>
            </w:r>
            <w:proofErr w:type="spellEnd"/>
          </w:p>
        </w:tc>
        <w:tc>
          <w:tcPr>
            <w:tcW w:w="1517" w:type="dxa"/>
          </w:tcPr>
          <w:p w14:paraId="558B809A" w14:textId="77777777" w:rsidR="000234A0" w:rsidRDefault="000234A0" w:rsidP="00A63D7E">
            <w:pPr>
              <w:ind w:right="-1"/>
              <w:rPr>
                <w:rFonts w:ascii="Arial" w:hAnsi="Arial" w:cs="Arial"/>
                <w:sz w:val="20"/>
                <w:lang w:val="en-US"/>
              </w:rPr>
            </w:pPr>
          </w:p>
        </w:tc>
        <w:tc>
          <w:tcPr>
            <w:tcW w:w="1517" w:type="dxa"/>
          </w:tcPr>
          <w:p w14:paraId="63D17AAC" w14:textId="77777777" w:rsidR="000234A0" w:rsidRDefault="000234A0" w:rsidP="00A63D7E">
            <w:pPr>
              <w:ind w:right="-1"/>
              <w:rPr>
                <w:rFonts w:ascii="Arial" w:hAnsi="Arial" w:cs="Arial"/>
                <w:sz w:val="20"/>
                <w:lang w:val="en-US"/>
              </w:rPr>
            </w:pPr>
          </w:p>
        </w:tc>
        <w:tc>
          <w:tcPr>
            <w:tcW w:w="1519" w:type="dxa"/>
          </w:tcPr>
          <w:p w14:paraId="765BF372" w14:textId="77777777" w:rsidR="000234A0" w:rsidRDefault="000234A0" w:rsidP="00A63D7E">
            <w:pPr>
              <w:ind w:right="-1"/>
              <w:rPr>
                <w:rFonts w:ascii="Arial" w:hAnsi="Arial" w:cs="Arial"/>
                <w:sz w:val="20"/>
                <w:lang w:val="en-US"/>
              </w:rPr>
            </w:pPr>
          </w:p>
        </w:tc>
        <w:tc>
          <w:tcPr>
            <w:tcW w:w="1709" w:type="dxa"/>
          </w:tcPr>
          <w:p w14:paraId="409749E2" w14:textId="77777777" w:rsidR="000234A0" w:rsidRDefault="000234A0" w:rsidP="00A63D7E">
            <w:pPr>
              <w:ind w:right="-1"/>
              <w:rPr>
                <w:rFonts w:ascii="Arial" w:hAnsi="Arial" w:cs="Arial"/>
                <w:sz w:val="20"/>
                <w:lang w:val="en-US"/>
              </w:rPr>
            </w:pPr>
          </w:p>
        </w:tc>
      </w:tr>
      <w:tr w:rsidR="000234A0" w14:paraId="26B8499E" w14:textId="77777777" w:rsidTr="0066351E">
        <w:trPr>
          <w:trHeight w:val="564"/>
        </w:trPr>
        <w:tc>
          <w:tcPr>
            <w:tcW w:w="3413" w:type="dxa"/>
            <w:vAlign w:val="center"/>
          </w:tcPr>
          <w:p w14:paraId="4B2E6222" w14:textId="77777777" w:rsidR="000234A0" w:rsidRPr="00B6767A" w:rsidRDefault="000234A0" w:rsidP="00A63D7E">
            <w:pPr>
              <w:ind w:right="-1"/>
              <w:rPr>
                <w:rFonts w:ascii="Arial" w:hAnsi="Arial" w:cs="Arial"/>
                <w:sz w:val="20"/>
                <w:lang w:val="en-US"/>
              </w:rPr>
            </w:pPr>
            <w:r>
              <w:rPr>
                <w:rFonts w:ascii="Arial" w:hAnsi="Arial" w:cs="Arial"/>
                <w:sz w:val="20"/>
                <w:lang w:val="en-US"/>
              </w:rPr>
              <w:t xml:space="preserve">Expanded uncertainty, </w:t>
            </w:r>
            <w:r w:rsidRPr="00B6767A">
              <w:rPr>
                <w:rFonts w:ascii="Arial" w:hAnsi="Arial" w:cs="Arial"/>
                <w:i/>
                <w:sz w:val="20"/>
                <w:lang w:val="en-US"/>
              </w:rPr>
              <w:t>U</w:t>
            </w:r>
            <w:r>
              <w:rPr>
                <w:rFonts w:ascii="Arial" w:hAnsi="Arial" w:cs="Arial"/>
                <w:sz w:val="20"/>
                <w:lang w:val="en-US"/>
              </w:rPr>
              <w:t xml:space="preserve"> (k =  </w:t>
            </w:r>
            <w:proofErr w:type="gramStart"/>
            <w:r>
              <w:rPr>
                <w:rFonts w:ascii="Arial" w:hAnsi="Arial" w:cs="Arial"/>
                <w:sz w:val="20"/>
                <w:lang w:val="en-US"/>
              </w:rPr>
              <w:t xml:space="preserve">  )</w:t>
            </w:r>
            <w:proofErr w:type="gramEnd"/>
          </w:p>
        </w:tc>
        <w:tc>
          <w:tcPr>
            <w:tcW w:w="1517" w:type="dxa"/>
          </w:tcPr>
          <w:p w14:paraId="4D7791E2" w14:textId="77777777" w:rsidR="000234A0" w:rsidRDefault="000234A0" w:rsidP="00A63D7E">
            <w:pPr>
              <w:ind w:right="-1"/>
              <w:rPr>
                <w:rFonts w:ascii="Arial" w:hAnsi="Arial" w:cs="Arial"/>
                <w:sz w:val="20"/>
                <w:lang w:val="en-US"/>
              </w:rPr>
            </w:pPr>
          </w:p>
        </w:tc>
        <w:tc>
          <w:tcPr>
            <w:tcW w:w="1517" w:type="dxa"/>
          </w:tcPr>
          <w:p w14:paraId="7F247BA4" w14:textId="77777777" w:rsidR="000234A0" w:rsidRDefault="000234A0" w:rsidP="00A63D7E">
            <w:pPr>
              <w:ind w:right="-1"/>
              <w:rPr>
                <w:rFonts w:ascii="Arial" w:hAnsi="Arial" w:cs="Arial"/>
                <w:sz w:val="20"/>
                <w:lang w:val="en-US"/>
              </w:rPr>
            </w:pPr>
          </w:p>
        </w:tc>
        <w:tc>
          <w:tcPr>
            <w:tcW w:w="1519" w:type="dxa"/>
          </w:tcPr>
          <w:p w14:paraId="35A83C0A" w14:textId="77777777" w:rsidR="000234A0" w:rsidRDefault="000234A0" w:rsidP="00A63D7E">
            <w:pPr>
              <w:ind w:right="-1"/>
              <w:rPr>
                <w:rFonts w:ascii="Arial" w:hAnsi="Arial" w:cs="Arial"/>
                <w:sz w:val="20"/>
                <w:lang w:val="en-US"/>
              </w:rPr>
            </w:pPr>
          </w:p>
        </w:tc>
        <w:tc>
          <w:tcPr>
            <w:tcW w:w="1709" w:type="dxa"/>
          </w:tcPr>
          <w:p w14:paraId="1214100C" w14:textId="77777777" w:rsidR="000234A0" w:rsidRDefault="000234A0" w:rsidP="00A63D7E">
            <w:pPr>
              <w:ind w:right="-1"/>
              <w:rPr>
                <w:rFonts w:ascii="Arial" w:hAnsi="Arial" w:cs="Arial"/>
                <w:sz w:val="20"/>
                <w:lang w:val="en-US"/>
              </w:rPr>
            </w:pPr>
          </w:p>
        </w:tc>
      </w:tr>
    </w:tbl>
    <w:p w14:paraId="06ED0127" w14:textId="77777777" w:rsidR="0066351E" w:rsidRDefault="0066351E" w:rsidP="0066351E">
      <w:pPr>
        <w:spacing w:after="0"/>
        <w:ind w:right="-1"/>
        <w:rPr>
          <w:rFonts w:ascii="Arial" w:hAnsi="Arial" w:cs="Arial"/>
          <w:sz w:val="20"/>
          <w:lang w:val="en-US"/>
        </w:rPr>
      </w:pPr>
      <w:r>
        <w:rPr>
          <w:rFonts w:ascii="Arial" w:hAnsi="Arial" w:cs="Arial"/>
          <w:sz w:val="20"/>
          <w:lang w:val="en-US"/>
        </w:rPr>
        <w:t>Add rows if necessary</w:t>
      </w:r>
    </w:p>
    <w:p w14:paraId="4D51E4F9" w14:textId="77777777" w:rsidR="0066351E" w:rsidRDefault="0066351E" w:rsidP="0066351E">
      <w:pPr>
        <w:rPr>
          <w:rFonts w:ascii="Arial" w:hAnsi="Arial" w:cs="Arial"/>
          <w:sz w:val="20"/>
          <w:lang w:val="en-US"/>
        </w:rPr>
      </w:pPr>
    </w:p>
    <w:p w14:paraId="59C9F9F3" w14:textId="77777777" w:rsidR="0066351E" w:rsidRDefault="0066351E" w:rsidP="0066351E">
      <w:pPr>
        <w:rPr>
          <w:rFonts w:ascii="Arial" w:hAnsi="Arial" w:cs="Arial"/>
          <w:sz w:val="20"/>
          <w:lang w:val="en-US"/>
        </w:rPr>
      </w:pPr>
    </w:p>
    <w:p w14:paraId="3486C2C8" w14:textId="77777777" w:rsidR="0066351E" w:rsidRDefault="0066351E" w:rsidP="0066351E">
      <w:pPr>
        <w:rPr>
          <w:rFonts w:ascii="Arial" w:hAnsi="Arial" w:cs="Arial"/>
          <w:sz w:val="20"/>
          <w:lang w:val="en-US"/>
        </w:rPr>
      </w:pPr>
    </w:p>
    <w:p w14:paraId="30EB54E3" w14:textId="77777777" w:rsidR="0066351E" w:rsidRDefault="0066351E" w:rsidP="0066351E">
      <w:pPr>
        <w:rPr>
          <w:rFonts w:ascii="Arial" w:hAnsi="Arial" w:cs="Arial"/>
          <w:sz w:val="20"/>
          <w:lang w:val="en-US"/>
        </w:rPr>
      </w:pPr>
    </w:p>
    <w:p w14:paraId="4F246753" w14:textId="77777777" w:rsidR="0066351E" w:rsidRDefault="0066351E" w:rsidP="0066351E">
      <w:pPr>
        <w:rPr>
          <w:rFonts w:ascii="Arial" w:hAnsi="Arial" w:cs="Arial"/>
          <w:sz w:val="20"/>
          <w:lang w:val="en-US"/>
        </w:rPr>
      </w:pPr>
    </w:p>
    <w:p w14:paraId="429CB358" w14:textId="77777777" w:rsidR="0066351E" w:rsidRDefault="0066351E" w:rsidP="0066351E">
      <w:pPr>
        <w:rPr>
          <w:rFonts w:ascii="Arial" w:hAnsi="Arial" w:cs="Arial"/>
          <w:sz w:val="20"/>
          <w:lang w:val="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
        <w:gridCol w:w="2640"/>
        <w:gridCol w:w="284"/>
        <w:gridCol w:w="1417"/>
        <w:gridCol w:w="2410"/>
        <w:gridCol w:w="283"/>
        <w:gridCol w:w="1690"/>
      </w:tblGrid>
      <w:tr w:rsidR="0066351E" w14:paraId="21A1289E" w14:textId="77777777" w:rsidTr="00A63D7E">
        <w:tc>
          <w:tcPr>
            <w:tcW w:w="904" w:type="dxa"/>
          </w:tcPr>
          <w:p w14:paraId="109908CB" w14:textId="77777777" w:rsidR="0066351E" w:rsidRDefault="0066351E" w:rsidP="00A63D7E">
            <w:pPr>
              <w:rPr>
                <w:rFonts w:ascii="Arial" w:hAnsi="Arial" w:cs="Arial"/>
                <w:sz w:val="20"/>
                <w:lang w:val="en-US"/>
              </w:rPr>
            </w:pPr>
            <w:r>
              <w:rPr>
                <w:rFonts w:ascii="Arial" w:hAnsi="Arial" w:cs="Arial"/>
                <w:sz w:val="20"/>
                <w:lang w:val="en-US"/>
              </w:rPr>
              <w:t>Name:</w:t>
            </w:r>
          </w:p>
        </w:tc>
        <w:tc>
          <w:tcPr>
            <w:tcW w:w="2640" w:type="dxa"/>
            <w:tcBorders>
              <w:bottom w:val="single" w:sz="4" w:space="0" w:color="auto"/>
            </w:tcBorders>
          </w:tcPr>
          <w:p w14:paraId="59F314B5" w14:textId="77777777" w:rsidR="0066351E" w:rsidRDefault="0066351E" w:rsidP="00A63D7E">
            <w:pPr>
              <w:rPr>
                <w:rFonts w:ascii="Arial" w:hAnsi="Arial" w:cs="Arial"/>
                <w:sz w:val="20"/>
                <w:lang w:val="en-US"/>
              </w:rPr>
            </w:pPr>
          </w:p>
        </w:tc>
        <w:tc>
          <w:tcPr>
            <w:tcW w:w="284" w:type="dxa"/>
          </w:tcPr>
          <w:p w14:paraId="5D6E5019" w14:textId="77777777" w:rsidR="0066351E" w:rsidRDefault="0066351E" w:rsidP="00A63D7E">
            <w:pPr>
              <w:jc w:val="right"/>
              <w:rPr>
                <w:rFonts w:ascii="Arial" w:hAnsi="Arial" w:cs="Arial"/>
                <w:sz w:val="20"/>
                <w:lang w:val="en-US"/>
              </w:rPr>
            </w:pPr>
          </w:p>
        </w:tc>
        <w:tc>
          <w:tcPr>
            <w:tcW w:w="1417" w:type="dxa"/>
          </w:tcPr>
          <w:p w14:paraId="6C03C1F2" w14:textId="77777777" w:rsidR="0066351E" w:rsidRDefault="0066351E" w:rsidP="00A63D7E">
            <w:pPr>
              <w:jc w:val="right"/>
              <w:rPr>
                <w:rFonts w:ascii="Arial" w:hAnsi="Arial" w:cs="Arial"/>
                <w:sz w:val="20"/>
                <w:lang w:val="en-US"/>
              </w:rPr>
            </w:pPr>
            <w:r>
              <w:rPr>
                <w:rFonts w:ascii="Arial" w:hAnsi="Arial" w:cs="Arial"/>
                <w:sz w:val="20"/>
                <w:lang w:val="en-US"/>
              </w:rPr>
              <w:t>Signature:</w:t>
            </w:r>
          </w:p>
        </w:tc>
        <w:tc>
          <w:tcPr>
            <w:tcW w:w="2410" w:type="dxa"/>
            <w:tcBorders>
              <w:bottom w:val="single" w:sz="4" w:space="0" w:color="auto"/>
            </w:tcBorders>
          </w:tcPr>
          <w:p w14:paraId="67344C36" w14:textId="77777777" w:rsidR="0066351E" w:rsidRDefault="0066351E" w:rsidP="00A63D7E">
            <w:pPr>
              <w:rPr>
                <w:rFonts w:ascii="Arial" w:hAnsi="Arial" w:cs="Arial"/>
                <w:sz w:val="20"/>
                <w:lang w:val="en-US"/>
              </w:rPr>
            </w:pPr>
          </w:p>
        </w:tc>
        <w:tc>
          <w:tcPr>
            <w:tcW w:w="283" w:type="dxa"/>
          </w:tcPr>
          <w:p w14:paraId="5C5C91A7" w14:textId="77777777" w:rsidR="0066351E" w:rsidRDefault="0066351E" w:rsidP="00A63D7E">
            <w:pPr>
              <w:rPr>
                <w:rFonts w:ascii="Arial" w:hAnsi="Arial" w:cs="Arial"/>
                <w:sz w:val="20"/>
                <w:lang w:val="en-US"/>
              </w:rPr>
            </w:pPr>
          </w:p>
        </w:tc>
        <w:tc>
          <w:tcPr>
            <w:tcW w:w="1690" w:type="dxa"/>
          </w:tcPr>
          <w:p w14:paraId="664C8BEE" w14:textId="77777777" w:rsidR="0066351E" w:rsidRDefault="0066351E" w:rsidP="00A63D7E">
            <w:pPr>
              <w:rPr>
                <w:rFonts w:ascii="Arial" w:hAnsi="Arial" w:cs="Arial"/>
                <w:sz w:val="20"/>
                <w:lang w:val="en-US"/>
              </w:rPr>
            </w:pPr>
            <w:r>
              <w:rPr>
                <w:rFonts w:ascii="Arial" w:hAnsi="Arial" w:cs="Arial"/>
                <w:sz w:val="20"/>
                <w:lang w:val="en-US"/>
              </w:rPr>
              <w:t>Page __ of __</w:t>
            </w:r>
          </w:p>
        </w:tc>
      </w:tr>
    </w:tbl>
    <w:p w14:paraId="3E9FF23E" w14:textId="77777777" w:rsidR="000234A0" w:rsidRDefault="000234A0">
      <w:pPr>
        <w:rPr>
          <w:rFonts w:ascii="Arial" w:hAnsi="Arial" w:cs="Arial"/>
          <w:sz w:val="20"/>
          <w:lang w:val="en-US"/>
        </w:rPr>
      </w:pPr>
      <w:r>
        <w:rPr>
          <w:rFonts w:ascii="Arial" w:hAnsi="Arial" w:cs="Arial"/>
          <w:sz w:val="20"/>
          <w:lang w:val="en-US"/>
        </w:rPr>
        <w:br w:type="page"/>
      </w:r>
    </w:p>
    <w:tbl>
      <w:tblPr>
        <w:tblStyle w:val="Grilledutableau"/>
        <w:tblW w:w="9675" w:type="dxa"/>
        <w:tblLook w:val="04A0" w:firstRow="1" w:lastRow="0" w:firstColumn="1" w:lastColumn="0" w:noHBand="0" w:noVBand="1"/>
      </w:tblPr>
      <w:tblGrid>
        <w:gridCol w:w="3413"/>
        <w:gridCol w:w="1517"/>
        <w:gridCol w:w="1517"/>
        <w:gridCol w:w="1519"/>
        <w:gridCol w:w="1709"/>
      </w:tblGrid>
      <w:tr w:rsidR="0066351E" w:rsidRPr="000B033B" w14:paraId="07D17916" w14:textId="77777777" w:rsidTr="00A63D7E">
        <w:trPr>
          <w:trHeight w:val="473"/>
        </w:trPr>
        <w:tc>
          <w:tcPr>
            <w:tcW w:w="9675" w:type="dxa"/>
            <w:gridSpan w:val="5"/>
            <w:vAlign w:val="center"/>
          </w:tcPr>
          <w:p w14:paraId="191CFAE2" w14:textId="77777777" w:rsidR="0066351E" w:rsidRPr="005C5DF2" w:rsidRDefault="0066351E" w:rsidP="00A63D7E">
            <w:pPr>
              <w:ind w:right="-1"/>
              <w:jc w:val="center"/>
              <w:rPr>
                <w:rFonts w:ascii="Arial" w:hAnsi="Arial" w:cs="Arial"/>
                <w:b/>
                <w:sz w:val="20"/>
                <w:lang w:val="en-US"/>
              </w:rPr>
            </w:pPr>
            <w:r>
              <w:rPr>
                <w:rFonts w:ascii="Arial" w:hAnsi="Arial" w:cs="Arial"/>
                <w:b/>
                <w:sz w:val="20"/>
                <w:lang w:val="en-US"/>
              </w:rPr>
              <w:lastRenderedPageBreak/>
              <w:t>Uncertainty budget for kilogram weights</w:t>
            </w:r>
          </w:p>
        </w:tc>
      </w:tr>
      <w:tr w:rsidR="0066351E" w14:paraId="4C92D72B" w14:textId="77777777" w:rsidTr="00A63D7E">
        <w:trPr>
          <w:trHeight w:val="521"/>
        </w:trPr>
        <w:tc>
          <w:tcPr>
            <w:tcW w:w="3413" w:type="dxa"/>
            <w:vMerge w:val="restart"/>
            <w:vAlign w:val="center"/>
          </w:tcPr>
          <w:p w14:paraId="0A1EF153" w14:textId="77777777" w:rsidR="0066351E" w:rsidRPr="005C5DF2" w:rsidRDefault="0066351E" w:rsidP="00A63D7E">
            <w:pPr>
              <w:ind w:right="-1"/>
              <w:rPr>
                <w:rFonts w:ascii="Arial" w:hAnsi="Arial" w:cs="Arial"/>
                <w:b/>
                <w:sz w:val="20"/>
                <w:lang w:val="en-US"/>
              </w:rPr>
            </w:pPr>
            <w:r>
              <w:rPr>
                <w:rFonts w:ascii="Arial" w:hAnsi="Arial" w:cs="Arial"/>
                <w:b/>
                <w:sz w:val="20"/>
                <w:lang w:val="en-US"/>
              </w:rPr>
              <w:t>Uncertainty component</w:t>
            </w:r>
          </w:p>
        </w:tc>
        <w:tc>
          <w:tcPr>
            <w:tcW w:w="4553" w:type="dxa"/>
            <w:gridSpan w:val="3"/>
            <w:vAlign w:val="center"/>
          </w:tcPr>
          <w:p w14:paraId="601CB6B2" w14:textId="77777777" w:rsidR="0066351E" w:rsidRDefault="0066351E" w:rsidP="00A63D7E">
            <w:pPr>
              <w:ind w:right="-1"/>
              <w:jc w:val="center"/>
              <w:rPr>
                <w:rFonts w:ascii="Arial" w:hAnsi="Arial" w:cs="Arial"/>
                <w:b/>
                <w:sz w:val="20"/>
                <w:lang w:val="en-US"/>
              </w:rPr>
            </w:pPr>
            <w:r>
              <w:rPr>
                <w:rFonts w:ascii="Arial" w:hAnsi="Arial" w:cs="Arial"/>
                <w:b/>
                <w:sz w:val="20"/>
                <w:lang w:val="en-US"/>
              </w:rPr>
              <w:t xml:space="preserve">Standard uncertainty of the component </w:t>
            </w:r>
          </w:p>
          <w:p w14:paraId="4899B7AF" w14:textId="77777777" w:rsidR="0066351E" w:rsidRPr="005C5DF2" w:rsidRDefault="0066351E" w:rsidP="00A63D7E">
            <w:pPr>
              <w:ind w:right="-1"/>
              <w:jc w:val="center"/>
              <w:rPr>
                <w:rFonts w:ascii="Arial" w:hAnsi="Arial" w:cs="Arial"/>
                <w:b/>
                <w:sz w:val="20"/>
                <w:lang w:val="en-US"/>
              </w:rPr>
            </w:pPr>
            <w:r w:rsidRPr="005C5DF2">
              <w:rPr>
                <w:rFonts w:ascii="Arial" w:hAnsi="Arial" w:cs="Arial"/>
                <w:b/>
                <w:i/>
                <w:sz w:val="20"/>
                <w:lang w:val="en-US"/>
              </w:rPr>
              <w:t>u</w:t>
            </w:r>
            <w:r>
              <w:rPr>
                <w:rFonts w:ascii="Arial" w:hAnsi="Arial" w:cs="Arial"/>
                <w:b/>
                <w:sz w:val="20"/>
                <w:lang w:val="en-US"/>
              </w:rPr>
              <w:t>, mg</w:t>
            </w:r>
          </w:p>
        </w:tc>
        <w:tc>
          <w:tcPr>
            <w:tcW w:w="1709" w:type="dxa"/>
            <w:vMerge w:val="restart"/>
            <w:vAlign w:val="center"/>
          </w:tcPr>
          <w:p w14:paraId="4C28996D" w14:textId="77777777" w:rsidR="0066351E" w:rsidRPr="005C5DF2" w:rsidRDefault="0066351E" w:rsidP="00A63D7E">
            <w:pPr>
              <w:ind w:right="-1"/>
              <w:jc w:val="center"/>
              <w:rPr>
                <w:rFonts w:ascii="Arial" w:hAnsi="Arial" w:cs="Arial"/>
                <w:b/>
                <w:sz w:val="20"/>
                <w:lang w:val="en-US"/>
              </w:rPr>
            </w:pPr>
            <w:r>
              <w:rPr>
                <w:rFonts w:ascii="Arial" w:hAnsi="Arial" w:cs="Arial"/>
                <w:b/>
                <w:sz w:val="20"/>
                <w:lang w:val="en-US"/>
              </w:rPr>
              <w:t>Notes</w:t>
            </w:r>
          </w:p>
        </w:tc>
      </w:tr>
      <w:tr w:rsidR="0066351E" w14:paraId="6636DDCC" w14:textId="77777777" w:rsidTr="00A63D7E">
        <w:trPr>
          <w:trHeight w:val="109"/>
        </w:trPr>
        <w:tc>
          <w:tcPr>
            <w:tcW w:w="3413" w:type="dxa"/>
            <w:vMerge/>
          </w:tcPr>
          <w:p w14:paraId="38556E07" w14:textId="77777777" w:rsidR="0066351E" w:rsidRDefault="0066351E" w:rsidP="00A63D7E">
            <w:pPr>
              <w:ind w:right="-1"/>
              <w:rPr>
                <w:rFonts w:ascii="Arial" w:hAnsi="Arial" w:cs="Arial"/>
                <w:sz w:val="20"/>
                <w:lang w:val="en-US"/>
              </w:rPr>
            </w:pPr>
          </w:p>
        </w:tc>
        <w:tc>
          <w:tcPr>
            <w:tcW w:w="1517" w:type="dxa"/>
            <w:vAlign w:val="center"/>
          </w:tcPr>
          <w:p w14:paraId="406AE17A" w14:textId="77777777" w:rsidR="0066351E" w:rsidRPr="005C5DF2" w:rsidRDefault="0066351E" w:rsidP="00A63D7E">
            <w:pPr>
              <w:ind w:right="-1"/>
              <w:jc w:val="center"/>
              <w:rPr>
                <w:rFonts w:ascii="Arial" w:hAnsi="Arial" w:cs="Arial"/>
                <w:b/>
                <w:sz w:val="20"/>
                <w:lang w:val="en-US"/>
              </w:rPr>
            </w:pPr>
            <w:r>
              <w:rPr>
                <w:rFonts w:ascii="Arial" w:hAnsi="Arial" w:cs="Arial"/>
                <w:b/>
                <w:sz w:val="20"/>
                <w:lang w:val="en-US"/>
              </w:rPr>
              <w:t>1 mg</w:t>
            </w:r>
          </w:p>
        </w:tc>
        <w:tc>
          <w:tcPr>
            <w:tcW w:w="1517" w:type="dxa"/>
            <w:vAlign w:val="center"/>
          </w:tcPr>
          <w:p w14:paraId="5F58E47A" w14:textId="77777777" w:rsidR="0066351E" w:rsidRPr="005C5DF2" w:rsidRDefault="0066351E" w:rsidP="00A63D7E">
            <w:pPr>
              <w:ind w:right="-1"/>
              <w:jc w:val="center"/>
              <w:rPr>
                <w:rFonts w:ascii="Arial" w:hAnsi="Arial" w:cs="Arial"/>
                <w:b/>
                <w:sz w:val="20"/>
                <w:lang w:val="en-US"/>
              </w:rPr>
            </w:pPr>
            <w:r>
              <w:rPr>
                <w:rFonts w:ascii="Arial" w:hAnsi="Arial" w:cs="Arial"/>
                <w:b/>
                <w:sz w:val="20"/>
                <w:lang w:val="en-US"/>
              </w:rPr>
              <w:t>10 mg</w:t>
            </w:r>
          </w:p>
        </w:tc>
        <w:tc>
          <w:tcPr>
            <w:tcW w:w="1519" w:type="dxa"/>
            <w:vAlign w:val="center"/>
          </w:tcPr>
          <w:p w14:paraId="70421062" w14:textId="77777777" w:rsidR="0066351E" w:rsidRPr="005C5DF2" w:rsidRDefault="0066351E" w:rsidP="00A63D7E">
            <w:pPr>
              <w:ind w:right="-1"/>
              <w:jc w:val="center"/>
              <w:rPr>
                <w:rFonts w:ascii="Arial" w:hAnsi="Arial" w:cs="Arial"/>
                <w:b/>
                <w:sz w:val="20"/>
                <w:lang w:val="en-US"/>
              </w:rPr>
            </w:pPr>
            <w:r>
              <w:rPr>
                <w:rFonts w:ascii="Arial" w:hAnsi="Arial" w:cs="Arial"/>
                <w:b/>
                <w:sz w:val="20"/>
                <w:lang w:val="en-US"/>
              </w:rPr>
              <w:t>100 mg</w:t>
            </w:r>
          </w:p>
        </w:tc>
        <w:tc>
          <w:tcPr>
            <w:tcW w:w="1709" w:type="dxa"/>
            <w:vMerge/>
          </w:tcPr>
          <w:p w14:paraId="317B674E" w14:textId="77777777" w:rsidR="0066351E" w:rsidRDefault="0066351E" w:rsidP="00A63D7E">
            <w:pPr>
              <w:ind w:right="-1"/>
              <w:rPr>
                <w:rFonts w:ascii="Arial" w:hAnsi="Arial" w:cs="Arial"/>
                <w:sz w:val="20"/>
                <w:lang w:val="en-US"/>
              </w:rPr>
            </w:pPr>
          </w:p>
        </w:tc>
      </w:tr>
      <w:tr w:rsidR="0066351E" w:rsidRPr="000B033B" w14:paraId="097F3953" w14:textId="77777777" w:rsidTr="00A63D7E">
        <w:trPr>
          <w:trHeight w:val="564"/>
        </w:trPr>
        <w:tc>
          <w:tcPr>
            <w:tcW w:w="3413" w:type="dxa"/>
            <w:vAlign w:val="center"/>
          </w:tcPr>
          <w:p w14:paraId="61E7B95E" w14:textId="77777777" w:rsidR="0066351E" w:rsidRDefault="0066351E" w:rsidP="00A63D7E">
            <w:pPr>
              <w:ind w:right="-1"/>
              <w:rPr>
                <w:rFonts w:ascii="Arial" w:hAnsi="Arial" w:cs="Arial"/>
                <w:sz w:val="20"/>
                <w:lang w:val="en-US"/>
              </w:rPr>
            </w:pPr>
            <w:r>
              <w:rPr>
                <w:rFonts w:ascii="Arial" w:hAnsi="Arial" w:cs="Arial"/>
                <w:sz w:val="20"/>
                <w:lang w:val="en-US"/>
              </w:rPr>
              <w:t xml:space="preserve">From the mass value of the reference standard, </w:t>
            </w:r>
            <w:r w:rsidRPr="005C5DF2">
              <w:rPr>
                <w:rFonts w:ascii="Arial" w:hAnsi="Arial" w:cs="Arial"/>
                <w:i/>
                <w:sz w:val="20"/>
                <w:lang w:val="en-US"/>
              </w:rPr>
              <w:t>u</w:t>
            </w:r>
            <w:r>
              <w:rPr>
                <w:rFonts w:ascii="Arial" w:hAnsi="Arial" w:cs="Arial"/>
                <w:sz w:val="20"/>
                <w:lang w:val="en-US"/>
              </w:rPr>
              <w:t>(</w:t>
            </w:r>
            <w:proofErr w:type="spellStart"/>
            <w:r w:rsidRPr="005C5DF2">
              <w:rPr>
                <w:rFonts w:ascii="Arial" w:hAnsi="Arial" w:cs="Arial"/>
                <w:i/>
                <w:sz w:val="20"/>
                <w:lang w:val="en-US"/>
              </w:rPr>
              <w:t>m</w:t>
            </w:r>
            <w:r w:rsidRPr="005C5DF2">
              <w:rPr>
                <w:rFonts w:ascii="Arial" w:hAnsi="Arial" w:cs="Arial"/>
                <w:sz w:val="20"/>
                <w:vertAlign w:val="subscript"/>
                <w:lang w:val="en-US"/>
              </w:rPr>
              <w:t>r</w:t>
            </w:r>
            <w:proofErr w:type="spellEnd"/>
            <w:r>
              <w:rPr>
                <w:rFonts w:ascii="Arial" w:hAnsi="Arial" w:cs="Arial"/>
                <w:sz w:val="20"/>
                <w:lang w:val="en-US"/>
              </w:rPr>
              <w:t xml:space="preserve">) </w:t>
            </w:r>
          </w:p>
        </w:tc>
        <w:tc>
          <w:tcPr>
            <w:tcW w:w="1517" w:type="dxa"/>
          </w:tcPr>
          <w:p w14:paraId="11BF3852" w14:textId="77777777" w:rsidR="0066351E" w:rsidRDefault="0066351E" w:rsidP="00A63D7E">
            <w:pPr>
              <w:ind w:right="-1"/>
              <w:rPr>
                <w:rFonts w:ascii="Arial" w:hAnsi="Arial" w:cs="Arial"/>
                <w:sz w:val="20"/>
                <w:lang w:val="en-US"/>
              </w:rPr>
            </w:pPr>
          </w:p>
        </w:tc>
        <w:tc>
          <w:tcPr>
            <w:tcW w:w="1517" w:type="dxa"/>
          </w:tcPr>
          <w:p w14:paraId="6FE06E37" w14:textId="77777777" w:rsidR="0066351E" w:rsidRDefault="0066351E" w:rsidP="00A63D7E">
            <w:pPr>
              <w:ind w:right="-1"/>
              <w:rPr>
                <w:rFonts w:ascii="Arial" w:hAnsi="Arial" w:cs="Arial"/>
                <w:sz w:val="20"/>
                <w:lang w:val="en-US"/>
              </w:rPr>
            </w:pPr>
          </w:p>
        </w:tc>
        <w:tc>
          <w:tcPr>
            <w:tcW w:w="1519" w:type="dxa"/>
          </w:tcPr>
          <w:p w14:paraId="0FF11850" w14:textId="77777777" w:rsidR="0066351E" w:rsidRDefault="0066351E" w:rsidP="00A63D7E">
            <w:pPr>
              <w:ind w:right="-1"/>
              <w:rPr>
                <w:rFonts w:ascii="Arial" w:hAnsi="Arial" w:cs="Arial"/>
                <w:sz w:val="20"/>
                <w:lang w:val="en-US"/>
              </w:rPr>
            </w:pPr>
          </w:p>
        </w:tc>
        <w:tc>
          <w:tcPr>
            <w:tcW w:w="1709" w:type="dxa"/>
          </w:tcPr>
          <w:p w14:paraId="2F3E70EE" w14:textId="77777777" w:rsidR="0066351E" w:rsidRDefault="0066351E" w:rsidP="00A63D7E">
            <w:pPr>
              <w:ind w:right="-1"/>
              <w:rPr>
                <w:rFonts w:ascii="Arial" w:hAnsi="Arial" w:cs="Arial"/>
                <w:sz w:val="20"/>
                <w:lang w:val="en-US"/>
              </w:rPr>
            </w:pPr>
          </w:p>
        </w:tc>
      </w:tr>
      <w:tr w:rsidR="0066351E" w:rsidRPr="000B033B" w14:paraId="3232BDDB" w14:textId="77777777" w:rsidTr="00A63D7E">
        <w:trPr>
          <w:trHeight w:val="564"/>
        </w:trPr>
        <w:tc>
          <w:tcPr>
            <w:tcW w:w="3413" w:type="dxa"/>
            <w:vAlign w:val="center"/>
          </w:tcPr>
          <w:p w14:paraId="70C6D6FA" w14:textId="77777777" w:rsidR="0066351E" w:rsidRPr="005C5DF2" w:rsidRDefault="0066351E" w:rsidP="00A63D7E">
            <w:pPr>
              <w:ind w:right="-1"/>
              <w:rPr>
                <w:rFonts w:ascii="Arial" w:hAnsi="Arial" w:cs="Arial"/>
                <w:sz w:val="20"/>
                <w:lang w:val="en-US"/>
              </w:rPr>
            </w:pPr>
            <w:r>
              <w:rPr>
                <w:rFonts w:ascii="Arial" w:hAnsi="Arial" w:cs="Arial"/>
                <w:sz w:val="20"/>
                <w:lang w:val="en-US"/>
              </w:rPr>
              <w:t xml:space="preserve">From the instability of the value of the reference standard, </w:t>
            </w:r>
            <w:proofErr w:type="spellStart"/>
            <w:r>
              <w:rPr>
                <w:rFonts w:ascii="Arial" w:hAnsi="Arial" w:cs="Arial"/>
                <w:i/>
                <w:sz w:val="20"/>
                <w:lang w:val="en-US"/>
              </w:rPr>
              <w:t>u</w:t>
            </w:r>
            <w:r w:rsidRPr="005C5DF2">
              <w:rPr>
                <w:rFonts w:ascii="Arial" w:hAnsi="Arial" w:cs="Arial"/>
                <w:sz w:val="20"/>
                <w:vertAlign w:val="subscript"/>
                <w:lang w:val="en-US"/>
              </w:rPr>
              <w:t>v</w:t>
            </w:r>
            <w:proofErr w:type="spellEnd"/>
            <w:r>
              <w:rPr>
                <w:rFonts w:ascii="Arial" w:hAnsi="Arial" w:cs="Arial"/>
                <w:sz w:val="20"/>
                <w:lang w:val="en-US"/>
              </w:rPr>
              <w:t xml:space="preserve"> (</w:t>
            </w:r>
            <w:proofErr w:type="spellStart"/>
            <w:r w:rsidRPr="005C5DF2">
              <w:rPr>
                <w:rFonts w:ascii="Arial" w:hAnsi="Arial" w:cs="Arial"/>
                <w:i/>
                <w:sz w:val="20"/>
                <w:lang w:val="en-US"/>
              </w:rPr>
              <w:t>m</w:t>
            </w:r>
            <w:r w:rsidRPr="005C5DF2">
              <w:rPr>
                <w:rFonts w:ascii="Arial" w:hAnsi="Arial" w:cs="Arial"/>
                <w:sz w:val="20"/>
                <w:vertAlign w:val="subscript"/>
                <w:lang w:val="en-US"/>
              </w:rPr>
              <w:t>r</w:t>
            </w:r>
            <w:proofErr w:type="spellEnd"/>
            <w:r>
              <w:rPr>
                <w:rFonts w:ascii="Arial" w:hAnsi="Arial" w:cs="Arial"/>
                <w:sz w:val="20"/>
                <w:lang w:val="en-US"/>
              </w:rPr>
              <w:t>)</w:t>
            </w:r>
          </w:p>
        </w:tc>
        <w:tc>
          <w:tcPr>
            <w:tcW w:w="1517" w:type="dxa"/>
          </w:tcPr>
          <w:p w14:paraId="17322D02" w14:textId="77777777" w:rsidR="0066351E" w:rsidRDefault="0066351E" w:rsidP="00A63D7E">
            <w:pPr>
              <w:ind w:right="-1"/>
              <w:rPr>
                <w:rFonts w:ascii="Arial" w:hAnsi="Arial" w:cs="Arial"/>
                <w:sz w:val="20"/>
                <w:lang w:val="en-US"/>
              </w:rPr>
            </w:pPr>
          </w:p>
        </w:tc>
        <w:tc>
          <w:tcPr>
            <w:tcW w:w="1517" w:type="dxa"/>
          </w:tcPr>
          <w:p w14:paraId="7AF566B0" w14:textId="77777777" w:rsidR="0066351E" w:rsidRDefault="0066351E" w:rsidP="00A63D7E">
            <w:pPr>
              <w:ind w:right="-1"/>
              <w:rPr>
                <w:rFonts w:ascii="Arial" w:hAnsi="Arial" w:cs="Arial"/>
                <w:sz w:val="20"/>
                <w:lang w:val="en-US"/>
              </w:rPr>
            </w:pPr>
          </w:p>
        </w:tc>
        <w:tc>
          <w:tcPr>
            <w:tcW w:w="1519" w:type="dxa"/>
          </w:tcPr>
          <w:p w14:paraId="33715A49" w14:textId="77777777" w:rsidR="0066351E" w:rsidRDefault="0066351E" w:rsidP="00A63D7E">
            <w:pPr>
              <w:ind w:right="-1"/>
              <w:rPr>
                <w:rFonts w:ascii="Arial" w:hAnsi="Arial" w:cs="Arial"/>
                <w:sz w:val="20"/>
                <w:lang w:val="en-US"/>
              </w:rPr>
            </w:pPr>
          </w:p>
        </w:tc>
        <w:tc>
          <w:tcPr>
            <w:tcW w:w="1709" w:type="dxa"/>
          </w:tcPr>
          <w:p w14:paraId="1EA16F2C" w14:textId="77777777" w:rsidR="0066351E" w:rsidRDefault="0066351E" w:rsidP="00A63D7E">
            <w:pPr>
              <w:ind w:right="-1"/>
              <w:rPr>
                <w:rFonts w:ascii="Arial" w:hAnsi="Arial" w:cs="Arial"/>
                <w:sz w:val="20"/>
                <w:lang w:val="en-US"/>
              </w:rPr>
            </w:pPr>
          </w:p>
        </w:tc>
      </w:tr>
      <w:tr w:rsidR="0066351E" w:rsidRPr="000B033B" w14:paraId="01C8E291" w14:textId="77777777" w:rsidTr="00A63D7E">
        <w:trPr>
          <w:trHeight w:val="564"/>
        </w:trPr>
        <w:tc>
          <w:tcPr>
            <w:tcW w:w="3413" w:type="dxa"/>
            <w:vAlign w:val="center"/>
          </w:tcPr>
          <w:p w14:paraId="5FAA505A" w14:textId="77777777" w:rsidR="0066351E" w:rsidRDefault="0066351E" w:rsidP="00A63D7E">
            <w:pPr>
              <w:ind w:right="-1"/>
              <w:rPr>
                <w:rFonts w:ascii="Arial" w:hAnsi="Arial" w:cs="Arial"/>
                <w:sz w:val="20"/>
                <w:lang w:val="en-US"/>
              </w:rPr>
            </w:pPr>
            <w:r>
              <w:rPr>
                <w:rFonts w:ascii="Arial" w:hAnsi="Arial" w:cs="Arial"/>
                <w:sz w:val="20"/>
                <w:lang w:val="en-US"/>
              </w:rPr>
              <w:t xml:space="preserve">From the weighting process, </w:t>
            </w:r>
            <w:proofErr w:type="spellStart"/>
            <w:r w:rsidRPr="005C5DF2">
              <w:rPr>
                <w:rFonts w:ascii="Arial" w:hAnsi="Arial" w:cs="Arial"/>
                <w:i/>
                <w:sz w:val="20"/>
                <w:lang w:val="en-US"/>
              </w:rPr>
              <w:t>u</w:t>
            </w:r>
            <w:r w:rsidRPr="005C5DF2">
              <w:rPr>
                <w:rFonts w:ascii="Arial" w:hAnsi="Arial" w:cs="Arial"/>
                <w:sz w:val="20"/>
                <w:vertAlign w:val="subscript"/>
                <w:lang w:val="en-US"/>
              </w:rPr>
              <w:t>A</w:t>
            </w:r>
            <w:proofErr w:type="spellEnd"/>
          </w:p>
        </w:tc>
        <w:tc>
          <w:tcPr>
            <w:tcW w:w="1517" w:type="dxa"/>
          </w:tcPr>
          <w:p w14:paraId="23D965B6" w14:textId="77777777" w:rsidR="0066351E" w:rsidRDefault="0066351E" w:rsidP="00A63D7E">
            <w:pPr>
              <w:ind w:right="-1"/>
              <w:rPr>
                <w:rFonts w:ascii="Arial" w:hAnsi="Arial" w:cs="Arial"/>
                <w:sz w:val="20"/>
                <w:lang w:val="en-US"/>
              </w:rPr>
            </w:pPr>
          </w:p>
        </w:tc>
        <w:tc>
          <w:tcPr>
            <w:tcW w:w="1517" w:type="dxa"/>
          </w:tcPr>
          <w:p w14:paraId="661FC8DD" w14:textId="77777777" w:rsidR="0066351E" w:rsidRDefault="0066351E" w:rsidP="00A63D7E">
            <w:pPr>
              <w:ind w:right="-1"/>
              <w:rPr>
                <w:rFonts w:ascii="Arial" w:hAnsi="Arial" w:cs="Arial"/>
                <w:sz w:val="20"/>
                <w:lang w:val="en-US"/>
              </w:rPr>
            </w:pPr>
          </w:p>
        </w:tc>
        <w:tc>
          <w:tcPr>
            <w:tcW w:w="1519" w:type="dxa"/>
          </w:tcPr>
          <w:p w14:paraId="6C69A6A4" w14:textId="77777777" w:rsidR="0066351E" w:rsidRDefault="0066351E" w:rsidP="00A63D7E">
            <w:pPr>
              <w:ind w:right="-1"/>
              <w:rPr>
                <w:rFonts w:ascii="Arial" w:hAnsi="Arial" w:cs="Arial"/>
                <w:sz w:val="20"/>
                <w:lang w:val="en-US"/>
              </w:rPr>
            </w:pPr>
          </w:p>
        </w:tc>
        <w:tc>
          <w:tcPr>
            <w:tcW w:w="1709" w:type="dxa"/>
          </w:tcPr>
          <w:p w14:paraId="2C2AD20C" w14:textId="77777777" w:rsidR="0066351E" w:rsidRDefault="0066351E" w:rsidP="00A63D7E">
            <w:pPr>
              <w:ind w:right="-1"/>
              <w:rPr>
                <w:rFonts w:ascii="Arial" w:hAnsi="Arial" w:cs="Arial"/>
                <w:sz w:val="20"/>
                <w:lang w:val="en-US"/>
              </w:rPr>
            </w:pPr>
          </w:p>
        </w:tc>
      </w:tr>
      <w:tr w:rsidR="0066351E" w:rsidRPr="000B033B" w14:paraId="7DDE7F5C" w14:textId="77777777" w:rsidTr="00A63D7E">
        <w:trPr>
          <w:trHeight w:val="564"/>
        </w:trPr>
        <w:tc>
          <w:tcPr>
            <w:tcW w:w="3413" w:type="dxa"/>
            <w:vAlign w:val="center"/>
          </w:tcPr>
          <w:p w14:paraId="12A87DBD" w14:textId="77777777" w:rsidR="0066351E" w:rsidRDefault="0066351E" w:rsidP="00A63D7E">
            <w:pPr>
              <w:ind w:right="-1"/>
              <w:rPr>
                <w:rFonts w:ascii="Arial" w:hAnsi="Arial" w:cs="Arial"/>
                <w:sz w:val="20"/>
                <w:lang w:val="en-US"/>
              </w:rPr>
            </w:pPr>
            <w:r w:rsidRPr="005C5DF2">
              <w:rPr>
                <w:rFonts w:ascii="Arial" w:hAnsi="Arial" w:cs="Arial"/>
                <w:sz w:val="20"/>
                <w:lang w:val="en-US"/>
              </w:rPr>
              <w:t xml:space="preserve">Uncertainty due to </w:t>
            </w:r>
            <w:r>
              <w:rPr>
                <w:rFonts w:ascii="Arial" w:hAnsi="Arial" w:cs="Arial"/>
                <w:sz w:val="20"/>
                <w:lang w:val="en-US"/>
              </w:rPr>
              <w:t>off-</w:t>
            </w:r>
            <w:r w:rsidRPr="005C5DF2">
              <w:rPr>
                <w:rFonts w:ascii="Arial" w:hAnsi="Arial" w:cs="Arial"/>
                <w:sz w:val="20"/>
                <w:lang w:val="en-US"/>
              </w:rPr>
              <w:t>cent</w:t>
            </w:r>
            <w:r>
              <w:rPr>
                <w:rFonts w:ascii="Arial" w:hAnsi="Arial" w:cs="Arial"/>
                <w:sz w:val="20"/>
                <w:lang w:val="en-US"/>
              </w:rPr>
              <w:t>er</w:t>
            </w:r>
            <w:r w:rsidRPr="005C5DF2">
              <w:rPr>
                <w:rFonts w:ascii="Arial" w:hAnsi="Arial" w:cs="Arial"/>
                <w:sz w:val="20"/>
                <w:lang w:val="en-US"/>
              </w:rPr>
              <w:t xml:space="preserve"> loading</w:t>
            </w:r>
            <w:r>
              <w:rPr>
                <w:rFonts w:ascii="Arial" w:hAnsi="Arial" w:cs="Arial"/>
                <w:sz w:val="20"/>
                <w:lang w:val="en-US"/>
              </w:rPr>
              <w:t xml:space="preserve">, </w:t>
            </w:r>
            <w:proofErr w:type="spellStart"/>
            <w:r w:rsidRPr="005C5DF2">
              <w:rPr>
                <w:rFonts w:ascii="Arial" w:hAnsi="Arial" w:cs="Arial"/>
                <w:i/>
                <w:sz w:val="20"/>
                <w:lang w:val="en-US"/>
              </w:rPr>
              <w:t>u</w:t>
            </w:r>
            <w:r w:rsidRPr="005C5DF2">
              <w:rPr>
                <w:rFonts w:ascii="Arial" w:hAnsi="Arial" w:cs="Arial"/>
                <w:sz w:val="20"/>
                <w:vertAlign w:val="subscript"/>
                <w:lang w:val="en-US"/>
              </w:rPr>
              <w:t>E</w:t>
            </w:r>
            <w:proofErr w:type="spellEnd"/>
          </w:p>
        </w:tc>
        <w:tc>
          <w:tcPr>
            <w:tcW w:w="1517" w:type="dxa"/>
          </w:tcPr>
          <w:p w14:paraId="64EC83D1" w14:textId="77777777" w:rsidR="0066351E" w:rsidRDefault="0066351E" w:rsidP="00A63D7E">
            <w:pPr>
              <w:ind w:right="-1"/>
              <w:rPr>
                <w:rFonts w:ascii="Arial" w:hAnsi="Arial" w:cs="Arial"/>
                <w:sz w:val="20"/>
                <w:lang w:val="en-US"/>
              </w:rPr>
            </w:pPr>
          </w:p>
        </w:tc>
        <w:tc>
          <w:tcPr>
            <w:tcW w:w="1517" w:type="dxa"/>
          </w:tcPr>
          <w:p w14:paraId="6089D6B2" w14:textId="77777777" w:rsidR="0066351E" w:rsidRDefault="0066351E" w:rsidP="00A63D7E">
            <w:pPr>
              <w:ind w:right="-1"/>
              <w:rPr>
                <w:rFonts w:ascii="Arial" w:hAnsi="Arial" w:cs="Arial"/>
                <w:sz w:val="20"/>
                <w:lang w:val="en-US"/>
              </w:rPr>
            </w:pPr>
          </w:p>
        </w:tc>
        <w:tc>
          <w:tcPr>
            <w:tcW w:w="1519" w:type="dxa"/>
          </w:tcPr>
          <w:p w14:paraId="22FE487A" w14:textId="77777777" w:rsidR="0066351E" w:rsidRDefault="0066351E" w:rsidP="00A63D7E">
            <w:pPr>
              <w:ind w:right="-1"/>
              <w:rPr>
                <w:rFonts w:ascii="Arial" w:hAnsi="Arial" w:cs="Arial"/>
                <w:sz w:val="20"/>
                <w:lang w:val="en-US"/>
              </w:rPr>
            </w:pPr>
          </w:p>
        </w:tc>
        <w:tc>
          <w:tcPr>
            <w:tcW w:w="1709" w:type="dxa"/>
          </w:tcPr>
          <w:p w14:paraId="102F33AF" w14:textId="77777777" w:rsidR="0066351E" w:rsidRDefault="0066351E" w:rsidP="00A63D7E">
            <w:pPr>
              <w:ind w:right="-1"/>
              <w:rPr>
                <w:rFonts w:ascii="Arial" w:hAnsi="Arial" w:cs="Arial"/>
                <w:sz w:val="20"/>
                <w:lang w:val="en-US"/>
              </w:rPr>
            </w:pPr>
          </w:p>
        </w:tc>
      </w:tr>
      <w:tr w:rsidR="0066351E" w:rsidRPr="000B033B" w14:paraId="7B761C5B" w14:textId="77777777" w:rsidTr="00A63D7E">
        <w:trPr>
          <w:trHeight w:val="564"/>
        </w:trPr>
        <w:tc>
          <w:tcPr>
            <w:tcW w:w="3413" w:type="dxa"/>
            <w:vAlign w:val="center"/>
          </w:tcPr>
          <w:p w14:paraId="5BC8F4DD" w14:textId="77777777" w:rsidR="0066351E" w:rsidRPr="000427FC" w:rsidRDefault="0066351E" w:rsidP="00A63D7E">
            <w:pPr>
              <w:ind w:right="-1"/>
              <w:rPr>
                <w:rFonts w:ascii="Arial" w:hAnsi="Arial" w:cs="Arial"/>
                <w:sz w:val="20"/>
                <w:lang w:val="en-US"/>
              </w:rPr>
            </w:pPr>
            <w:r>
              <w:rPr>
                <w:rFonts w:ascii="Arial" w:hAnsi="Arial" w:cs="Arial"/>
                <w:sz w:val="20"/>
                <w:lang w:val="en-US"/>
              </w:rPr>
              <w:t xml:space="preserve">From the comparator display resolution (discretization), </w:t>
            </w:r>
            <w:proofErr w:type="spellStart"/>
            <w:r>
              <w:rPr>
                <w:rFonts w:ascii="Arial" w:hAnsi="Arial" w:cs="Arial"/>
                <w:i/>
                <w:sz w:val="20"/>
                <w:lang w:val="en-US"/>
              </w:rPr>
              <w:t>u</w:t>
            </w:r>
            <w:r w:rsidRPr="000427FC">
              <w:rPr>
                <w:rFonts w:ascii="Arial" w:hAnsi="Arial" w:cs="Arial"/>
                <w:sz w:val="20"/>
                <w:vertAlign w:val="subscript"/>
                <w:lang w:val="en-US"/>
              </w:rPr>
              <w:t>d</w:t>
            </w:r>
            <w:proofErr w:type="spellEnd"/>
          </w:p>
        </w:tc>
        <w:tc>
          <w:tcPr>
            <w:tcW w:w="1517" w:type="dxa"/>
          </w:tcPr>
          <w:p w14:paraId="4766B9A5" w14:textId="77777777" w:rsidR="0066351E" w:rsidRDefault="0066351E" w:rsidP="00A63D7E">
            <w:pPr>
              <w:ind w:right="-1"/>
              <w:rPr>
                <w:rFonts w:ascii="Arial" w:hAnsi="Arial" w:cs="Arial"/>
                <w:sz w:val="20"/>
                <w:lang w:val="en-US"/>
              </w:rPr>
            </w:pPr>
          </w:p>
        </w:tc>
        <w:tc>
          <w:tcPr>
            <w:tcW w:w="1517" w:type="dxa"/>
          </w:tcPr>
          <w:p w14:paraId="4AECD658" w14:textId="77777777" w:rsidR="0066351E" w:rsidRDefault="0066351E" w:rsidP="00A63D7E">
            <w:pPr>
              <w:ind w:right="-1"/>
              <w:rPr>
                <w:rFonts w:ascii="Arial" w:hAnsi="Arial" w:cs="Arial"/>
                <w:sz w:val="20"/>
                <w:lang w:val="en-US"/>
              </w:rPr>
            </w:pPr>
          </w:p>
        </w:tc>
        <w:tc>
          <w:tcPr>
            <w:tcW w:w="1519" w:type="dxa"/>
          </w:tcPr>
          <w:p w14:paraId="7AE7BAEB" w14:textId="77777777" w:rsidR="0066351E" w:rsidRDefault="0066351E" w:rsidP="00A63D7E">
            <w:pPr>
              <w:ind w:right="-1"/>
              <w:rPr>
                <w:rFonts w:ascii="Arial" w:hAnsi="Arial" w:cs="Arial"/>
                <w:sz w:val="20"/>
                <w:lang w:val="en-US"/>
              </w:rPr>
            </w:pPr>
          </w:p>
        </w:tc>
        <w:tc>
          <w:tcPr>
            <w:tcW w:w="1709" w:type="dxa"/>
          </w:tcPr>
          <w:p w14:paraId="26FAB81E" w14:textId="77777777" w:rsidR="0066351E" w:rsidRDefault="0066351E" w:rsidP="00A63D7E">
            <w:pPr>
              <w:ind w:right="-1"/>
              <w:rPr>
                <w:rFonts w:ascii="Arial" w:hAnsi="Arial" w:cs="Arial"/>
                <w:sz w:val="20"/>
                <w:lang w:val="en-US"/>
              </w:rPr>
            </w:pPr>
          </w:p>
        </w:tc>
      </w:tr>
      <w:tr w:rsidR="0066351E" w:rsidRPr="000B033B" w14:paraId="68F099AB" w14:textId="77777777" w:rsidTr="00A63D7E">
        <w:trPr>
          <w:trHeight w:val="564"/>
        </w:trPr>
        <w:tc>
          <w:tcPr>
            <w:tcW w:w="3413" w:type="dxa"/>
            <w:vAlign w:val="center"/>
          </w:tcPr>
          <w:p w14:paraId="7D2AB781" w14:textId="77777777" w:rsidR="0066351E" w:rsidRDefault="0066351E" w:rsidP="00A63D7E">
            <w:pPr>
              <w:ind w:right="-1"/>
              <w:rPr>
                <w:rFonts w:ascii="Arial" w:hAnsi="Arial" w:cs="Arial"/>
                <w:sz w:val="20"/>
                <w:lang w:val="en-US"/>
              </w:rPr>
            </w:pPr>
            <w:r>
              <w:rPr>
                <w:rFonts w:ascii="Arial" w:hAnsi="Arial" w:cs="Arial"/>
                <w:sz w:val="20"/>
                <w:lang w:val="en-US"/>
              </w:rPr>
              <w:t xml:space="preserve">Conditional sensitivity of the mass comparator, </w:t>
            </w:r>
            <w:r w:rsidRPr="002874A4">
              <w:rPr>
                <w:rFonts w:ascii="Arial" w:hAnsi="Arial" w:cs="Arial"/>
                <w:i/>
                <w:sz w:val="20"/>
                <w:lang w:val="en-US"/>
              </w:rPr>
              <w:t>u</w:t>
            </w:r>
            <w:r w:rsidRPr="002874A4">
              <w:rPr>
                <w:rFonts w:ascii="Arial" w:hAnsi="Arial" w:cs="Arial"/>
                <w:sz w:val="20"/>
                <w:vertAlign w:val="subscript"/>
                <w:lang w:val="en-US"/>
              </w:rPr>
              <w:t>s</w:t>
            </w:r>
          </w:p>
        </w:tc>
        <w:tc>
          <w:tcPr>
            <w:tcW w:w="1517" w:type="dxa"/>
          </w:tcPr>
          <w:p w14:paraId="6ACED828" w14:textId="77777777" w:rsidR="0066351E" w:rsidRDefault="0066351E" w:rsidP="00A63D7E">
            <w:pPr>
              <w:ind w:right="-1"/>
              <w:rPr>
                <w:rFonts w:ascii="Arial" w:hAnsi="Arial" w:cs="Arial"/>
                <w:sz w:val="20"/>
                <w:lang w:val="en-US"/>
              </w:rPr>
            </w:pPr>
          </w:p>
        </w:tc>
        <w:tc>
          <w:tcPr>
            <w:tcW w:w="1517" w:type="dxa"/>
          </w:tcPr>
          <w:p w14:paraId="1C475FF5" w14:textId="77777777" w:rsidR="0066351E" w:rsidRDefault="0066351E" w:rsidP="00A63D7E">
            <w:pPr>
              <w:ind w:right="-1"/>
              <w:rPr>
                <w:rFonts w:ascii="Arial" w:hAnsi="Arial" w:cs="Arial"/>
                <w:sz w:val="20"/>
                <w:lang w:val="en-US"/>
              </w:rPr>
            </w:pPr>
          </w:p>
        </w:tc>
        <w:tc>
          <w:tcPr>
            <w:tcW w:w="1519" w:type="dxa"/>
          </w:tcPr>
          <w:p w14:paraId="7939035B" w14:textId="77777777" w:rsidR="0066351E" w:rsidRDefault="0066351E" w:rsidP="00A63D7E">
            <w:pPr>
              <w:ind w:right="-1"/>
              <w:rPr>
                <w:rFonts w:ascii="Arial" w:hAnsi="Arial" w:cs="Arial"/>
                <w:sz w:val="20"/>
                <w:lang w:val="en-US"/>
              </w:rPr>
            </w:pPr>
          </w:p>
        </w:tc>
        <w:tc>
          <w:tcPr>
            <w:tcW w:w="1709" w:type="dxa"/>
          </w:tcPr>
          <w:p w14:paraId="1B42B398" w14:textId="77777777" w:rsidR="0066351E" w:rsidRDefault="0066351E" w:rsidP="00A63D7E">
            <w:pPr>
              <w:ind w:right="-1"/>
              <w:rPr>
                <w:rFonts w:ascii="Arial" w:hAnsi="Arial" w:cs="Arial"/>
                <w:sz w:val="20"/>
                <w:lang w:val="en-US"/>
              </w:rPr>
            </w:pPr>
          </w:p>
        </w:tc>
      </w:tr>
      <w:tr w:rsidR="0066351E" w:rsidRPr="000B033B" w14:paraId="6B66D441" w14:textId="77777777" w:rsidTr="00A63D7E">
        <w:trPr>
          <w:trHeight w:val="564"/>
        </w:trPr>
        <w:tc>
          <w:tcPr>
            <w:tcW w:w="3413" w:type="dxa"/>
            <w:vAlign w:val="center"/>
          </w:tcPr>
          <w:p w14:paraId="714431F3" w14:textId="77777777" w:rsidR="0066351E" w:rsidRDefault="0066351E" w:rsidP="00A63D7E">
            <w:pPr>
              <w:ind w:right="-1"/>
              <w:rPr>
                <w:rFonts w:ascii="Arial" w:hAnsi="Arial" w:cs="Arial"/>
                <w:sz w:val="20"/>
                <w:lang w:val="en-US"/>
              </w:rPr>
            </w:pPr>
            <w:r>
              <w:rPr>
                <w:rFonts w:ascii="Arial" w:hAnsi="Arial" w:cs="Arial"/>
                <w:sz w:val="20"/>
                <w:lang w:val="en-US"/>
              </w:rPr>
              <w:t xml:space="preserve">From the used mass comparator, </w:t>
            </w:r>
            <w:proofErr w:type="spellStart"/>
            <w:r w:rsidRPr="002874A4">
              <w:rPr>
                <w:rFonts w:ascii="Arial" w:hAnsi="Arial" w:cs="Arial"/>
                <w:i/>
                <w:sz w:val="20"/>
                <w:lang w:val="en-US"/>
              </w:rPr>
              <w:t>u</w:t>
            </w:r>
            <w:r w:rsidRPr="002874A4">
              <w:rPr>
                <w:rFonts w:ascii="Arial" w:hAnsi="Arial" w:cs="Arial"/>
                <w:sz w:val="20"/>
                <w:vertAlign w:val="subscript"/>
                <w:lang w:val="en-US"/>
              </w:rPr>
              <w:t>ba</w:t>
            </w:r>
            <w:proofErr w:type="spellEnd"/>
          </w:p>
        </w:tc>
        <w:tc>
          <w:tcPr>
            <w:tcW w:w="1517" w:type="dxa"/>
          </w:tcPr>
          <w:p w14:paraId="603D28A4" w14:textId="77777777" w:rsidR="0066351E" w:rsidRDefault="0066351E" w:rsidP="00A63D7E">
            <w:pPr>
              <w:ind w:right="-1"/>
              <w:rPr>
                <w:rFonts w:ascii="Arial" w:hAnsi="Arial" w:cs="Arial"/>
                <w:sz w:val="20"/>
                <w:lang w:val="en-US"/>
              </w:rPr>
            </w:pPr>
          </w:p>
        </w:tc>
        <w:tc>
          <w:tcPr>
            <w:tcW w:w="1517" w:type="dxa"/>
          </w:tcPr>
          <w:p w14:paraId="254D150A" w14:textId="77777777" w:rsidR="0066351E" w:rsidRDefault="0066351E" w:rsidP="00A63D7E">
            <w:pPr>
              <w:ind w:right="-1"/>
              <w:rPr>
                <w:rFonts w:ascii="Arial" w:hAnsi="Arial" w:cs="Arial"/>
                <w:sz w:val="20"/>
                <w:lang w:val="en-US"/>
              </w:rPr>
            </w:pPr>
          </w:p>
        </w:tc>
        <w:tc>
          <w:tcPr>
            <w:tcW w:w="1519" w:type="dxa"/>
          </w:tcPr>
          <w:p w14:paraId="192CE4F8" w14:textId="77777777" w:rsidR="0066351E" w:rsidRDefault="0066351E" w:rsidP="00A63D7E">
            <w:pPr>
              <w:ind w:right="-1"/>
              <w:rPr>
                <w:rFonts w:ascii="Arial" w:hAnsi="Arial" w:cs="Arial"/>
                <w:sz w:val="20"/>
                <w:lang w:val="en-US"/>
              </w:rPr>
            </w:pPr>
          </w:p>
        </w:tc>
        <w:tc>
          <w:tcPr>
            <w:tcW w:w="1709" w:type="dxa"/>
          </w:tcPr>
          <w:p w14:paraId="6A58CABE" w14:textId="77777777" w:rsidR="0066351E" w:rsidRDefault="0066351E" w:rsidP="00A63D7E">
            <w:pPr>
              <w:ind w:right="-1"/>
              <w:rPr>
                <w:rFonts w:ascii="Arial" w:hAnsi="Arial" w:cs="Arial"/>
                <w:sz w:val="20"/>
                <w:lang w:val="en-US"/>
              </w:rPr>
            </w:pPr>
          </w:p>
        </w:tc>
      </w:tr>
      <w:tr w:rsidR="0066351E" w:rsidRPr="000B033B" w14:paraId="2836A56B" w14:textId="77777777" w:rsidTr="00A63D7E">
        <w:trPr>
          <w:trHeight w:val="564"/>
        </w:trPr>
        <w:tc>
          <w:tcPr>
            <w:tcW w:w="3413" w:type="dxa"/>
            <w:vAlign w:val="center"/>
          </w:tcPr>
          <w:p w14:paraId="62E9BDC5" w14:textId="77777777" w:rsidR="0066351E" w:rsidRDefault="0066351E" w:rsidP="00A63D7E">
            <w:pPr>
              <w:ind w:right="-1"/>
              <w:rPr>
                <w:rFonts w:ascii="Arial" w:hAnsi="Arial" w:cs="Arial"/>
                <w:sz w:val="20"/>
                <w:lang w:val="en-US"/>
              </w:rPr>
            </w:pPr>
            <w:r>
              <w:rPr>
                <w:rFonts w:ascii="Arial" w:hAnsi="Arial" w:cs="Arial"/>
                <w:sz w:val="20"/>
                <w:lang w:val="en-US"/>
              </w:rPr>
              <w:t xml:space="preserve">From air density fluctuations, </w:t>
            </w:r>
            <w:proofErr w:type="spellStart"/>
            <w:r w:rsidRPr="002874A4">
              <w:rPr>
                <w:rFonts w:ascii="Arial" w:hAnsi="Arial" w:cs="Arial"/>
                <w:i/>
                <w:sz w:val="20"/>
                <w:lang w:val="en-US"/>
              </w:rPr>
              <w:t>u</w:t>
            </w:r>
            <w:r w:rsidRPr="002874A4">
              <w:rPr>
                <w:rFonts w:ascii="Arial" w:hAnsi="Arial" w:cs="Arial"/>
                <w:sz w:val="20"/>
                <w:vertAlign w:val="subscript"/>
                <w:lang w:val="en-US"/>
              </w:rPr>
              <w:t>ρa</w:t>
            </w:r>
            <w:proofErr w:type="spellEnd"/>
          </w:p>
        </w:tc>
        <w:tc>
          <w:tcPr>
            <w:tcW w:w="1517" w:type="dxa"/>
          </w:tcPr>
          <w:p w14:paraId="3C2207A8" w14:textId="77777777" w:rsidR="0066351E" w:rsidRDefault="0066351E" w:rsidP="00A63D7E">
            <w:pPr>
              <w:ind w:right="-1"/>
              <w:rPr>
                <w:rFonts w:ascii="Arial" w:hAnsi="Arial" w:cs="Arial"/>
                <w:sz w:val="20"/>
                <w:lang w:val="en-US"/>
              </w:rPr>
            </w:pPr>
          </w:p>
        </w:tc>
        <w:tc>
          <w:tcPr>
            <w:tcW w:w="1517" w:type="dxa"/>
          </w:tcPr>
          <w:p w14:paraId="008C90C0" w14:textId="77777777" w:rsidR="0066351E" w:rsidRDefault="0066351E" w:rsidP="00A63D7E">
            <w:pPr>
              <w:ind w:right="-1"/>
              <w:rPr>
                <w:rFonts w:ascii="Arial" w:hAnsi="Arial" w:cs="Arial"/>
                <w:sz w:val="20"/>
                <w:lang w:val="en-US"/>
              </w:rPr>
            </w:pPr>
          </w:p>
        </w:tc>
        <w:tc>
          <w:tcPr>
            <w:tcW w:w="1519" w:type="dxa"/>
          </w:tcPr>
          <w:p w14:paraId="2B99CBA0" w14:textId="77777777" w:rsidR="0066351E" w:rsidRDefault="0066351E" w:rsidP="00A63D7E">
            <w:pPr>
              <w:ind w:right="-1"/>
              <w:rPr>
                <w:rFonts w:ascii="Arial" w:hAnsi="Arial" w:cs="Arial"/>
                <w:sz w:val="20"/>
                <w:lang w:val="en-US"/>
              </w:rPr>
            </w:pPr>
          </w:p>
        </w:tc>
        <w:tc>
          <w:tcPr>
            <w:tcW w:w="1709" w:type="dxa"/>
          </w:tcPr>
          <w:p w14:paraId="4625839B" w14:textId="77777777" w:rsidR="0066351E" w:rsidRDefault="0066351E" w:rsidP="00A63D7E">
            <w:pPr>
              <w:ind w:right="-1"/>
              <w:rPr>
                <w:rFonts w:ascii="Arial" w:hAnsi="Arial" w:cs="Arial"/>
                <w:sz w:val="20"/>
                <w:lang w:val="en-US"/>
              </w:rPr>
            </w:pPr>
          </w:p>
        </w:tc>
      </w:tr>
      <w:tr w:rsidR="0066351E" w:rsidRPr="000B033B" w14:paraId="13765499" w14:textId="77777777" w:rsidTr="00A63D7E">
        <w:trPr>
          <w:trHeight w:val="564"/>
        </w:trPr>
        <w:tc>
          <w:tcPr>
            <w:tcW w:w="3413" w:type="dxa"/>
            <w:vAlign w:val="center"/>
          </w:tcPr>
          <w:p w14:paraId="5374BC68" w14:textId="77777777" w:rsidR="0066351E" w:rsidRDefault="0066351E" w:rsidP="00A63D7E">
            <w:pPr>
              <w:ind w:right="-1"/>
              <w:rPr>
                <w:rFonts w:ascii="Arial" w:hAnsi="Arial" w:cs="Arial"/>
                <w:sz w:val="20"/>
                <w:lang w:val="en-US"/>
              </w:rPr>
            </w:pPr>
            <w:r>
              <w:rPr>
                <w:rFonts w:ascii="Arial" w:hAnsi="Arial" w:cs="Arial"/>
                <w:sz w:val="20"/>
                <w:lang w:val="en-US"/>
              </w:rPr>
              <w:t xml:space="preserve">From the volume/density of weights, </w:t>
            </w:r>
            <w:proofErr w:type="spellStart"/>
            <w:r w:rsidRPr="002874A4">
              <w:rPr>
                <w:rFonts w:ascii="Arial" w:hAnsi="Arial" w:cs="Arial"/>
                <w:i/>
                <w:sz w:val="20"/>
                <w:lang w:val="en-US"/>
              </w:rPr>
              <w:t>u</w:t>
            </w:r>
            <w:r w:rsidRPr="002874A4">
              <w:rPr>
                <w:rFonts w:ascii="Arial" w:hAnsi="Arial" w:cs="Arial"/>
                <w:sz w:val="20"/>
                <w:vertAlign w:val="subscript"/>
                <w:lang w:val="en-US"/>
              </w:rPr>
              <w:t>Vr</w:t>
            </w:r>
            <w:proofErr w:type="spellEnd"/>
            <w:r>
              <w:rPr>
                <w:rFonts w:ascii="Arial" w:hAnsi="Arial" w:cs="Arial"/>
                <w:sz w:val="20"/>
                <w:lang w:val="en-US"/>
              </w:rPr>
              <w:t xml:space="preserve"> </w:t>
            </w:r>
          </w:p>
        </w:tc>
        <w:tc>
          <w:tcPr>
            <w:tcW w:w="1517" w:type="dxa"/>
          </w:tcPr>
          <w:p w14:paraId="406CC702" w14:textId="77777777" w:rsidR="0066351E" w:rsidRDefault="0066351E" w:rsidP="00A63D7E">
            <w:pPr>
              <w:ind w:right="-1"/>
              <w:rPr>
                <w:rFonts w:ascii="Arial" w:hAnsi="Arial" w:cs="Arial"/>
                <w:sz w:val="20"/>
                <w:lang w:val="en-US"/>
              </w:rPr>
            </w:pPr>
          </w:p>
        </w:tc>
        <w:tc>
          <w:tcPr>
            <w:tcW w:w="1517" w:type="dxa"/>
          </w:tcPr>
          <w:p w14:paraId="281B80C7" w14:textId="77777777" w:rsidR="0066351E" w:rsidRDefault="0066351E" w:rsidP="00A63D7E">
            <w:pPr>
              <w:ind w:right="-1"/>
              <w:rPr>
                <w:rFonts w:ascii="Arial" w:hAnsi="Arial" w:cs="Arial"/>
                <w:sz w:val="20"/>
                <w:lang w:val="en-US"/>
              </w:rPr>
            </w:pPr>
          </w:p>
        </w:tc>
        <w:tc>
          <w:tcPr>
            <w:tcW w:w="1519" w:type="dxa"/>
          </w:tcPr>
          <w:p w14:paraId="42281F18" w14:textId="77777777" w:rsidR="0066351E" w:rsidRDefault="0066351E" w:rsidP="00A63D7E">
            <w:pPr>
              <w:ind w:right="-1"/>
              <w:rPr>
                <w:rFonts w:ascii="Arial" w:hAnsi="Arial" w:cs="Arial"/>
                <w:sz w:val="20"/>
                <w:lang w:val="en-US"/>
              </w:rPr>
            </w:pPr>
          </w:p>
        </w:tc>
        <w:tc>
          <w:tcPr>
            <w:tcW w:w="1709" w:type="dxa"/>
          </w:tcPr>
          <w:p w14:paraId="183DBC87" w14:textId="77777777" w:rsidR="0066351E" w:rsidRDefault="0066351E" w:rsidP="00A63D7E">
            <w:pPr>
              <w:ind w:right="-1"/>
              <w:rPr>
                <w:rFonts w:ascii="Arial" w:hAnsi="Arial" w:cs="Arial"/>
                <w:sz w:val="20"/>
                <w:lang w:val="en-US"/>
              </w:rPr>
            </w:pPr>
          </w:p>
        </w:tc>
      </w:tr>
      <w:tr w:rsidR="0066351E" w:rsidRPr="000B033B" w14:paraId="553904FC" w14:textId="77777777" w:rsidTr="00A63D7E">
        <w:trPr>
          <w:trHeight w:val="564"/>
        </w:trPr>
        <w:tc>
          <w:tcPr>
            <w:tcW w:w="3413" w:type="dxa"/>
            <w:vAlign w:val="center"/>
          </w:tcPr>
          <w:p w14:paraId="3D9824FC" w14:textId="77777777" w:rsidR="0066351E" w:rsidRDefault="0066351E" w:rsidP="00A63D7E">
            <w:pPr>
              <w:ind w:right="-1"/>
              <w:rPr>
                <w:rFonts w:ascii="Arial" w:hAnsi="Arial" w:cs="Arial"/>
                <w:sz w:val="20"/>
                <w:lang w:val="en-US"/>
              </w:rPr>
            </w:pPr>
            <w:r w:rsidRPr="002874A4">
              <w:rPr>
                <w:rFonts w:ascii="Arial" w:hAnsi="Arial" w:cs="Arial"/>
                <w:sz w:val="20"/>
                <w:lang w:val="en-US"/>
              </w:rPr>
              <w:t>Uncertainty of air buoyancy correction</w:t>
            </w:r>
            <w:r>
              <w:rPr>
                <w:rFonts w:ascii="Arial" w:hAnsi="Arial" w:cs="Arial"/>
                <w:sz w:val="20"/>
                <w:lang w:val="en-US"/>
              </w:rPr>
              <w:t xml:space="preserve">, </w:t>
            </w:r>
            <w:proofErr w:type="spellStart"/>
            <w:r w:rsidRPr="002874A4">
              <w:rPr>
                <w:rFonts w:ascii="Arial" w:hAnsi="Arial" w:cs="Arial"/>
                <w:i/>
                <w:sz w:val="20"/>
                <w:lang w:val="en-US"/>
              </w:rPr>
              <w:t>u</w:t>
            </w:r>
            <w:r w:rsidRPr="002874A4">
              <w:rPr>
                <w:rFonts w:ascii="Arial" w:hAnsi="Arial" w:cs="Arial"/>
                <w:sz w:val="20"/>
                <w:vertAlign w:val="subscript"/>
                <w:lang w:val="en-US"/>
              </w:rPr>
              <w:t>b</w:t>
            </w:r>
            <w:proofErr w:type="spellEnd"/>
          </w:p>
        </w:tc>
        <w:tc>
          <w:tcPr>
            <w:tcW w:w="1517" w:type="dxa"/>
          </w:tcPr>
          <w:p w14:paraId="10CFA241" w14:textId="77777777" w:rsidR="0066351E" w:rsidRDefault="0066351E" w:rsidP="00A63D7E">
            <w:pPr>
              <w:ind w:right="-1"/>
              <w:rPr>
                <w:rFonts w:ascii="Arial" w:hAnsi="Arial" w:cs="Arial"/>
                <w:sz w:val="20"/>
                <w:lang w:val="en-US"/>
              </w:rPr>
            </w:pPr>
          </w:p>
        </w:tc>
        <w:tc>
          <w:tcPr>
            <w:tcW w:w="1517" w:type="dxa"/>
          </w:tcPr>
          <w:p w14:paraId="08904EC4" w14:textId="77777777" w:rsidR="0066351E" w:rsidRDefault="0066351E" w:rsidP="00A63D7E">
            <w:pPr>
              <w:ind w:right="-1"/>
              <w:rPr>
                <w:rFonts w:ascii="Arial" w:hAnsi="Arial" w:cs="Arial"/>
                <w:sz w:val="20"/>
                <w:lang w:val="en-US"/>
              </w:rPr>
            </w:pPr>
          </w:p>
        </w:tc>
        <w:tc>
          <w:tcPr>
            <w:tcW w:w="1519" w:type="dxa"/>
          </w:tcPr>
          <w:p w14:paraId="232A5CB1" w14:textId="77777777" w:rsidR="0066351E" w:rsidRDefault="0066351E" w:rsidP="00A63D7E">
            <w:pPr>
              <w:ind w:right="-1"/>
              <w:rPr>
                <w:rFonts w:ascii="Arial" w:hAnsi="Arial" w:cs="Arial"/>
                <w:sz w:val="20"/>
                <w:lang w:val="en-US"/>
              </w:rPr>
            </w:pPr>
          </w:p>
        </w:tc>
        <w:tc>
          <w:tcPr>
            <w:tcW w:w="1709" w:type="dxa"/>
          </w:tcPr>
          <w:p w14:paraId="2B32C194" w14:textId="77777777" w:rsidR="0066351E" w:rsidRDefault="0066351E" w:rsidP="00A63D7E">
            <w:pPr>
              <w:ind w:right="-1"/>
              <w:rPr>
                <w:rFonts w:ascii="Arial" w:hAnsi="Arial" w:cs="Arial"/>
                <w:sz w:val="20"/>
                <w:lang w:val="en-US"/>
              </w:rPr>
            </w:pPr>
          </w:p>
        </w:tc>
      </w:tr>
      <w:tr w:rsidR="0066351E" w14:paraId="6D049DFB" w14:textId="77777777" w:rsidTr="00A63D7E">
        <w:trPr>
          <w:trHeight w:val="564"/>
        </w:trPr>
        <w:tc>
          <w:tcPr>
            <w:tcW w:w="3413" w:type="dxa"/>
            <w:tcBorders>
              <w:bottom w:val="double" w:sz="4" w:space="0" w:color="auto"/>
            </w:tcBorders>
            <w:vAlign w:val="center"/>
          </w:tcPr>
          <w:p w14:paraId="0781168F" w14:textId="77777777" w:rsidR="0066351E" w:rsidRDefault="0066351E" w:rsidP="00A63D7E">
            <w:pPr>
              <w:ind w:right="-1"/>
              <w:rPr>
                <w:rFonts w:ascii="Arial" w:hAnsi="Arial" w:cs="Arial"/>
                <w:sz w:val="20"/>
                <w:lang w:val="en-US"/>
              </w:rPr>
            </w:pPr>
            <w:r>
              <w:rPr>
                <w:rFonts w:ascii="Arial" w:hAnsi="Arial" w:cs="Arial"/>
                <w:sz w:val="20"/>
                <w:lang w:val="en-US"/>
              </w:rPr>
              <w:t>Other</w:t>
            </w:r>
          </w:p>
        </w:tc>
        <w:tc>
          <w:tcPr>
            <w:tcW w:w="1517" w:type="dxa"/>
            <w:tcBorders>
              <w:bottom w:val="double" w:sz="4" w:space="0" w:color="auto"/>
            </w:tcBorders>
          </w:tcPr>
          <w:p w14:paraId="7E4B2BB6" w14:textId="77777777" w:rsidR="0066351E" w:rsidRDefault="0066351E" w:rsidP="00A63D7E">
            <w:pPr>
              <w:ind w:right="-1"/>
              <w:rPr>
                <w:rFonts w:ascii="Arial" w:hAnsi="Arial" w:cs="Arial"/>
                <w:sz w:val="20"/>
                <w:lang w:val="en-US"/>
              </w:rPr>
            </w:pPr>
          </w:p>
        </w:tc>
        <w:tc>
          <w:tcPr>
            <w:tcW w:w="1517" w:type="dxa"/>
            <w:tcBorders>
              <w:bottom w:val="double" w:sz="4" w:space="0" w:color="auto"/>
            </w:tcBorders>
          </w:tcPr>
          <w:p w14:paraId="24D8D510" w14:textId="77777777" w:rsidR="0066351E" w:rsidRDefault="0066351E" w:rsidP="00A63D7E">
            <w:pPr>
              <w:ind w:right="-1"/>
              <w:rPr>
                <w:rFonts w:ascii="Arial" w:hAnsi="Arial" w:cs="Arial"/>
                <w:sz w:val="20"/>
                <w:lang w:val="en-US"/>
              </w:rPr>
            </w:pPr>
          </w:p>
        </w:tc>
        <w:tc>
          <w:tcPr>
            <w:tcW w:w="1519" w:type="dxa"/>
            <w:tcBorders>
              <w:bottom w:val="double" w:sz="4" w:space="0" w:color="auto"/>
            </w:tcBorders>
          </w:tcPr>
          <w:p w14:paraId="2D7288AD" w14:textId="77777777" w:rsidR="0066351E" w:rsidRDefault="0066351E" w:rsidP="00A63D7E">
            <w:pPr>
              <w:ind w:right="-1"/>
              <w:rPr>
                <w:rFonts w:ascii="Arial" w:hAnsi="Arial" w:cs="Arial"/>
                <w:sz w:val="20"/>
                <w:lang w:val="en-US"/>
              </w:rPr>
            </w:pPr>
          </w:p>
        </w:tc>
        <w:tc>
          <w:tcPr>
            <w:tcW w:w="1709" w:type="dxa"/>
            <w:tcBorders>
              <w:bottom w:val="double" w:sz="4" w:space="0" w:color="auto"/>
            </w:tcBorders>
          </w:tcPr>
          <w:p w14:paraId="1DF221BA" w14:textId="77777777" w:rsidR="0066351E" w:rsidRDefault="0066351E" w:rsidP="00A63D7E">
            <w:pPr>
              <w:ind w:right="-1"/>
              <w:rPr>
                <w:rFonts w:ascii="Arial" w:hAnsi="Arial" w:cs="Arial"/>
                <w:sz w:val="20"/>
                <w:lang w:val="en-US"/>
              </w:rPr>
            </w:pPr>
          </w:p>
        </w:tc>
      </w:tr>
      <w:tr w:rsidR="0066351E" w14:paraId="599E7625" w14:textId="77777777" w:rsidTr="00A63D7E">
        <w:trPr>
          <w:trHeight w:val="564"/>
        </w:trPr>
        <w:tc>
          <w:tcPr>
            <w:tcW w:w="3413" w:type="dxa"/>
            <w:tcBorders>
              <w:top w:val="double" w:sz="4" w:space="0" w:color="auto"/>
            </w:tcBorders>
            <w:vAlign w:val="center"/>
          </w:tcPr>
          <w:p w14:paraId="652D95FA" w14:textId="77777777" w:rsidR="0066351E" w:rsidRDefault="0066351E" w:rsidP="00A63D7E">
            <w:pPr>
              <w:ind w:right="-1"/>
              <w:rPr>
                <w:rFonts w:ascii="Arial" w:hAnsi="Arial" w:cs="Arial"/>
                <w:sz w:val="20"/>
                <w:lang w:val="en-US"/>
              </w:rPr>
            </w:pPr>
            <w:r>
              <w:rPr>
                <w:rFonts w:ascii="Arial" w:hAnsi="Arial" w:cs="Arial"/>
                <w:sz w:val="20"/>
                <w:lang w:val="en-US"/>
              </w:rPr>
              <w:t xml:space="preserve">Combined standard uncertainty, </w:t>
            </w:r>
            <w:r w:rsidRPr="00B6767A">
              <w:rPr>
                <w:rFonts w:ascii="Arial" w:hAnsi="Arial" w:cs="Arial"/>
                <w:i/>
                <w:sz w:val="20"/>
                <w:lang w:val="en-US"/>
              </w:rPr>
              <w:t>u</w:t>
            </w:r>
            <w:r w:rsidRPr="00B6767A">
              <w:rPr>
                <w:rFonts w:ascii="Arial" w:hAnsi="Arial" w:cs="Arial"/>
                <w:sz w:val="20"/>
                <w:vertAlign w:val="subscript"/>
                <w:lang w:val="en-US"/>
              </w:rPr>
              <w:t>c</w:t>
            </w:r>
          </w:p>
        </w:tc>
        <w:tc>
          <w:tcPr>
            <w:tcW w:w="1517" w:type="dxa"/>
            <w:tcBorders>
              <w:top w:val="double" w:sz="4" w:space="0" w:color="auto"/>
            </w:tcBorders>
          </w:tcPr>
          <w:p w14:paraId="20DF71F6" w14:textId="77777777" w:rsidR="0066351E" w:rsidRDefault="0066351E" w:rsidP="00A63D7E">
            <w:pPr>
              <w:ind w:right="-1"/>
              <w:rPr>
                <w:rFonts w:ascii="Arial" w:hAnsi="Arial" w:cs="Arial"/>
                <w:sz w:val="20"/>
                <w:lang w:val="en-US"/>
              </w:rPr>
            </w:pPr>
          </w:p>
        </w:tc>
        <w:tc>
          <w:tcPr>
            <w:tcW w:w="1517" w:type="dxa"/>
            <w:tcBorders>
              <w:top w:val="double" w:sz="4" w:space="0" w:color="auto"/>
            </w:tcBorders>
          </w:tcPr>
          <w:p w14:paraId="3723B18D" w14:textId="77777777" w:rsidR="0066351E" w:rsidRDefault="0066351E" w:rsidP="00A63D7E">
            <w:pPr>
              <w:ind w:right="-1"/>
              <w:rPr>
                <w:rFonts w:ascii="Arial" w:hAnsi="Arial" w:cs="Arial"/>
                <w:sz w:val="20"/>
                <w:lang w:val="en-US"/>
              </w:rPr>
            </w:pPr>
          </w:p>
        </w:tc>
        <w:tc>
          <w:tcPr>
            <w:tcW w:w="1519" w:type="dxa"/>
            <w:tcBorders>
              <w:top w:val="double" w:sz="4" w:space="0" w:color="auto"/>
            </w:tcBorders>
          </w:tcPr>
          <w:p w14:paraId="6F5F3720" w14:textId="77777777" w:rsidR="0066351E" w:rsidRDefault="0066351E" w:rsidP="00A63D7E">
            <w:pPr>
              <w:ind w:right="-1"/>
              <w:rPr>
                <w:rFonts w:ascii="Arial" w:hAnsi="Arial" w:cs="Arial"/>
                <w:sz w:val="20"/>
                <w:lang w:val="en-US"/>
              </w:rPr>
            </w:pPr>
          </w:p>
        </w:tc>
        <w:tc>
          <w:tcPr>
            <w:tcW w:w="1709" w:type="dxa"/>
            <w:tcBorders>
              <w:top w:val="double" w:sz="4" w:space="0" w:color="auto"/>
            </w:tcBorders>
          </w:tcPr>
          <w:p w14:paraId="32D2BCB7" w14:textId="77777777" w:rsidR="0066351E" w:rsidRDefault="0066351E" w:rsidP="00A63D7E">
            <w:pPr>
              <w:ind w:right="-1"/>
              <w:rPr>
                <w:rFonts w:ascii="Arial" w:hAnsi="Arial" w:cs="Arial"/>
                <w:sz w:val="20"/>
                <w:lang w:val="en-US"/>
              </w:rPr>
            </w:pPr>
          </w:p>
        </w:tc>
      </w:tr>
      <w:tr w:rsidR="0066351E" w:rsidRPr="000B033B" w14:paraId="5951B853" w14:textId="77777777" w:rsidTr="00A63D7E">
        <w:trPr>
          <w:trHeight w:val="564"/>
        </w:trPr>
        <w:tc>
          <w:tcPr>
            <w:tcW w:w="3413" w:type="dxa"/>
            <w:vAlign w:val="center"/>
          </w:tcPr>
          <w:p w14:paraId="2F275617" w14:textId="77777777" w:rsidR="0066351E" w:rsidRDefault="0066351E" w:rsidP="00A63D7E">
            <w:pPr>
              <w:ind w:right="-1"/>
              <w:rPr>
                <w:rFonts w:ascii="Arial" w:hAnsi="Arial" w:cs="Arial"/>
                <w:sz w:val="20"/>
                <w:lang w:val="en-US"/>
              </w:rPr>
            </w:pPr>
            <w:r>
              <w:rPr>
                <w:rFonts w:ascii="Arial" w:hAnsi="Arial" w:cs="Arial"/>
                <w:sz w:val="20"/>
                <w:lang w:val="en-US"/>
              </w:rPr>
              <w:t xml:space="preserve">Effective degree of freedom, </w:t>
            </w:r>
            <w:proofErr w:type="spellStart"/>
            <w:r w:rsidRPr="00B6767A">
              <w:rPr>
                <w:rFonts w:ascii="Arial" w:hAnsi="Arial" w:cs="Arial"/>
                <w:i/>
                <w:sz w:val="20"/>
                <w:lang w:val="en-US"/>
              </w:rPr>
              <w:t>v</w:t>
            </w:r>
            <w:r w:rsidRPr="00B6767A">
              <w:rPr>
                <w:rFonts w:ascii="Arial" w:hAnsi="Arial" w:cs="Arial"/>
                <w:sz w:val="20"/>
                <w:vertAlign w:val="subscript"/>
                <w:lang w:val="en-US"/>
              </w:rPr>
              <w:t>eff</w:t>
            </w:r>
            <w:proofErr w:type="spellEnd"/>
          </w:p>
        </w:tc>
        <w:tc>
          <w:tcPr>
            <w:tcW w:w="1517" w:type="dxa"/>
          </w:tcPr>
          <w:p w14:paraId="131E725F" w14:textId="77777777" w:rsidR="0066351E" w:rsidRDefault="0066351E" w:rsidP="00A63D7E">
            <w:pPr>
              <w:ind w:right="-1"/>
              <w:rPr>
                <w:rFonts w:ascii="Arial" w:hAnsi="Arial" w:cs="Arial"/>
                <w:sz w:val="20"/>
                <w:lang w:val="en-US"/>
              </w:rPr>
            </w:pPr>
          </w:p>
        </w:tc>
        <w:tc>
          <w:tcPr>
            <w:tcW w:w="1517" w:type="dxa"/>
          </w:tcPr>
          <w:p w14:paraId="12165AF7" w14:textId="77777777" w:rsidR="0066351E" w:rsidRDefault="0066351E" w:rsidP="00A63D7E">
            <w:pPr>
              <w:ind w:right="-1"/>
              <w:rPr>
                <w:rFonts w:ascii="Arial" w:hAnsi="Arial" w:cs="Arial"/>
                <w:sz w:val="20"/>
                <w:lang w:val="en-US"/>
              </w:rPr>
            </w:pPr>
          </w:p>
        </w:tc>
        <w:tc>
          <w:tcPr>
            <w:tcW w:w="1519" w:type="dxa"/>
          </w:tcPr>
          <w:p w14:paraId="7EAC6EE6" w14:textId="77777777" w:rsidR="0066351E" w:rsidRDefault="0066351E" w:rsidP="00A63D7E">
            <w:pPr>
              <w:ind w:right="-1"/>
              <w:rPr>
                <w:rFonts w:ascii="Arial" w:hAnsi="Arial" w:cs="Arial"/>
                <w:sz w:val="20"/>
                <w:lang w:val="en-US"/>
              </w:rPr>
            </w:pPr>
          </w:p>
        </w:tc>
        <w:tc>
          <w:tcPr>
            <w:tcW w:w="1709" w:type="dxa"/>
          </w:tcPr>
          <w:p w14:paraId="38275E19" w14:textId="77777777" w:rsidR="0066351E" w:rsidRDefault="0066351E" w:rsidP="00A63D7E">
            <w:pPr>
              <w:ind w:right="-1"/>
              <w:rPr>
                <w:rFonts w:ascii="Arial" w:hAnsi="Arial" w:cs="Arial"/>
                <w:sz w:val="20"/>
                <w:lang w:val="en-US"/>
              </w:rPr>
            </w:pPr>
          </w:p>
        </w:tc>
      </w:tr>
      <w:tr w:rsidR="0066351E" w14:paraId="41685FB3" w14:textId="77777777" w:rsidTr="00A63D7E">
        <w:trPr>
          <w:trHeight w:val="564"/>
        </w:trPr>
        <w:tc>
          <w:tcPr>
            <w:tcW w:w="3413" w:type="dxa"/>
            <w:vAlign w:val="center"/>
          </w:tcPr>
          <w:p w14:paraId="2F1940CA" w14:textId="77777777" w:rsidR="0066351E" w:rsidRPr="00B6767A" w:rsidRDefault="0066351E" w:rsidP="00A63D7E">
            <w:pPr>
              <w:ind w:right="-1"/>
              <w:rPr>
                <w:rFonts w:ascii="Arial" w:hAnsi="Arial" w:cs="Arial"/>
                <w:sz w:val="20"/>
                <w:lang w:val="en-US"/>
              </w:rPr>
            </w:pPr>
            <w:r>
              <w:rPr>
                <w:rFonts w:ascii="Arial" w:hAnsi="Arial" w:cs="Arial"/>
                <w:sz w:val="20"/>
                <w:lang w:val="en-US"/>
              </w:rPr>
              <w:t xml:space="preserve">Expanded uncertainty, </w:t>
            </w:r>
            <w:r w:rsidRPr="00B6767A">
              <w:rPr>
                <w:rFonts w:ascii="Arial" w:hAnsi="Arial" w:cs="Arial"/>
                <w:i/>
                <w:sz w:val="20"/>
                <w:lang w:val="en-US"/>
              </w:rPr>
              <w:t>U</w:t>
            </w:r>
            <w:r>
              <w:rPr>
                <w:rFonts w:ascii="Arial" w:hAnsi="Arial" w:cs="Arial"/>
                <w:sz w:val="20"/>
                <w:lang w:val="en-US"/>
              </w:rPr>
              <w:t xml:space="preserve"> (k =  </w:t>
            </w:r>
            <w:proofErr w:type="gramStart"/>
            <w:r>
              <w:rPr>
                <w:rFonts w:ascii="Arial" w:hAnsi="Arial" w:cs="Arial"/>
                <w:sz w:val="20"/>
                <w:lang w:val="en-US"/>
              </w:rPr>
              <w:t xml:space="preserve">  )</w:t>
            </w:r>
            <w:proofErr w:type="gramEnd"/>
          </w:p>
        </w:tc>
        <w:tc>
          <w:tcPr>
            <w:tcW w:w="1517" w:type="dxa"/>
          </w:tcPr>
          <w:p w14:paraId="76D749CA" w14:textId="77777777" w:rsidR="0066351E" w:rsidRDefault="0066351E" w:rsidP="00A63D7E">
            <w:pPr>
              <w:ind w:right="-1"/>
              <w:rPr>
                <w:rFonts w:ascii="Arial" w:hAnsi="Arial" w:cs="Arial"/>
                <w:sz w:val="20"/>
                <w:lang w:val="en-US"/>
              </w:rPr>
            </w:pPr>
          </w:p>
        </w:tc>
        <w:tc>
          <w:tcPr>
            <w:tcW w:w="1517" w:type="dxa"/>
          </w:tcPr>
          <w:p w14:paraId="3C36C45E" w14:textId="77777777" w:rsidR="0066351E" w:rsidRDefault="0066351E" w:rsidP="00A63D7E">
            <w:pPr>
              <w:ind w:right="-1"/>
              <w:rPr>
                <w:rFonts w:ascii="Arial" w:hAnsi="Arial" w:cs="Arial"/>
                <w:sz w:val="20"/>
                <w:lang w:val="en-US"/>
              </w:rPr>
            </w:pPr>
          </w:p>
        </w:tc>
        <w:tc>
          <w:tcPr>
            <w:tcW w:w="1519" w:type="dxa"/>
          </w:tcPr>
          <w:p w14:paraId="1C1818E7" w14:textId="77777777" w:rsidR="0066351E" w:rsidRDefault="0066351E" w:rsidP="00A63D7E">
            <w:pPr>
              <w:ind w:right="-1"/>
              <w:rPr>
                <w:rFonts w:ascii="Arial" w:hAnsi="Arial" w:cs="Arial"/>
                <w:sz w:val="20"/>
                <w:lang w:val="en-US"/>
              </w:rPr>
            </w:pPr>
          </w:p>
        </w:tc>
        <w:tc>
          <w:tcPr>
            <w:tcW w:w="1709" w:type="dxa"/>
          </w:tcPr>
          <w:p w14:paraId="638005B8" w14:textId="77777777" w:rsidR="0066351E" w:rsidRDefault="0066351E" w:rsidP="00A63D7E">
            <w:pPr>
              <w:ind w:right="-1"/>
              <w:rPr>
                <w:rFonts w:ascii="Arial" w:hAnsi="Arial" w:cs="Arial"/>
                <w:sz w:val="20"/>
                <w:lang w:val="en-US"/>
              </w:rPr>
            </w:pPr>
          </w:p>
        </w:tc>
      </w:tr>
    </w:tbl>
    <w:p w14:paraId="5C2C3988" w14:textId="77777777" w:rsidR="0066351E" w:rsidRDefault="0066351E" w:rsidP="0066351E">
      <w:pPr>
        <w:spacing w:after="0"/>
        <w:ind w:right="-1"/>
        <w:rPr>
          <w:rFonts w:ascii="Arial" w:hAnsi="Arial" w:cs="Arial"/>
          <w:sz w:val="20"/>
          <w:lang w:val="en-US"/>
        </w:rPr>
      </w:pPr>
      <w:r>
        <w:rPr>
          <w:rFonts w:ascii="Arial" w:hAnsi="Arial" w:cs="Arial"/>
          <w:sz w:val="20"/>
          <w:lang w:val="en-US"/>
        </w:rPr>
        <w:t>Add rows if necessary</w:t>
      </w:r>
    </w:p>
    <w:p w14:paraId="27A7F8A4" w14:textId="77777777" w:rsidR="0066351E" w:rsidRDefault="0066351E" w:rsidP="0066351E">
      <w:pPr>
        <w:rPr>
          <w:rFonts w:ascii="Arial" w:hAnsi="Arial" w:cs="Arial"/>
          <w:sz w:val="20"/>
          <w:lang w:val="en-US"/>
        </w:rPr>
      </w:pPr>
    </w:p>
    <w:p w14:paraId="71FA6412" w14:textId="77777777" w:rsidR="0066351E" w:rsidRDefault="0066351E" w:rsidP="0066351E">
      <w:pPr>
        <w:rPr>
          <w:rFonts w:ascii="Arial" w:hAnsi="Arial" w:cs="Arial"/>
          <w:sz w:val="20"/>
          <w:lang w:val="en-US"/>
        </w:rPr>
      </w:pPr>
    </w:p>
    <w:p w14:paraId="2DDE0518" w14:textId="77777777" w:rsidR="0066351E" w:rsidRDefault="0066351E" w:rsidP="0066351E">
      <w:pPr>
        <w:rPr>
          <w:rFonts w:ascii="Arial" w:hAnsi="Arial" w:cs="Arial"/>
          <w:sz w:val="20"/>
          <w:lang w:val="en-US"/>
        </w:rPr>
      </w:pPr>
    </w:p>
    <w:p w14:paraId="39763B9E" w14:textId="77777777" w:rsidR="0066351E" w:rsidRDefault="0066351E" w:rsidP="0066351E">
      <w:pPr>
        <w:rPr>
          <w:rFonts w:ascii="Arial" w:hAnsi="Arial" w:cs="Arial"/>
          <w:sz w:val="20"/>
          <w:lang w:val="en-US"/>
        </w:rPr>
      </w:pPr>
    </w:p>
    <w:p w14:paraId="07D9E455" w14:textId="77777777" w:rsidR="0066351E" w:rsidRDefault="0066351E" w:rsidP="0066351E">
      <w:pPr>
        <w:rPr>
          <w:rFonts w:ascii="Arial" w:hAnsi="Arial" w:cs="Arial"/>
          <w:sz w:val="20"/>
          <w:lang w:val="en-US"/>
        </w:rPr>
      </w:pPr>
    </w:p>
    <w:p w14:paraId="4D1952BE" w14:textId="77777777" w:rsidR="0066351E" w:rsidRDefault="0066351E" w:rsidP="0066351E">
      <w:pPr>
        <w:rPr>
          <w:rFonts w:ascii="Arial" w:hAnsi="Arial" w:cs="Arial"/>
          <w:sz w:val="20"/>
          <w:lang w:val="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
        <w:gridCol w:w="2640"/>
        <w:gridCol w:w="284"/>
        <w:gridCol w:w="1417"/>
        <w:gridCol w:w="2410"/>
        <w:gridCol w:w="283"/>
        <w:gridCol w:w="1690"/>
      </w:tblGrid>
      <w:tr w:rsidR="0066351E" w14:paraId="2DB57AFB" w14:textId="77777777" w:rsidTr="00A63D7E">
        <w:tc>
          <w:tcPr>
            <w:tcW w:w="904" w:type="dxa"/>
          </w:tcPr>
          <w:p w14:paraId="5F880FE6" w14:textId="77777777" w:rsidR="0066351E" w:rsidRDefault="0066351E" w:rsidP="00A63D7E">
            <w:pPr>
              <w:rPr>
                <w:rFonts w:ascii="Arial" w:hAnsi="Arial" w:cs="Arial"/>
                <w:sz w:val="20"/>
                <w:lang w:val="en-US"/>
              </w:rPr>
            </w:pPr>
            <w:r>
              <w:rPr>
                <w:rFonts w:ascii="Arial" w:hAnsi="Arial" w:cs="Arial"/>
                <w:sz w:val="20"/>
                <w:lang w:val="en-US"/>
              </w:rPr>
              <w:t>Name:</w:t>
            </w:r>
          </w:p>
        </w:tc>
        <w:tc>
          <w:tcPr>
            <w:tcW w:w="2640" w:type="dxa"/>
            <w:tcBorders>
              <w:bottom w:val="single" w:sz="4" w:space="0" w:color="auto"/>
            </w:tcBorders>
          </w:tcPr>
          <w:p w14:paraId="01D6D256" w14:textId="77777777" w:rsidR="0066351E" w:rsidRDefault="0066351E" w:rsidP="00A63D7E">
            <w:pPr>
              <w:rPr>
                <w:rFonts w:ascii="Arial" w:hAnsi="Arial" w:cs="Arial"/>
                <w:sz w:val="20"/>
                <w:lang w:val="en-US"/>
              </w:rPr>
            </w:pPr>
          </w:p>
        </w:tc>
        <w:tc>
          <w:tcPr>
            <w:tcW w:w="284" w:type="dxa"/>
          </w:tcPr>
          <w:p w14:paraId="294FD04F" w14:textId="77777777" w:rsidR="0066351E" w:rsidRDefault="0066351E" w:rsidP="00A63D7E">
            <w:pPr>
              <w:jc w:val="right"/>
              <w:rPr>
                <w:rFonts w:ascii="Arial" w:hAnsi="Arial" w:cs="Arial"/>
                <w:sz w:val="20"/>
                <w:lang w:val="en-US"/>
              </w:rPr>
            </w:pPr>
          </w:p>
        </w:tc>
        <w:tc>
          <w:tcPr>
            <w:tcW w:w="1417" w:type="dxa"/>
          </w:tcPr>
          <w:p w14:paraId="75F740D6" w14:textId="77777777" w:rsidR="0066351E" w:rsidRDefault="0066351E" w:rsidP="00A63D7E">
            <w:pPr>
              <w:jc w:val="right"/>
              <w:rPr>
                <w:rFonts w:ascii="Arial" w:hAnsi="Arial" w:cs="Arial"/>
                <w:sz w:val="20"/>
                <w:lang w:val="en-US"/>
              </w:rPr>
            </w:pPr>
            <w:r>
              <w:rPr>
                <w:rFonts w:ascii="Arial" w:hAnsi="Arial" w:cs="Arial"/>
                <w:sz w:val="20"/>
                <w:lang w:val="en-US"/>
              </w:rPr>
              <w:t>Signature:</w:t>
            </w:r>
          </w:p>
        </w:tc>
        <w:tc>
          <w:tcPr>
            <w:tcW w:w="2410" w:type="dxa"/>
            <w:tcBorders>
              <w:bottom w:val="single" w:sz="4" w:space="0" w:color="auto"/>
            </w:tcBorders>
          </w:tcPr>
          <w:p w14:paraId="297F564B" w14:textId="77777777" w:rsidR="0066351E" w:rsidRDefault="0066351E" w:rsidP="00A63D7E">
            <w:pPr>
              <w:rPr>
                <w:rFonts w:ascii="Arial" w:hAnsi="Arial" w:cs="Arial"/>
                <w:sz w:val="20"/>
                <w:lang w:val="en-US"/>
              </w:rPr>
            </w:pPr>
          </w:p>
        </w:tc>
        <w:tc>
          <w:tcPr>
            <w:tcW w:w="283" w:type="dxa"/>
          </w:tcPr>
          <w:p w14:paraId="151E3B2A" w14:textId="77777777" w:rsidR="0066351E" w:rsidRDefault="0066351E" w:rsidP="00A63D7E">
            <w:pPr>
              <w:rPr>
                <w:rFonts w:ascii="Arial" w:hAnsi="Arial" w:cs="Arial"/>
                <w:sz w:val="20"/>
                <w:lang w:val="en-US"/>
              </w:rPr>
            </w:pPr>
          </w:p>
        </w:tc>
        <w:tc>
          <w:tcPr>
            <w:tcW w:w="1690" w:type="dxa"/>
          </w:tcPr>
          <w:p w14:paraId="43D06B69" w14:textId="77777777" w:rsidR="0066351E" w:rsidRDefault="0066351E" w:rsidP="00A63D7E">
            <w:pPr>
              <w:rPr>
                <w:rFonts w:ascii="Arial" w:hAnsi="Arial" w:cs="Arial"/>
                <w:sz w:val="20"/>
                <w:lang w:val="en-US"/>
              </w:rPr>
            </w:pPr>
            <w:r>
              <w:rPr>
                <w:rFonts w:ascii="Arial" w:hAnsi="Arial" w:cs="Arial"/>
                <w:sz w:val="20"/>
                <w:lang w:val="en-US"/>
              </w:rPr>
              <w:t>Page __ of __</w:t>
            </w:r>
          </w:p>
        </w:tc>
      </w:tr>
    </w:tbl>
    <w:p w14:paraId="263BAEE0" w14:textId="77777777" w:rsidR="0066351E" w:rsidRDefault="0066351E" w:rsidP="0066351E">
      <w:pPr>
        <w:rPr>
          <w:rFonts w:ascii="Arial" w:hAnsi="Arial" w:cs="Arial"/>
          <w:sz w:val="20"/>
          <w:lang w:val="en-US"/>
        </w:rPr>
      </w:pPr>
    </w:p>
    <w:sectPr w:rsidR="0066351E" w:rsidSect="00C905C0">
      <w:headerReference w:type="default" r:id="rId24"/>
      <w:footerReference w:type="default" r:id="rId25"/>
      <w:pgSz w:w="11906" w:h="16838"/>
      <w:pgMar w:top="1134" w:right="850" w:bottom="1134"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4A538" w14:textId="77777777" w:rsidR="000F01A7" w:rsidRDefault="000F01A7" w:rsidP="00C905C0">
      <w:pPr>
        <w:spacing w:after="0" w:line="240" w:lineRule="auto"/>
      </w:pPr>
      <w:r>
        <w:separator/>
      </w:r>
    </w:p>
  </w:endnote>
  <w:endnote w:type="continuationSeparator" w:id="0">
    <w:p w14:paraId="54ECFB03" w14:textId="77777777" w:rsidR="000F01A7" w:rsidRDefault="000F01A7" w:rsidP="00C90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76CF9" w14:textId="77777777" w:rsidR="00D12668" w:rsidRPr="00EE6980" w:rsidRDefault="00D12668">
    <w:pPr>
      <w:pStyle w:val="Pieddepage"/>
      <w:rPr>
        <w:rFonts w:ascii="Arial" w:hAnsi="Arial" w:cs="Arial"/>
        <w:sz w:val="20"/>
        <w:lang w:val="en-US"/>
      </w:rPr>
    </w:pPr>
    <w:r w:rsidRPr="00EE6980">
      <w:rPr>
        <w:rFonts w:ascii="Arial" w:hAnsi="Arial" w:cs="Arial"/>
        <w:sz w:val="20"/>
        <w:lang w:val="en-US"/>
      </w:rPr>
      <w:t xml:space="preserve">Edition </w:t>
    </w:r>
    <w:r>
      <w:rPr>
        <w:rFonts w:ascii="Arial" w:hAnsi="Arial" w:cs="Arial"/>
        <w:sz w:val="20"/>
        <w:lang w:val="en-US"/>
      </w:rPr>
      <w:t>1 / 2024-05-16</w:t>
    </w:r>
    <w:r>
      <w:rPr>
        <w:rFonts w:ascii="Arial" w:hAnsi="Arial" w:cs="Arial"/>
        <w:sz w:val="20"/>
        <w:lang w:val="en-US"/>
      </w:rPr>
      <w:tab/>
    </w:r>
    <w:r>
      <w:rPr>
        <w:rFonts w:ascii="Arial" w:hAnsi="Arial" w:cs="Arial"/>
        <w:sz w:val="20"/>
        <w:lang w:val="en-US"/>
      </w:rPr>
      <w:tab/>
      <w:t xml:space="preserve">Page </w:t>
    </w:r>
    <w:r w:rsidRPr="00F40F15">
      <w:rPr>
        <w:rFonts w:ascii="Arial" w:hAnsi="Arial" w:cs="Arial"/>
        <w:sz w:val="20"/>
        <w:lang w:val="en-US"/>
      </w:rPr>
      <w:fldChar w:fldCharType="begin"/>
    </w:r>
    <w:r w:rsidRPr="00F40F15">
      <w:rPr>
        <w:rFonts w:ascii="Arial" w:hAnsi="Arial" w:cs="Arial"/>
        <w:sz w:val="20"/>
        <w:lang w:val="en-US"/>
      </w:rPr>
      <w:instrText>PAGE   \* MERGEFORMAT</w:instrText>
    </w:r>
    <w:r w:rsidRPr="00F40F15">
      <w:rPr>
        <w:rFonts w:ascii="Arial" w:hAnsi="Arial" w:cs="Arial"/>
        <w:sz w:val="20"/>
        <w:lang w:val="en-US"/>
      </w:rPr>
      <w:fldChar w:fldCharType="separate"/>
    </w:r>
    <w:r w:rsidR="008560DE">
      <w:rPr>
        <w:rFonts w:ascii="Arial" w:hAnsi="Arial" w:cs="Arial"/>
        <w:noProof/>
        <w:sz w:val="20"/>
        <w:lang w:val="en-US"/>
      </w:rPr>
      <w:t>10</w:t>
    </w:r>
    <w:r w:rsidRPr="00F40F15">
      <w:rPr>
        <w:rFonts w:ascii="Arial" w:hAnsi="Arial" w:cs="Arial"/>
        <w:sz w:val="20"/>
        <w:lang w:val="en-US"/>
      </w:rPr>
      <w:fldChar w:fldCharType="end"/>
    </w:r>
    <w:r>
      <w:rPr>
        <w:rFonts w:ascii="Arial" w:hAnsi="Arial" w:cs="Arial"/>
        <w:sz w:val="20"/>
        <w:lang w:val="en-US"/>
      </w:rPr>
      <w:t xml:space="preserve"> of 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ED3FA" w14:textId="77777777" w:rsidR="000F01A7" w:rsidRDefault="000F01A7" w:rsidP="00C905C0">
      <w:pPr>
        <w:spacing w:after="0" w:line="240" w:lineRule="auto"/>
      </w:pPr>
      <w:r>
        <w:separator/>
      </w:r>
    </w:p>
  </w:footnote>
  <w:footnote w:type="continuationSeparator" w:id="0">
    <w:p w14:paraId="500FAD61" w14:textId="77777777" w:rsidR="000F01A7" w:rsidRDefault="000F01A7" w:rsidP="00C905C0">
      <w:pPr>
        <w:spacing w:after="0" w:line="240" w:lineRule="auto"/>
      </w:pPr>
      <w:r>
        <w:continuationSeparator/>
      </w:r>
    </w:p>
  </w:footnote>
  <w:footnote w:id="1">
    <w:p w14:paraId="418E6615" w14:textId="77777777" w:rsidR="00DC6427" w:rsidRPr="00DC6427" w:rsidRDefault="00DC6427">
      <w:pPr>
        <w:pStyle w:val="Notedebasdepage"/>
        <w:rPr>
          <w:lang w:val="en-US"/>
        </w:rPr>
      </w:pPr>
      <w:r>
        <w:rPr>
          <w:rStyle w:val="Appelnotedebasdep"/>
        </w:rPr>
        <w:footnoteRef/>
      </w:r>
      <w:r w:rsidRPr="00DC6427">
        <w:rPr>
          <w:lang w:val="en-US"/>
        </w:rPr>
        <w:t xml:space="preserve"> </w:t>
      </w:r>
      <w:r>
        <w:rPr>
          <w:lang w:val="en-US"/>
        </w:rPr>
        <w:t>Please submit the average value for each parameter measured during the measurement process.</w:t>
      </w:r>
    </w:p>
  </w:footnote>
  <w:footnote w:id="2">
    <w:p w14:paraId="0EEEFD83" w14:textId="77777777" w:rsidR="00C65A2A" w:rsidRPr="00C65A2A" w:rsidRDefault="00C65A2A">
      <w:pPr>
        <w:pStyle w:val="Notedebasdepage"/>
        <w:rPr>
          <w:lang w:val="en-US"/>
        </w:rPr>
      </w:pPr>
      <w:r>
        <w:rPr>
          <w:rStyle w:val="Appelnotedebasdep"/>
        </w:rPr>
        <w:footnoteRef/>
      </w:r>
      <w:r>
        <w:t xml:space="preserve"> </w:t>
      </w:r>
      <w:r>
        <w:rPr>
          <w:lang w:val="en-US"/>
        </w:rPr>
        <w:t>Please indicate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02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8"/>
      <w:gridCol w:w="7639"/>
    </w:tblGrid>
    <w:tr w:rsidR="00D12668" w:rsidRPr="000B033B" w14:paraId="015DB182" w14:textId="77777777" w:rsidTr="0072150C">
      <w:trPr>
        <w:trHeight w:val="567"/>
      </w:trPr>
      <w:tc>
        <w:tcPr>
          <w:tcW w:w="2568" w:type="dxa"/>
          <w:tcBorders>
            <w:bottom w:val="single" w:sz="4" w:space="0" w:color="auto"/>
          </w:tcBorders>
        </w:tcPr>
        <w:p w14:paraId="1FD390CB" w14:textId="77777777" w:rsidR="00D12668" w:rsidRDefault="00D12668">
          <w:pPr>
            <w:pStyle w:val="En-tte"/>
          </w:pPr>
          <w:r>
            <w:rPr>
              <w:noProof/>
              <w:lang w:eastAsia="ru-RU"/>
            </w:rPr>
            <w:drawing>
              <wp:inline distT="0" distB="0" distL="0" distR="0" wp14:anchorId="7AE87942" wp14:editId="4380DC40">
                <wp:extent cx="1223158" cy="587829"/>
                <wp:effectExtent l="0" t="0" r="0" b="3175"/>
                <wp:docPr id="18" name="Picture 0" descr="logo_coomet.png"/>
                <wp:cNvGraphicFramePr/>
                <a:graphic xmlns:a="http://schemas.openxmlformats.org/drawingml/2006/main">
                  <a:graphicData uri="http://schemas.openxmlformats.org/drawingml/2006/picture">
                    <pic:pic xmlns:pic="http://schemas.openxmlformats.org/drawingml/2006/picture">
                      <pic:nvPicPr>
                        <pic:cNvPr id="6" name="Picture 0" descr="logo_coomet.png"/>
                        <pic:cNvPicPr/>
                      </pic:nvPicPr>
                      <pic:blipFill>
                        <a:blip r:embed="rId1"/>
                        <a:stretch>
                          <a:fillRect/>
                        </a:stretch>
                      </pic:blipFill>
                      <pic:spPr>
                        <a:xfrm>
                          <a:off x="0" y="0"/>
                          <a:ext cx="1225826" cy="589111"/>
                        </a:xfrm>
                        <a:prstGeom prst="rect">
                          <a:avLst/>
                        </a:prstGeom>
                      </pic:spPr>
                    </pic:pic>
                  </a:graphicData>
                </a:graphic>
              </wp:inline>
            </w:drawing>
          </w:r>
        </w:p>
      </w:tc>
      <w:tc>
        <w:tcPr>
          <w:tcW w:w="7639" w:type="dxa"/>
          <w:tcBorders>
            <w:bottom w:val="single" w:sz="4" w:space="0" w:color="auto"/>
          </w:tcBorders>
          <w:vAlign w:val="center"/>
        </w:tcPr>
        <w:p w14:paraId="12668089" w14:textId="77777777" w:rsidR="00D12668" w:rsidRPr="00EE6980" w:rsidRDefault="00D12668" w:rsidP="00C905C0">
          <w:pPr>
            <w:pStyle w:val="En-tte"/>
            <w:jc w:val="center"/>
            <w:rPr>
              <w:rFonts w:ascii="Arial" w:hAnsi="Arial" w:cs="Arial"/>
              <w:lang w:val="en-US"/>
            </w:rPr>
          </w:pPr>
          <w:r w:rsidRPr="00EE6980">
            <w:rPr>
              <w:rFonts w:ascii="Arial" w:hAnsi="Arial" w:cs="Arial"/>
              <w:sz w:val="20"/>
              <w:lang w:val="en-US"/>
            </w:rPr>
            <w:t>COOMET TC 1.6 Mass and Related Quantities</w:t>
          </w:r>
        </w:p>
      </w:tc>
    </w:tr>
  </w:tbl>
  <w:p w14:paraId="026F8260" w14:textId="77777777" w:rsidR="00D12668" w:rsidRPr="00C905C0" w:rsidRDefault="00D12668">
    <w:pPr>
      <w:pStyle w:val="En-t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071197"/>
    <w:multiLevelType w:val="hybridMultilevel"/>
    <w:tmpl w:val="5448B272"/>
    <w:lvl w:ilvl="0" w:tplc="0B18E05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1CF2A22"/>
    <w:multiLevelType w:val="hybridMultilevel"/>
    <w:tmpl w:val="1E2243B4"/>
    <w:lvl w:ilvl="0" w:tplc="C0C60C02">
      <w:start w:val="1"/>
      <w:numFmt w:val="bullet"/>
      <w:lvlText w:val="–"/>
      <w:lvlJc w:val="center"/>
      <w:pPr>
        <w:ind w:left="3660" w:hanging="360"/>
      </w:pPr>
      <w:rPr>
        <w:rFonts w:ascii="Arial" w:hAnsi="Arial" w:hint="default"/>
      </w:rPr>
    </w:lvl>
    <w:lvl w:ilvl="1" w:tplc="04190003" w:tentative="1">
      <w:start w:val="1"/>
      <w:numFmt w:val="bullet"/>
      <w:lvlText w:val="o"/>
      <w:lvlJc w:val="left"/>
      <w:pPr>
        <w:ind w:left="4380" w:hanging="360"/>
      </w:pPr>
      <w:rPr>
        <w:rFonts w:ascii="Courier New" w:hAnsi="Courier New" w:cs="Courier New" w:hint="default"/>
      </w:rPr>
    </w:lvl>
    <w:lvl w:ilvl="2" w:tplc="04190005" w:tentative="1">
      <w:start w:val="1"/>
      <w:numFmt w:val="bullet"/>
      <w:lvlText w:val=""/>
      <w:lvlJc w:val="left"/>
      <w:pPr>
        <w:ind w:left="5100" w:hanging="360"/>
      </w:pPr>
      <w:rPr>
        <w:rFonts w:ascii="Wingdings" w:hAnsi="Wingdings" w:hint="default"/>
      </w:rPr>
    </w:lvl>
    <w:lvl w:ilvl="3" w:tplc="04190001" w:tentative="1">
      <w:start w:val="1"/>
      <w:numFmt w:val="bullet"/>
      <w:lvlText w:val=""/>
      <w:lvlJc w:val="left"/>
      <w:pPr>
        <w:ind w:left="5820" w:hanging="360"/>
      </w:pPr>
      <w:rPr>
        <w:rFonts w:ascii="Symbol" w:hAnsi="Symbol" w:hint="default"/>
      </w:rPr>
    </w:lvl>
    <w:lvl w:ilvl="4" w:tplc="04190003" w:tentative="1">
      <w:start w:val="1"/>
      <w:numFmt w:val="bullet"/>
      <w:lvlText w:val="o"/>
      <w:lvlJc w:val="left"/>
      <w:pPr>
        <w:ind w:left="6540" w:hanging="360"/>
      </w:pPr>
      <w:rPr>
        <w:rFonts w:ascii="Courier New" w:hAnsi="Courier New" w:cs="Courier New" w:hint="default"/>
      </w:rPr>
    </w:lvl>
    <w:lvl w:ilvl="5" w:tplc="04190005" w:tentative="1">
      <w:start w:val="1"/>
      <w:numFmt w:val="bullet"/>
      <w:lvlText w:val=""/>
      <w:lvlJc w:val="left"/>
      <w:pPr>
        <w:ind w:left="7260" w:hanging="360"/>
      </w:pPr>
      <w:rPr>
        <w:rFonts w:ascii="Wingdings" w:hAnsi="Wingdings" w:hint="default"/>
      </w:rPr>
    </w:lvl>
    <w:lvl w:ilvl="6" w:tplc="04190001" w:tentative="1">
      <w:start w:val="1"/>
      <w:numFmt w:val="bullet"/>
      <w:lvlText w:val=""/>
      <w:lvlJc w:val="left"/>
      <w:pPr>
        <w:ind w:left="7980" w:hanging="360"/>
      </w:pPr>
      <w:rPr>
        <w:rFonts w:ascii="Symbol" w:hAnsi="Symbol" w:hint="default"/>
      </w:rPr>
    </w:lvl>
    <w:lvl w:ilvl="7" w:tplc="04190003" w:tentative="1">
      <w:start w:val="1"/>
      <w:numFmt w:val="bullet"/>
      <w:lvlText w:val="o"/>
      <w:lvlJc w:val="left"/>
      <w:pPr>
        <w:ind w:left="8700" w:hanging="360"/>
      </w:pPr>
      <w:rPr>
        <w:rFonts w:ascii="Courier New" w:hAnsi="Courier New" w:cs="Courier New" w:hint="default"/>
      </w:rPr>
    </w:lvl>
    <w:lvl w:ilvl="8" w:tplc="04190005" w:tentative="1">
      <w:start w:val="1"/>
      <w:numFmt w:val="bullet"/>
      <w:lvlText w:val=""/>
      <w:lvlJc w:val="left"/>
      <w:pPr>
        <w:ind w:left="9420" w:hanging="360"/>
      </w:pPr>
      <w:rPr>
        <w:rFonts w:ascii="Wingdings" w:hAnsi="Wingdings" w:hint="default"/>
      </w:rPr>
    </w:lvl>
  </w:abstractNum>
  <w:num w:numId="1" w16cid:durableId="1184124606">
    <w:abstractNumId w:val="1"/>
  </w:num>
  <w:num w:numId="2" w16cid:durableId="81532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5C0"/>
    <w:rsid w:val="00002EC1"/>
    <w:rsid w:val="00011F93"/>
    <w:rsid w:val="00012253"/>
    <w:rsid w:val="00021A7F"/>
    <w:rsid w:val="000234A0"/>
    <w:rsid w:val="000427FC"/>
    <w:rsid w:val="000451B3"/>
    <w:rsid w:val="00073EE4"/>
    <w:rsid w:val="000B033B"/>
    <w:rsid w:val="000C670A"/>
    <w:rsid w:val="000D7ECC"/>
    <w:rsid w:val="000F01A7"/>
    <w:rsid w:val="001005C1"/>
    <w:rsid w:val="001332A1"/>
    <w:rsid w:val="001351C4"/>
    <w:rsid w:val="00137297"/>
    <w:rsid w:val="00167DDF"/>
    <w:rsid w:val="002038B2"/>
    <w:rsid w:val="002874A4"/>
    <w:rsid w:val="002B3436"/>
    <w:rsid w:val="00316EC6"/>
    <w:rsid w:val="00324394"/>
    <w:rsid w:val="00345E4C"/>
    <w:rsid w:val="00347CBC"/>
    <w:rsid w:val="003923F4"/>
    <w:rsid w:val="0040176E"/>
    <w:rsid w:val="00414CAE"/>
    <w:rsid w:val="00430201"/>
    <w:rsid w:val="00456DE6"/>
    <w:rsid w:val="00457898"/>
    <w:rsid w:val="00475E1A"/>
    <w:rsid w:val="00486F68"/>
    <w:rsid w:val="004A0C9D"/>
    <w:rsid w:val="004A15B3"/>
    <w:rsid w:val="004B59BF"/>
    <w:rsid w:val="00505D80"/>
    <w:rsid w:val="005800BE"/>
    <w:rsid w:val="005A44F3"/>
    <w:rsid w:val="005C5DF2"/>
    <w:rsid w:val="006074B7"/>
    <w:rsid w:val="0062610C"/>
    <w:rsid w:val="0066351E"/>
    <w:rsid w:val="00692E7D"/>
    <w:rsid w:val="006D3395"/>
    <w:rsid w:val="0072150C"/>
    <w:rsid w:val="00761BAB"/>
    <w:rsid w:val="007A536C"/>
    <w:rsid w:val="007C2752"/>
    <w:rsid w:val="007D799B"/>
    <w:rsid w:val="007E724F"/>
    <w:rsid w:val="00834BCE"/>
    <w:rsid w:val="008560DE"/>
    <w:rsid w:val="00883552"/>
    <w:rsid w:val="00893EA9"/>
    <w:rsid w:val="008C0808"/>
    <w:rsid w:val="008F370A"/>
    <w:rsid w:val="009000EB"/>
    <w:rsid w:val="00904D35"/>
    <w:rsid w:val="00915F31"/>
    <w:rsid w:val="0097311C"/>
    <w:rsid w:val="009B28B2"/>
    <w:rsid w:val="009B72CC"/>
    <w:rsid w:val="00A8443B"/>
    <w:rsid w:val="00AA6224"/>
    <w:rsid w:val="00B04FEA"/>
    <w:rsid w:val="00B1093F"/>
    <w:rsid w:val="00B13A95"/>
    <w:rsid w:val="00B37047"/>
    <w:rsid w:val="00B456E5"/>
    <w:rsid w:val="00B6767A"/>
    <w:rsid w:val="00B80A9F"/>
    <w:rsid w:val="00B92FDA"/>
    <w:rsid w:val="00BD55C5"/>
    <w:rsid w:val="00BD7385"/>
    <w:rsid w:val="00C01490"/>
    <w:rsid w:val="00C25474"/>
    <w:rsid w:val="00C318F8"/>
    <w:rsid w:val="00C60C29"/>
    <w:rsid w:val="00C65A2A"/>
    <w:rsid w:val="00C802FC"/>
    <w:rsid w:val="00C83EDB"/>
    <w:rsid w:val="00C905C0"/>
    <w:rsid w:val="00CB1F95"/>
    <w:rsid w:val="00CB5B7D"/>
    <w:rsid w:val="00D12668"/>
    <w:rsid w:val="00D20B7D"/>
    <w:rsid w:val="00D550E6"/>
    <w:rsid w:val="00D70A41"/>
    <w:rsid w:val="00D75352"/>
    <w:rsid w:val="00DC611A"/>
    <w:rsid w:val="00DC6427"/>
    <w:rsid w:val="00DD07CD"/>
    <w:rsid w:val="00DF0CC1"/>
    <w:rsid w:val="00E357F9"/>
    <w:rsid w:val="00E35EF7"/>
    <w:rsid w:val="00E47AEF"/>
    <w:rsid w:val="00E67D3B"/>
    <w:rsid w:val="00EA1677"/>
    <w:rsid w:val="00EE6980"/>
    <w:rsid w:val="00EF4872"/>
    <w:rsid w:val="00F139CE"/>
    <w:rsid w:val="00F40F15"/>
    <w:rsid w:val="00F52A15"/>
    <w:rsid w:val="00F87318"/>
    <w:rsid w:val="00FB363B"/>
    <w:rsid w:val="00FF7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783C1"/>
  <w15:chartTrackingRefBased/>
  <w15:docId w15:val="{60A92171-B0E3-48EC-ABD9-C7C8D9A93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C905C0"/>
    <w:pPr>
      <w:tabs>
        <w:tab w:val="center" w:pos="4677"/>
        <w:tab w:val="right" w:pos="9355"/>
      </w:tabs>
      <w:spacing w:after="0" w:line="240" w:lineRule="auto"/>
    </w:pPr>
  </w:style>
  <w:style w:type="character" w:customStyle="1" w:styleId="En-tteCar">
    <w:name w:val="En-tête Car"/>
    <w:basedOn w:val="Policepardfaut"/>
    <w:link w:val="En-tte"/>
    <w:uiPriority w:val="99"/>
    <w:rsid w:val="00C905C0"/>
  </w:style>
  <w:style w:type="paragraph" w:styleId="Pieddepage">
    <w:name w:val="footer"/>
    <w:basedOn w:val="Normal"/>
    <w:link w:val="PieddepageCar"/>
    <w:uiPriority w:val="99"/>
    <w:unhideWhenUsed/>
    <w:rsid w:val="00C905C0"/>
    <w:pPr>
      <w:tabs>
        <w:tab w:val="center" w:pos="4677"/>
        <w:tab w:val="right" w:pos="9355"/>
      </w:tabs>
      <w:spacing w:after="0" w:line="240" w:lineRule="auto"/>
    </w:pPr>
  </w:style>
  <w:style w:type="character" w:customStyle="1" w:styleId="PieddepageCar">
    <w:name w:val="Pied de page Car"/>
    <w:basedOn w:val="Policepardfaut"/>
    <w:link w:val="Pieddepage"/>
    <w:uiPriority w:val="99"/>
    <w:rsid w:val="00C905C0"/>
  </w:style>
  <w:style w:type="table" w:styleId="Grilledutableau">
    <w:name w:val="Table Grid"/>
    <w:basedOn w:val="TableauNormal"/>
    <w:rsid w:val="00C90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40F15"/>
    <w:rPr>
      <w:color w:val="0563C1" w:themeColor="hyperlink"/>
      <w:u w:val="single"/>
    </w:rPr>
  </w:style>
  <w:style w:type="paragraph" w:styleId="Paragraphedeliste">
    <w:name w:val="List Paragraph"/>
    <w:basedOn w:val="Normal"/>
    <w:uiPriority w:val="34"/>
    <w:qFormat/>
    <w:rsid w:val="00486F68"/>
    <w:pPr>
      <w:ind w:left="720"/>
      <w:contextualSpacing/>
    </w:pPr>
  </w:style>
  <w:style w:type="character" w:customStyle="1" w:styleId="rynqvb">
    <w:name w:val="rynqvb"/>
    <w:basedOn w:val="Policepardfaut"/>
    <w:rsid w:val="00C01490"/>
  </w:style>
  <w:style w:type="paragraph" w:styleId="Retraitnormal">
    <w:name w:val="Normal Indent"/>
    <w:basedOn w:val="Normal"/>
    <w:uiPriority w:val="99"/>
    <w:semiHidden/>
    <w:rsid w:val="00457898"/>
    <w:pPr>
      <w:spacing w:before="120" w:after="0" w:line="240" w:lineRule="auto"/>
      <w:ind w:left="709"/>
      <w:jc w:val="both"/>
    </w:pPr>
    <w:rPr>
      <w:rFonts w:ascii="Arial" w:eastAsia="Times New Roman" w:hAnsi="Arial" w:cs="Times New Roman"/>
      <w:szCs w:val="20"/>
      <w:lang w:val="en-GB" w:eastAsia="fr-FR"/>
    </w:rPr>
  </w:style>
  <w:style w:type="paragraph" w:styleId="Notedebasdepage">
    <w:name w:val="footnote text"/>
    <w:basedOn w:val="Normal"/>
    <w:link w:val="NotedebasdepageCar"/>
    <w:uiPriority w:val="99"/>
    <w:semiHidden/>
    <w:unhideWhenUsed/>
    <w:rsid w:val="00DC642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C6427"/>
    <w:rPr>
      <w:sz w:val="20"/>
      <w:szCs w:val="20"/>
    </w:rPr>
  </w:style>
  <w:style w:type="character" w:styleId="Appelnotedebasdep">
    <w:name w:val="footnote reference"/>
    <w:basedOn w:val="Policepardfaut"/>
    <w:uiPriority w:val="99"/>
    <w:semiHidden/>
    <w:unhideWhenUsed/>
    <w:rsid w:val="00DC6427"/>
    <w:rPr>
      <w:vertAlign w:val="superscript"/>
    </w:rPr>
  </w:style>
  <w:style w:type="table" w:customStyle="1" w:styleId="1">
    <w:name w:val="Сетка таблицы1"/>
    <w:basedOn w:val="TableauNormal"/>
    <w:next w:val="Grilledutableau"/>
    <w:uiPriority w:val="39"/>
    <w:rsid w:val="006D3395"/>
    <w:pPr>
      <w:spacing w:after="0" w:line="240" w:lineRule="auto"/>
      <w:jc w:val="both"/>
    </w:pPr>
    <w:rPr>
      <w:rFonts w:ascii="Times New Roman" w:eastAsia="Times New Roman" w:hAnsi="Times New Roman"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zkurwreuab5ozgtqnkl">
    <w:name w:val="ezkurwreuab5ozgtqnkl"/>
    <w:basedOn w:val="Policepardfaut"/>
    <w:rsid w:val="00135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17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bogdanova@vniim.ru" TargetMode="External"/><Relationship Id="rId13" Type="http://schemas.openxmlformats.org/officeDocument/2006/relationships/hyperlink" Target="mailto:kakotova@inbox.ru" TargetMode="External"/><Relationship Id="rId18" Type="http://schemas.openxmlformats.org/officeDocument/2006/relationships/hyperlink" Target="mailto:mkhudoieva@inbox.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mailto:nism@nism.gov.kg" TargetMode="External"/><Relationship Id="rId17" Type="http://schemas.openxmlformats.org/officeDocument/2006/relationships/hyperlink" Target="mailto:farhodovanatalya@gmail.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ms@nim.uz"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mkova@belgim.by"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info@nim.uz" TargetMode="External"/><Relationship Id="rId23" Type="http://schemas.openxmlformats.org/officeDocument/2006/relationships/image" Target="media/image5.jpeg"/><Relationship Id="rId10" Type="http://schemas.openxmlformats.org/officeDocument/2006/relationships/hyperlink" Target="mailto:v.i.bogdanova@vniim.ru"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v.i.bogdanova@vniim.ru" TargetMode="External"/><Relationship Id="rId14" Type="http://schemas.openxmlformats.org/officeDocument/2006/relationships/hyperlink" Target="mailto:e.kotova@nism.gov.kg" TargetMode="External"/><Relationship Id="rId22" Type="http://schemas.openxmlformats.org/officeDocument/2006/relationships/image" Target="media/image4.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4CC49-1E00-4310-827D-48C05C5B3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3238</Words>
  <Characters>17811</Characters>
  <Application>Microsoft Office Word</Application>
  <DocSecurity>4</DocSecurity>
  <Lines>148</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ВНИИМ</Company>
  <LinksUpToDate>false</LinksUpToDate>
  <CharactersWithSpaces>21007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luneva</dc:creator>
  <cp:keywords/>
  <dc:description/>
  <cp:lastModifiedBy>Stephanie MANIGUET</cp:lastModifiedBy>
  <cp:revision>2</cp:revision>
  <dcterms:created xsi:type="dcterms:W3CDTF">2024-06-14T08:51:00Z</dcterms:created>
  <dcterms:modified xsi:type="dcterms:W3CDTF">2024-06-14T08:51:00Z</dcterms:modified>
</cp:coreProperties>
</file>