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F83CB" w14:textId="2BDF25DA" w:rsidR="003D5185" w:rsidRPr="00D47925" w:rsidRDefault="003D5185" w:rsidP="005E0D13">
      <w:pPr>
        <w:tabs>
          <w:tab w:val="right" w:pos="9356"/>
        </w:tabs>
        <w:ind w:right="4"/>
        <w:jc w:val="left"/>
        <w:rPr>
          <w:rFonts w:ascii="Arial" w:hAnsi="Arial"/>
          <w:b/>
          <w:bCs/>
          <w:noProof/>
          <w:sz w:val="36"/>
          <w:lang w:val="en-GB" w:eastAsia="ko-KR"/>
        </w:rPr>
      </w:pPr>
    </w:p>
    <w:p w14:paraId="2ABBF24A" w14:textId="149367A4" w:rsidR="00D4024D" w:rsidRPr="00D47925" w:rsidRDefault="00D4024D" w:rsidP="005E0D13">
      <w:pPr>
        <w:tabs>
          <w:tab w:val="right" w:pos="9356"/>
        </w:tabs>
        <w:ind w:right="4"/>
        <w:jc w:val="left"/>
        <w:rPr>
          <w:rFonts w:ascii="Arial" w:hAnsi="Arial"/>
          <w:b/>
          <w:bCs/>
          <w:noProof/>
          <w:sz w:val="36"/>
          <w:lang w:val="en-GB" w:eastAsia="ko-KR"/>
        </w:rPr>
      </w:pPr>
    </w:p>
    <w:p w14:paraId="75FBBA98" w14:textId="77777777" w:rsidR="00D4024D" w:rsidRPr="00190198" w:rsidRDefault="00D4024D" w:rsidP="005E0D13">
      <w:pPr>
        <w:tabs>
          <w:tab w:val="right" w:pos="9356"/>
        </w:tabs>
        <w:ind w:right="4"/>
        <w:jc w:val="left"/>
        <w:rPr>
          <w:rFonts w:ascii="Arial" w:hAnsi="Arial"/>
          <w:b/>
          <w:bCs/>
          <w:sz w:val="36"/>
          <w:lang w:val="en-GB" w:eastAsia="ko-KR"/>
        </w:rPr>
      </w:pPr>
    </w:p>
    <w:p w14:paraId="15E61F56" w14:textId="4861B2D5" w:rsidR="003D5185" w:rsidRPr="00190198" w:rsidRDefault="003D5185" w:rsidP="003D5185">
      <w:pPr>
        <w:tabs>
          <w:tab w:val="right" w:pos="9356"/>
        </w:tabs>
        <w:ind w:right="4"/>
        <w:jc w:val="center"/>
        <w:rPr>
          <w:rFonts w:ascii="Arial" w:hAnsi="Arial"/>
          <w:b/>
          <w:bCs/>
          <w:sz w:val="36"/>
          <w:lang w:val="en-GB" w:eastAsia="ko-KR"/>
        </w:rPr>
      </w:pPr>
    </w:p>
    <w:p w14:paraId="67166926" w14:textId="61CCB37D" w:rsidR="005E0D13" w:rsidRPr="00190198" w:rsidRDefault="005E0D13" w:rsidP="003D5185">
      <w:pPr>
        <w:tabs>
          <w:tab w:val="right" w:pos="9356"/>
        </w:tabs>
        <w:ind w:right="4"/>
        <w:jc w:val="center"/>
        <w:rPr>
          <w:rFonts w:ascii="Arial" w:hAnsi="Arial"/>
          <w:b/>
          <w:bCs/>
          <w:sz w:val="36"/>
          <w:lang w:val="en-GB" w:eastAsia="ko-KR"/>
        </w:rPr>
      </w:pPr>
    </w:p>
    <w:p w14:paraId="050EB6B4" w14:textId="77777777" w:rsidR="005E0D13" w:rsidRPr="00190198" w:rsidRDefault="005E0D13" w:rsidP="003D5185">
      <w:pPr>
        <w:tabs>
          <w:tab w:val="right" w:pos="9356"/>
        </w:tabs>
        <w:ind w:right="4"/>
        <w:jc w:val="center"/>
        <w:rPr>
          <w:rFonts w:ascii="Arial" w:hAnsi="Arial"/>
          <w:b/>
          <w:bCs/>
          <w:sz w:val="36"/>
          <w:lang w:val="en-GB" w:eastAsia="ko-KR"/>
        </w:rPr>
      </w:pPr>
    </w:p>
    <w:p w14:paraId="3C17845A" w14:textId="6D3D4BBB" w:rsidR="003166A3" w:rsidRPr="00190198" w:rsidRDefault="003166A3" w:rsidP="003D5185">
      <w:pPr>
        <w:tabs>
          <w:tab w:val="right" w:pos="9356"/>
        </w:tabs>
        <w:ind w:right="4"/>
        <w:jc w:val="center"/>
        <w:rPr>
          <w:rFonts w:ascii="Arial" w:hAnsi="Arial"/>
          <w:b/>
          <w:bCs/>
          <w:sz w:val="36"/>
          <w:lang w:val="en-GB" w:eastAsia="ko-KR"/>
        </w:rPr>
      </w:pPr>
    </w:p>
    <w:p w14:paraId="638F395F" w14:textId="0898D5D8" w:rsidR="003166A3" w:rsidRPr="00190198" w:rsidRDefault="003166A3" w:rsidP="003D5185">
      <w:pPr>
        <w:tabs>
          <w:tab w:val="right" w:pos="9356"/>
        </w:tabs>
        <w:ind w:right="4"/>
        <w:jc w:val="center"/>
        <w:rPr>
          <w:rFonts w:ascii="Arial" w:hAnsi="Arial"/>
          <w:b/>
          <w:bCs/>
          <w:sz w:val="36"/>
          <w:lang w:val="en-GB" w:eastAsia="ko-KR"/>
        </w:rPr>
      </w:pPr>
    </w:p>
    <w:p w14:paraId="6A507B42" w14:textId="77777777" w:rsidR="003166A3" w:rsidRPr="00190198" w:rsidRDefault="003166A3" w:rsidP="003D5185">
      <w:pPr>
        <w:tabs>
          <w:tab w:val="right" w:pos="9356"/>
        </w:tabs>
        <w:ind w:right="4"/>
        <w:jc w:val="center"/>
        <w:rPr>
          <w:rFonts w:ascii="Arial" w:hAnsi="Arial"/>
          <w:b/>
          <w:bCs/>
          <w:sz w:val="36"/>
          <w:lang w:val="en-GB" w:eastAsia="ko-KR"/>
        </w:rPr>
      </w:pPr>
    </w:p>
    <w:p w14:paraId="2620EABA" w14:textId="194C9138" w:rsidR="003D5185" w:rsidRPr="00190198" w:rsidRDefault="003D5185" w:rsidP="003D5185">
      <w:pPr>
        <w:tabs>
          <w:tab w:val="right" w:pos="9356"/>
        </w:tabs>
        <w:ind w:right="4"/>
        <w:jc w:val="center"/>
        <w:rPr>
          <w:rFonts w:ascii="Arial" w:hAnsi="Arial"/>
          <w:b/>
          <w:bCs/>
          <w:sz w:val="36"/>
          <w:lang w:val="en-GB"/>
        </w:rPr>
      </w:pPr>
      <w:r w:rsidRPr="00190198">
        <w:rPr>
          <w:rFonts w:ascii="Arial" w:hAnsi="Arial"/>
          <w:b/>
          <w:bCs/>
          <w:sz w:val="36"/>
          <w:lang w:val="en-GB" w:eastAsia="ko-KR"/>
        </w:rPr>
        <w:t xml:space="preserve">EURAMET </w:t>
      </w:r>
      <w:r w:rsidR="00190198" w:rsidRPr="00190198">
        <w:rPr>
          <w:rFonts w:ascii="Arial" w:hAnsi="Arial"/>
          <w:b/>
          <w:bCs/>
          <w:sz w:val="36"/>
          <w:lang w:val="en-GB" w:eastAsia="ko-KR"/>
        </w:rPr>
        <w:t>Key</w:t>
      </w:r>
      <w:r w:rsidR="00190198" w:rsidRPr="00190198">
        <w:rPr>
          <w:rFonts w:ascii="Arial" w:hAnsi="Arial"/>
          <w:b/>
          <w:bCs/>
          <w:sz w:val="36"/>
          <w:lang w:val="en-GB"/>
        </w:rPr>
        <w:t xml:space="preserve"> </w:t>
      </w:r>
      <w:r w:rsidRPr="00190198">
        <w:rPr>
          <w:rFonts w:ascii="Arial" w:hAnsi="Arial"/>
          <w:b/>
          <w:bCs/>
          <w:sz w:val="36"/>
          <w:lang w:val="en-GB"/>
        </w:rPr>
        <w:t>Comparison</w:t>
      </w:r>
    </w:p>
    <w:p w14:paraId="57D9963E" w14:textId="03D8D1A9" w:rsidR="003D5185" w:rsidRPr="00190198" w:rsidRDefault="003D5185" w:rsidP="003D5185">
      <w:pPr>
        <w:tabs>
          <w:tab w:val="right" w:pos="9356"/>
        </w:tabs>
        <w:ind w:right="4"/>
        <w:jc w:val="center"/>
        <w:rPr>
          <w:rFonts w:ascii="Arial" w:hAnsi="Arial"/>
          <w:b/>
          <w:bCs/>
          <w:sz w:val="36"/>
          <w:lang w:val="en-GB" w:eastAsia="ko-KR"/>
        </w:rPr>
      </w:pPr>
      <w:r w:rsidRPr="00190198">
        <w:rPr>
          <w:rFonts w:ascii="Arial" w:hAnsi="Arial"/>
          <w:b/>
          <w:bCs/>
          <w:sz w:val="36"/>
          <w:lang w:val="en-GB"/>
        </w:rPr>
        <w:br/>
      </w:r>
      <w:r w:rsidRPr="00190198">
        <w:rPr>
          <w:rFonts w:ascii="Arial" w:hAnsi="Arial"/>
          <w:b/>
          <w:bCs/>
          <w:sz w:val="36"/>
          <w:lang w:val="en-GB" w:eastAsia="ko-KR"/>
        </w:rPr>
        <w:t>EURAMET.</w:t>
      </w:r>
      <w:r w:rsidRPr="00190198">
        <w:rPr>
          <w:rFonts w:ascii="Arial" w:hAnsi="Arial"/>
          <w:b/>
          <w:bCs/>
          <w:sz w:val="36"/>
          <w:lang w:val="en-GB"/>
        </w:rPr>
        <w:t>L-K</w:t>
      </w:r>
      <w:r w:rsidRPr="00190198">
        <w:rPr>
          <w:rFonts w:ascii="Arial" w:hAnsi="Arial"/>
          <w:b/>
          <w:bCs/>
          <w:sz w:val="36"/>
          <w:lang w:val="en-GB" w:eastAsia="ko-KR"/>
        </w:rPr>
        <w:t>5.n01</w:t>
      </w:r>
    </w:p>
    <w:p w14:paraId="5165BCF6" w14:textId="77777777" w:rsidR="003D5185" w:rsidRPr="00190198" w:rsidRDefault="003D5185" w:rsidP="003D5185">
      <w:pPr>
        <w:tabs>
          <w:tab w:val="right" w:pos="9356"/>
        </w:tabs>
        <w:ind w:right="4"/>
        <w:jc w:val="center"/>
        <w:rPr>
          <w:rFonts w:ascii="Arial" w:hAnsi="Arial"/>
          <w:b/>
          <w:bCs/>
          <w:sz w:val="36"/>
          <w:lang w:val="en-GB"/>
        </w:rPr>
      </w:pPr>
    </w:p>
    <w:p w14:paraId="470F0D8C" w14:textId="77777777" w:rsidR="003D5185" w:rsidRPr="00190198" w:rsidRDefault="003D5185" w:rsidP="003D5185">
      <w:pPr>
        <w:tabs>
          <w:tab w:val="right" w:pos="9356"/>
        </w:tabs>
        <w:ind w:right="4"/>
        <w:jc w:val="center"/>
        <w:rPr>
          <w:rFonts w:ascii="Arial" w:hAnsi="Arial"/>
          <w:b/>
          <w:bCs/>
          <w:sz w:val="36"/>
          <w:lang w:val="en-GB"/>
        </w:rPr>
      </w:pPr>
      <w:bookmarkStart w:id="0" w:name="_Hlk94250735"/>
      <w:r w:rsidRPr="00190198">
        <w:rPr>
          <w:rFonts w:ascii="Arial" w:hAnsi="Arial"/>
          <w:b/>
          <w:bCs/>
          <w:sz w:val="36"/>
          <w:lang w:val="en-GB" w:eastAsia="ko-KR"/>
        </w:rPr>
        <w:t>Calibration</w:t>
      </w:r>
      <w:r w:rsidRPr="00190198">
        <w:rPr>
          <w:rFonts w:ascii="Arial" w:hAnsi="Arial"/>
          <w:b/>
          <w:bCs/>
          <w:sz w:val="36"/>
          <w:lang w:val="en-GB"/>
        </w:rPr>
        <w:t xml:space="preserve"> of 1-D CMM artefacts: </w:t>
      </w:r>
      <w:r w:rsidRPr="00190198">
        <w:rPr>
          <w:rFonts w:ascii="Arial" w:hAnsi="Arial"/>
          <w:b/>
          <w:bCs/>
          <w:sz w:val="36"/>
          <w:lang w:val="en-GB" w:eastAsia="ko-KR"/>
        </w:rPr>
        <w:t>Step Gauges</w:t>
      </w:r>
    </w:p>
    <w:bookmarkEnd w:id="0"/>
    <w:p w14:paraId="27878815" w14:textId="4D4D1084" w:rsidR="003D5185" w:rsidRPr="00190198" w:rsidRDefault="003D5185" w:rsidP="003D5185">
      <w:pPr>
        <w:tabs>
          <w:tab w:val="right" w:pos="9356"/>
        </w:tabs>
        <w:ind w:right="4"/>
        <w:jc w:val="center"/>
        <w:rPr>
          <w:rFonts w:ascii="Arial" w:hAnsi="Arial"/>
          <w:b/>
          <w:bCs/>
          <w:sz w:val="36"/>
          <w:lang w:val="en-GB"/>
        </w:rPr>
      </w:pPr>
      <w:r w:rsidRPr="00190198">
        <w:rPr>
          <w:rFonts w:ascii="Arial" w:hAnsi="Arial"/>
          <w:b/>
          <w:bCs/>
          <w:sz w:val="36"/>
          <w:lang w:val="en-GB"/>
        </w:rPr>
        <w:t xml:space="preserve">(EURAMET project </w:t>
      </w:r>
      <w:r w:rsidR="00E86084">
        <w:rPr>
          <w:rFonts w:ascii="Arial" w:hAnsi="Arial"/>
          <w:b/>
          <w:bCs/>
          <w:sz w:val="36"/>
          <w:lang w:val="en-GB"/>
        </w:rPr>
        <w:t>1547</w:t>
      </w:r>
      <w:r w:rsidRPr="00190198">
        <w:rPr>
          <w:rFonts w:ascii="Arial" w:hAnsi="Arial"/>
          <w:b/>
          <w:bCs/>
          <w:sz w:val="36"/>
          <w:lang w:val="en-GB"/>
        </w:rPr>
        <w:t>)</w:t>
      </w:r>
    </w:p>
    <w:p w14:paraId="157C4767" w14:textId="77777777" w:rsidR="003D5185" w:rsidRPr="00190198" w:rsidRDefault="003D5185" w:rsidP="003D5185">
      <w:pPr>
        <w:tabs>
          <w:tab w:val="right" w:pos="9356"/>
        </w:tabs>
        <w:ind w:right="4"/>
        <w:jc w:val="center"/>
        <w:rPr>
          <w:rFonts w:ascii="Arial" w:hAnsi="Arial"/>
          <w:b/>
          <w:bCs/>
          <w:sz w:val="36"/>
          <w:lang w:val="en-GB"/>
        </w:rPr>
      </w:pPr>
    </w:p>
    <w:p w14:paraId="2422BB1A" w14:textId="57ECF5C1" w:rsidR="00707368" w:rsidRPr="00190198" w:rsidRDefault="003D5185" w:rsidP="003D5185">
      <w:pPr>
        <w:jc w:val="center"/>
        <w:rPr>
          <w:rFonts w:ascii="Arial" w:hAnsi="Arial"/>
          <w:b/>
          <w:bCs/>
          <w:sz w:val="36"/>
          <w:lang w:val="en-GB"/>
        </w:rPr>
      </w:pPr>
      <w:r w:rsidRPr="00190198">
        <w:rPr>
          <w:rFonts w:ascii="Arial" w:hAnsi="Arial"/>
          <w:b/>
          <w:bCs/>
          <w:sz w:val="36"/>
          <w:lang w:val="en-GB"/>
        </w:rPr>
        <w:t>Technical protocol</w:t>
      </w:r>
    </w:p>
    <w:p w14:paraId="389CCA06" w14:textId="71FF2B02" w:rsidR="003D5185" w:rsidRPr="00190198" w:rsidRDefault="003D5185" w:rsidP="003D5185">
      <w:pPr>
        <w:jc w:val="center"/>
        <w:rPr>
          <w:rFonts w:ascii="Arial" w:hAnsi="Arial"/>
          <w:b/>
          <w:bCs/>
          <w:sz w:val="36"/>
          <w:lang w:val="en-GB"/>
        </w:rPr>
      </w:pPr>
    </w:p>
    <w:p w14:paraId="6521DBF8" w14:textId="5F0096D4" w:rsidR="003D5185" w:rsidRPr="00190198" w:rsidRDefault="003D5185" w:rsidP="003D5185">
      <w:pPr>
        <w:jc w:val="center"/>
        <w:rPr>
          <w:rFonts w:ascii="Arial" w:hAnsi="Arial"/>
          <w:b/>
          <w:bCs/>
          <w:sz w:val="36"/>
          <w:lang w:val="en-GB"/>
        </w:rPr>
      </w:pPr>
    </w:p>
    <w:p w14:paraId="34A725C6" w14:textId="0B60DFD8" w:rsidR="003D5185" w:rsidRPr="00190198" w:rsidRDefault="003D5185" w:rsidP="003D5185">
      <w:pPr>
        <w:jc w:val="center"/>
        <w:rPr>
          <w:rFonts w:ascii="Arial" w:hAnsi="Arial"/>
          <w:b/>
          <w:bCs/>
          <w:sz w:val="36"/>
          <w:lang w:val="en-GB"/>
        </w:rPr>
      </w:pPr>
    </w:p>
    <w:p w14:paraId="7F031766" w14:textId="34A5999F" w:rsidR="003D5185" w:rsidRPr="00190198" w:rsidRDefault="003D5185" w:rsidP="003D5185">
      <w:pPr>
        <w:jc w:val="center"/>
        <w:rPr>
          <w:rFonts w:ascii="Arial" w:hAnsi="Arial"/>
          <w:b/>
          <w:bCs/>
          <w:sz w:val="36"/>
          <w:lang w:val="en-GB"/>
        </w:rPr>
      </w:pPr>
    </w:p>
    <w:p w14:paraId="3070A127" w14:textId="321948A3" w:rsidR="003D5185" w:rsidRPr="00190198" w:rsidRDefault="003D5185" w:rsidP="003D5185">
      <w:pPr>
        <w:jc w:val="center"/>
        <w:rPr>
          <w:rFonts w:ascii="Arial" w:hAnsi="Arial"/>
          <w:b/>
          <w:bCs/>
          <w:sz w:val="36"/>
          <w:lang w:val="en-GB"/>
        </w:rPr>
      </w:pPr>
    </w:p>
    <w:p w14:paraId="0F04702E" w14:textId="38505BD2" w:rsidR="00D318EF" w:rsidRPr="00190198" w:rsidRDefault="00D318EF" w:rsidP="003D5185">
      <w:pPr>
        <w:jc w:val="center"/>
        <w:rPr>
          <w:rFonts w:ascii="Arial" w:hAnsi="Arial"/>
          <w:b/>
          <w:bCs/>
          <w:sz w:val="36"/>
          <w:lang w:val="en-GB"/>
        </w:rPr>
      </w:pPr>
    </w:p>
    <w:p w14:paraId="3C43CCB1" w14:textId="1010777F" w:rsidR="00D318EF" w:rsidRPr="00190198" w:rsidRDefault="00D318EF" w:rsidP="00D318EF">
      <w:pPr>
        <w:pStyle w:val="Legenda"/>
        <w:rPr>
          <w:lang w:val="en-GB"/>
        </w:rPr>
      </w:pPr>
    </w:p>
    <w:sdt>
      <w:sdtPr>
        <w:rPr>
          <w:rFonts w:ascii="Calibri" w:eastAsia="Malgun Gothic" w:hAnsi="Calibri" w:cs="Arial"/>
          <w:color w:val="auto"/>
          <w:sz w:val="22"/>
          <w:szCs w:val="20"/>
          <w:lang w:val="en-GB" w:eastAsia="en-US"/>
        </w:rPr>
        <w:id w:val="-1436054386"/>
        <w:docPartObj>
          <w:docPartGallery w:val="Table of Contents"/>
          <w:docPartUnique/>
        </w:docPartObj>
      </w:sdtPr>
      <w:sdtEndPr>
        <w:rPr>
          <w:b/>
          <w:bCs/>
        </w:rPr>
      </w:sdtEndPr>
      <w:sdtContent>
        <w:p w14:paraId="362E30F4" w14:textId="6DAE284B" w:rsidR="00C8571C" w:rsidRPr="00190198" w:rsidRDefault="00190198">
          <w:pPr>
            <w:pStyle w:val="Nagwekspisutreci"/>
            <w:rPr>
              <w:lang w:val="en-GB"/>
            </w:rPr>
          </w:pPr>
          <w:r>
            <w:rPr>
              <w:lang w:val="en-GB"/>
            </w:rPr>
            <w:t>Contents</w:t>
          </w:r>
        </w:p>
        <w:p w14:paraId="16E25126" w14:textId="21C4BD66" w:rsidR="00190198" w:rsidRDefault="00C8571C">
          <w:pPr>
            <w:pStyle w:val="Spistreci1"/>
            <w:tabs>
              <w:tab w:val="left" w:pos="440"/>
              <w:tab w:val="right" w:leader="dot" w:pos="9323"/>
            </w:tabs>
            <w:rPr>
              <w:rFonts w:asciiTheme="minorHAnsi" w:eastAsiaTheme="minorEastAsia" w:hAnsiTheme="minorHAnsi" w:cstheme="minorBidi"/>
              <w:noProof/>
              <w:szCs w:val="22"/>
              <w:lang w:val="en-GB" w:eastAsia="en-GB"/>
            </w:rPr>
          </w:pPr>
          <w:r w:rsidRPr="00D47925">
            <w:rPr>
              <w:lang w:val="en-GB"/>
            </w:rPr>
            <w:fldChar w:fldCharType="begin"/>
          </w:r>
          <w:r w:rsidRPr="00D47925">
            <w:rPr>
              <w:lang w:val="en-GB"/>
            </w:rPr>
            <w:instrText xml:space="preserve"> TOC \o "1-3" \h \z \u </w:instrText>
          </w:r>
          <w:r w:rsidRPr="00D47925">
            <w:rPr>
              <w:lang w:val="en-GB"/>
            </w:rPr>
            <w:fldChar w:fldCharType="separate"/>
          </w:r>
          <w:hyperlink w:anchor="_Toc94543847" w:history="1">
            <w:r w:rsidR="00190198" w:rsidRPr="0086555D">
              <w:rPr>
                <w:rStyle w:val="Hipercze"/>
                <w:noProof/>
              </w:rPr>
              <w:t>1.</w:t>
            </w:r>
            <w:r w:rsidR="00190198">
              <w:rPr>
                <w:rFonts w:asciiTheme="minorHAnsi" w:eastAsiaTheme="minorEastAsia" w:hAnsiTheme="minorHAnsi" w:cstheme="minorBidi"/>
                <w:noProof/>
                <w:szCs w:val="22"/>
                <w:lang w:val="en-GB" w:eastAsia="en-GB"/>
              </w:rPr>
              <w:tab/>
            </w:r>
            <w:r w:rsidR="00190198" w:rsidRPr="0086555D">
              <w:rPr>
                <w:rStyle w:val="Hipercze"/>
                <w:noProof/>
              </w:rPr>
              <w:t>Document control</w:t>
            </w:r>
            <w:r w:rsidR="00190198">
              <w:rPr>
                <w:noProof/>
                <w:webHidden/>
              </w:rPr>
              <w:tab/>
            </w:r>
            <w:r w:rsidR="00190198">
              <w:rPr>
                <w:noProof/>
                <w:webHidden/>
              </w:rPr>
              <w:fldChar w:fldCharType="begin"/>
            </w:r>
            <w:r w:rsidR="00190198">
              <w:rPr>
                <w:noProof/>
                <w:webHidden/>
              </w:rPr>
              <w:instrText xml:space="preserve"> PAGEREF _Toc94543847 \h </w:instrText>
            </w:r>
            <w:r w:rsidR="00190198">
              <w:rPr>
                <w:noProof/>
                <w:webHidden/>
              </w:rPr>
            </w:r>
            <w:r w:rsidR="00190198">
              <w:rPr>
                <w:noProof/>
                <w:webHidden/>
              </w:rPr>
              <w:fldChar w:fldCharType="separate"/>
            </w:r>
            <w:r w:rsidR="00190198">
              <w:rPr>
                <w:noProof/>
                <w:webHidden/>
              </w:rPr>
              <w:t>3</w:t>
            </w:r>
            <w:r w:rsidR="00190198">
              <w:rPr>
                <w:noProof/>
                <w:webHidden/>
              </w:rPr>
              <w:fldChar w:fldCharType="end"/>
            </w:r>
          </w:hyperlink>
        </w:p>
        <w:p w14:paraId="034FE4CB" w14:textId="2FA885B3" w:rsidR="00190198" w:rsidRDefault="004338F0">
          <w:pPr>
            <w:pStyle w:val="Spistreci1"/>
            <w:tabs>
              <w:tab w:val="left" w:pos="440"/>
              <w:tab w:val="right" w:leader="dot" w:pos="9323"/>
            </w:tabs>
            <w:rPr>
              <w:rFonts w:asciiTheme="minorHAnsi" w:eastAsiaTheme="minorEastAsia" w:hAnsiTheme="minorHAnsi" w:cstheme="minorBidi"/>
              <w:noProof/>
              <w:szCs w:val="22"/>
              <w:lang w:val="en-GB" w:eastAsia="en-GB"/>
            </w:rPr>
          </w:pPr>
          <w:hyperlink w:anchor="_Toc94543848" w:history="1">
            <w:r w:rsidR="00190198" w:rsidRPr="0086555D">
              <w:rPr>
                <w:rStyle w:val="Hipercze"/>
                <w:noProof/>
              </w:rPr>
              <w:t>2.</w:t>
            </w:r>
            <w:r w:rsidR="00190198">
              <w:rPr>
                <w:rFonts w:asciiTheme="minorHAnsi" w:eastAsiaTheme="minorEastAsia" w:hAnsiTheme="minorHAnsi" w:cstheme="minorBidi"/>
                <w:noProof/>
                <w:szCs w:val="22"/>
                <w:lang w:val="en-GB" w:eastAsia="en-GB"/>
              </w:rPr>
              <w:tab/>
            </w:r>
            <w:r w:rsidR="00190198" w:rsidRPr="0086555D">
              <w:rPr>
                <w:rStyle w:val="Hipercze"/>
                <w:noProof/>
              </w:rPr>
              <w:t>Introduction</w:t>
            </w:r>
            <w:r w:rsidR="00190198">
              <w:rPr>
                <w:noProof/>
                <w:webHidden/>
              </w:rPr>
              <w:tab/>
            </w:r>
            <w:r w:rsidR="00190198">
              <w:rPr>
                <w:noProof/>
                <w:webHidden/>
              </w:rPr>
              <w:fldChar w:fldCharType="begin"/>
            </w:r>
            <w:r w:rsidR="00190198">
              <w:rPr>
                <w:noProof/>
                <w:webHidden/>
              </w:rPr>
              <w:instrText xml:space="preserve"> PAGEREF _Toc94543848 \h </w:instrText>
            </w:r>
            <w:r w:rsidR="00190198">
              <w:rPr>
                <w:noProof/>
                <w:webHidden/>
              </w:rPr>
            </w:r>
            <w:r w:rsidR="00190198">
              <w:rPr>
                <w:noProof/>
                <w:webHidden/>
              </w:rPr>
              <w:fldChar w:fldCharType="separate"/>
            </w:r>
            <w:r w:rsidR="00190198">
              <w:rPr>
                <w:noProof/>
                <w:webHidden/>
              </w:rPr>
              <w:t>3</w:t>
            </w:r>
            <w:r w:rsidR="00190198">
              <w:rPr>
                <w:noProof/>
                <w:webHidden/>
              </w:rPr>
              <w:fldChar w:fldCharType="end"/>
            </w:r>
          </w:hyperlink>
        </w:p>
        <w:p w14:paraId="2B08E5E3" w14:textId="69820680" w:rsidR="00190198" w:rsidRDefault="004338F0">
          <w:pPr>
            <w:pStyle w:val="Spistreci1"/>
            <w:tabs>
              <w:tab w:val="left" w:pos="440"/>
              <w:tab w:val="right" w:leader="dot" w:pos="9323"/>
            </w:tabs>
            <w:rPr>
              <w:rFonts w:asciiTheme="minorHAnsi" w:eastAsiaTheme="minorEastAsia" w:hAnsiTheme="minorHAnsi" w:cstheme="minorBidi"/>
              <w:noProof/>
              <w:szCs w:val="22"/>
              <w:lang w:val="en-GB" w:eastAsia="en-GB"/>
            </w:rPr>
          </w:pPr>
          <w:hyperlink w:anchor="_Toc94543849" w:history="1">
            <w:r w:rsidR="00190198" w:rsidRPr="0086555D">
              <w:rPr>
                <w:rStyle w:val="Hipercze"/>
                <w:noProof/>
              </w:rPr>
              <w:t>3.</w:t>
            </w:r>
            <w:r w:rsidR="00190198">
              <w:rPr>
                <w:rFonts w:asciiTheme="minorHAnsi" w:eastAsiaTheme="minorEastAsia" w:hAnsiTheme="minorHAnsi" w:cstheme="minorBidi"/>
                <w:noProof/>
                <w:szCs w:val="22"/>
                <w:lang w:val="en-GB" w:eastAsia="en-GB"/>
              </w:rPr>
              <w:tab/>
            </w:r>
            <w:r w:rsidR="00190198" w:rsidRPr="0086555D">
              <w:rPr>
                <w:rStyle w:val="Hipercze"/>
                <w:noProof/>
              </w:rPr>
              <w:t>Organization</w:t>
            </w:r>
            <w:r w:rsidR="00190198">
              <w:rPr>
                <w:noProof/>
                <w:webHidden/>
              </w:rPr>
              <w:tab/>
            </w:r>
            <w:r w:rsidR="00190198">
              <w:rPr>
                <w:noProof/>
                <w:webHidden/>
              </w:rPr>
              <w:fldChar w:fldCharType="begin"/>
            </w:r>
            <w:r w:rsidR="00190198">
              <w:rPr>
                <w:noProof/>
                <w:webHidden/>
              </w:rPr>
              <w:instrText xml:space="preserve"> PAGEREF _Toc94543849 \h </w:instrText>
            </w:r>
            <w:r w:rsidR="00190198">
              <w:rPr>
                <w:noProof/>
                <w:webHidden/>
              </w:rPr>
            </w:r>
            <w:r w:rsidR="00190198">
              <w:rPr>
                <w:noProof/>
                <w:webHidden/>
              </w:rPr>
              <w:fldChar w:fldCharType="separate"/>
            </w:r>
            <w:r w:rsidR="00190198">
              <w:rPr>
                <w:noProof/>
                <w:webHidden/>
              </w:rPr>
              <w:t>3</w:t>
            </w:r>
            <w:r w:rsidR="00190198">
              <w:rPr>
                <w:noProof/>
                <w:webHidden/>
              </w:rPr>
              <w:fldChar w:fldCharType="end"/>
            </w:r>
          </w:hyperlink>
        </w:p>
        <w:p w14:paraId="0F67FA68" w14:textId="5764EF43" w:rsidR="00190198" w:rsidRDefault="004338F0">
          <w:pPr>
            <w:pStyle w:val="Spistreci1"/>
            <w:tabs>
              <w:tab w:val="left" w:pos="660"/>
              <w:tab w:val="right" w:leader="dot" w:pos="9323"/>
            </w:tabs>
            <w:rPr>
              <w:rFonts w:asciiTheme="minorHAnsi" w:eastAsiaTheme="minorEastAsia" w:hAnsiTheme="minorHAnsi" w:cstheme="minorBidi"/>
              <w:noProof/>
              <w:szCs w:val="22"/>
              <w:lang w:val="en-GB" w:eastAsia="en-GB"/>
            </w:rPr>
          </w:pPr>
          <w:hyperlink w:anchor="_Toc94543850" w:history="1">
            <w:r w:rsidR="00190198" w:rsidRPr="0086555D">
              <w:rPr>
                <w:rStyle w:val="Hipercze"/>
                <w:noProof/>
              </w:rPr>
              <w:t>3.1.</w:t>
            </w:r>
            <w:r w:rsidR="00190198">
              <w:rPr>
                <w:rFonts w:asciiTheme="minorHAnsi" w:eastAsiaTheme="minorEastAsia" w:hAnsiTheme="minorHAnsi" w:cstheme="minorBidi"/>
                <w:noProof/>
                <w:szCs w:val="22"/>
                <w:lang w:val="en-GB" w:eastAsia="en-GB"/>
              </w:rPr>
              <w:tab/>
            </w:r>
            <w:r w:rsidR="00190198" w:rsidRPr="0086555D">
              <w:rPr>
                <w:rStyle w:val="Hipercze"/>
                <w:noProof/>
              </w:rPr>
              <w:t>Participants</w:t>
            </w:r>
            <w:r w:rsidR="00190198">
              <w:rPr>
                <w:noProof/>
                <w:webHidden/>
              </w:rPr>
              <w:tab/>
            </w:r>
            <w:r w:rsidR="00190198">
              <w:rPr>
                <w:noProof/>
                <w:webHidden/>
              </w:rPr>
              <w:fldChar w:fldCharType="begin"/>
            </w:r>
            <w:r w:rsidR="00190198">
              <w:rPr>
                <w:noProof/>
                <w:webHidden/>
              </w:rPr>
              <w:instrText xml:space="preserve"> PAGEREF _Toc94543850 \h </w:instrText>
            </w:r>
            <w:r w:rsidR="00190198">
              <w:rPr>
                <w:noProof/>
                <w:webHidden/>
              </w:rPr>
            </w:r>
            <w:r w:rsidR="00190198">
              <w:rPr>
                <w:noProof/>
                <w:webHidden/>
              </w:rPr>
              <w:fldChar w:fldCharType="separate"/>
            </w:r>
            <w:r w:rsidR="00190198">
              <w:rPr>
                <w:noProof/>
                <w:webHidden/>
              </w:rPr>
              <w:t>3</w:t>
            </w:r>
            <w:r w:rsidR="00190198">
              <w:rPr>
                <w:noProof/>
                <w:webHidden/>
              </w:rPr>
              <w:fldChar w:fldCharType="end"/>
            </w:r>
          </w:hyperlink>
        </w:p>
        <w:p w14:paraId="22FE1018" w14:textId="2CB73A18" w:rsidR="00190198" w:rsidRDefault="004338F0">
          <w:pPr>
            <w:pStyle w:val="Spistreci1"/>
            <w:tabs>
              <w:tab w:val="left" w:pos="660"/>
              <w:tab w:val="right" w:leader="dot" w:pos="9323"/>
            </w:tabs>
            <w:rPr>
              <w:rFonts w:asciiTheme="minorHAnsi" w:eastAsiaTheme="minorEastAsia" w:hAnsiTheme="minorHAnsi" w:cstheme="minorBidi"/>
              <w:noProof/>
              <w:szCs w:val="22"/>
              <w:lang w:val="en-GB" w:eastAsia="en-GB"/>
            </w:rPr>
          </w:pPr>
          <w:hyperlink w:anchor="_Toc94543851" w:history="1">
            <w:r w:rsidR="00190198" w:rsidRPr="0086555D">
              <w:rPr>
                <w:rStyle w:val="Hipercze"/>
                <w:noProof/>
              </w:rPr>
              <w:t>3.2.</w:t>
            </w:r>
            <w:r w:rsidR="00190198">
              <w:rPr>
                <w:rFonts w:asciiTheme="minorHAnsi" w:eastAsiaTheme="minorEastAsia" w:hAnsiTheme="minorHAnsi" w:cstheme="minorBidi"/>
                <w:noProof/>
                <w:szCs w:val="22"/>
                <w:lang w:val="en-GB" w:eastAsia="en-GB"/>
              </w:rPr>
              <w:tab/>
            </w:r>
            <w:r w:rsidR="00190198" w:rsidRPr="0086555D">
              <w:rPr>
                <w:rStyle w:val="Hipercze"/>
                <w:noProof/>
              </w:rPr>
              <w:t>Schedule</w:t>
            </w:r>
            <w:r w:rsidR="00190198">
              <w:rPr>
                <w:noProof/>
                <w:webHidden/>
              </w:rPr>
              <w:tab/>
            </w:r>
            <w:r w:rsidR="00190198">
              <w:rPr>
                <w:noProof/>
                <w:webHidden/>
              </w:rPr>
              <w:fldChar w:fldCharType="begin"/>
            </w:r>
            <w:r w:rsidR="00190198">
              <w:rPr>
                <w:noProof/>
                <w:webHidden/>
              </w:rPr>
              <w:instrText xml:space="preserve"> PAGEREF _Toc94543851 \h </w:instrText>
            </w:r>
            <w:r w:rsidR="00190198">
              <w:rPr>
                <w:noProof/>
                <w:webHidden/>
              </w:rPr>
            </w:r>
            <w:r w:rsidR="00190198">
              <w:rPr>
                <w:noProof/>
                <w:webHidden/>
              </w:rPr>
              <w:fldChar w:fldCharType="separate"/>
            </w:r>
            <w:r w:rsidR="00190198">
              <w:rPr>
                <w:noProof/>
                <w:webHidden/>
              </w:rPr>
              <w:t>4</w:t>
            </w:r>
            <w:r w:rsidR="00190198">
              <w:rPr>
                <w:noProof/>
                <w:webHidden/>
              </w:rPr>
              <w:fldChar w:fldCharType="end"/>
            </w:r>
          </w:hyperlink>
        </w:p>
        <w:p w14:paraId="07BC37EC" w14:textId="313C78A8" w:rsidR="00190198" w:rsidRDefault="004338F0">
          <w:pPr>
            <w:pStyle w:val="Spistreci1"/>
            <w:tabs>
              <w:tab w:val="left" w:pos="660"/>
              <w:tab w:val="right" w:leader="dot" w:pos="9323"/>
            </w:tabs>
            <w:rPr>
              <w:rFonts w:asciiTheme="minorHAnsi" w:eastAsiaTheme="minorEastAsia" w:hAnsiTheme="minorHAnsi" w:cstheme="minorBidi"/>
              <w:noProof/>
              <w:szCs w:val="22"/>
              <w:lang w:val="en-GB" w:eastAsia="en-GB"/>
            </w:rPr>
          </w:pPr>
          <w:hyperlink w:anchor="_Toc94543852" w:history="1">
            <w:r w:rsidR="00190198" w:rsidRPr="0086555D">
              <w:rPr>
                <w:rStyle w:val="Hipercze"/>
                <w:noProof/>
              </w:rPr>
              <w:t>3.3.</w:t>
            </w:r>
            <w:r w:rsidR="00190198">
              <w:rPr>
                <w:rFonts w:asciiTheme="minorHAnsi" w:eastAsiaTheme="minorEastAsia" w:hAnsiTheme="minorHAnsi" w:cstheme="minorBidi"/>
                <w:noProof/>
                <w:szCs w:val="22"/>
                <w:lang w:val="en-GB" w:eastAsia="en-GB"/>
              </w:rPr>
              <w:tab/>
            </w:r>
            <w:r w:rsidR="00190198" w:rsidRPr="0086555D">
              <w:rPr>
                <w:rStyle w:val="Hipercze"/>
                <w:noProof/>
              </w:rPr>
              <w:t>Reception, transportation, insurance, costs</w:t>
            </w:r>
            <w:r w:rsidR="00190198">
              <w:rPr>
                <w:noProof/>
                <w:webHidden/>
              </w:rPr>
              <w:tab/>
            </w:r>
            <w:r w:rsidR="00190198">
              <w:rPr>
                <w:noProof/>
                <w:webHidden/>
              </w:rPr>
              <w:fldChar w:fldCharType="begin"/>
            </w:r>
            <w:r w:rsidR="00190198">
              <w:rPr>
                <w:noProof/>
                <w:webHidden/>
              </w:rPr>
              <w:instrText xml:space="preserve"> PAGEREF _Toc94543852 \h </w:instrText>
            </w:r>
            <w:r w:rsidR="00190198">
              <w:rPr>
                <w:noProof/>
                <w:webHidden/>
              </w:rPr>
            </w:r>
            <w:r w:rsidR="00190198">
              <w:rPr>
                <w:noProof/>
                <w:webHidden/>
              </w:rPr>
              <w:fldChar w:fldCharType="separate"/>
            </w:r>
            <w:r w:rsidR="00190198">
              <w:rPr>
                <w:noProof/>
                <w:webHidden/>
              </w:rPr>
              <w:t>5</w:t>
            </w:r>
            <w:r w:rsidR="00190198">
              <w:rPr>
                <w:noProof/>
                <w:webHidden/>
              </w:rPr>
              <w:fldChar w:fldCharType="end"/>
            </w:r>
          </w:hyperlink>
        </w:p>
        <w:p w14:paraId="5ABA0BFC" w14:textId="6D18514F" w:rsidR="00190198" w:rsidRDefault="004338F0">
          <w:pPr>
            <w:pStyle w:val="Spistreci1"/>
            <w:tabs>
              <w:tab w:val="left" w:pos="440"/>
              <w:tab w:val="right" w:leader="dot" w:pos="9323"/>
            </w:tabs>
            <w:rPr>
              <w:rFonts w:asciiTheme="minorHAnsi" w:eastAsiaTheme="minorEastAsia" w:hAnsiTheme="minorHAnsi" w:cstheme="minorBidi"/>
              <w:noProof/>
              <w:szCs w:val="22"/>
              <w:lang w:val="en-GB" w:eastAsia="en-GB"/>
            </w:rPr>
          </w:pPr>
          <w:hyperlink w:anchor="_Toc94543853" w:history="1">
            <w:r w:rsidR="00190198" w:rsidRPr="0086555D">
              <w:rPr>
                <w:rStyle w:val="Hipercze"/>
                <w:noProof/>
              </w:rPr>
              <w:t>4.</w:t>
            </w:r>
            <w:r w:rsidR="00190198">
              <w:rPr>
                <w:rFonts w:asciiTheme="minorHAnsi" w:eastAsiaTheme="minorEastAsia" w:hAnsiTheme="minorHAnsi" w:cstheme="minorBidi"/>
                <w:noProof/>
                <w:szCs w:val="22"/>
                <w:lang w:val="en-GB" w:eastAsia="en-GB"/>
              </w:rPr>
              <w:tab/>
            </w:r>
            <w:r w:rsidR="00190198" w:rsidRPr="0086555D">
              <w:rPr>
                <w:rStyle w:val="Hipercze"/>
                <w:noProof/>
              </w:rPr>
              <w:t>Artefacts</w:t>
            </w:r>
            <w:r w:rsidR="00190198">
              <w:rPr>
                <w:noProof/>
                <w:webHidden/>
              </w:rPr>
              <w:tab/>
            </w:r>
            <w:r w:rsidR="00190198">
              <w:rPr>
                <w:noProof/>
                <w:webHidden/>
              </w:rPr>
              <w:fldChar w:fldCharType="begin"/>
            </w:r>
            <w:r w:rsidR="00190198">
              <w:rPr>
                <w:noProof/>
                <w:webHidden/>
              </w:rPr>
              <w:instrText xml:space="preserve"> PAGEREF _Toc94543853 \h </w:instrText>
            </w:r>
            <w:r w:rsidR="00190198">
              <w:rPr>
                <w:noProof/>
                <w:webHidden/>
              </w:rPr>
            </w:r>
            <w:r w:rsidR="00190198">
              <w:rPr>
                <w:noProof/>
                <w:webHidden/>
              </w:rPr>
              <w:fldChar w:fldCharType="separate"/>
            </w:r>
            <w:r w:rsidR="00190198">
              <w:rPr>
                <w:noProof/>
                <w:webHidden/>
              </w:rPr>
              <w:t>5</w:t>
            </w:r>
            <w:r w:rsidR="00190198">
              <w:rPr>
                <w:noProof/>
                <w:webHidden/>
              </w:rPr>
              <w:fldChar w:fldCharType="end"/>
            </w:r>
          </w:hyperlink>
        </w:p>
        <w:p w14:paraId="2E6AA5AE" w14:textId="2DCBB539" w:rsidR="00190198" w:rsidRDefault="004338F0">
          <w:pPr>
            <w:pStyle w:val="Spistreci1"/>
            <w:tabs>
              <w:tab w:val="left" w:pos="660"/>
              <w:tab w:val="right" w:leader="dot" w:pos="9323"/>
            </w:tabs>
            <w:rPr>
              <w:rFonts w:asciiTheme="minorHAnsi" w:eastAsiaTheme="minorEastAsia" w:hAnsiTheme="minorHAnsi" w:cstheme="minorBidi"/>
              <w:noProof/>
              <w:szCs w:val="22"/>
              <w:lang w:val="en-GB" w:eastAsia="en-GB"/>
            </w:rPr>
          </w:pPr>
          <w:hyperlink w:anchor="_Toc94543854" w:history="1">
            <w:r w:rsidR="00190198" w:rsidRPr="0086555D">
              <w:rPr>
                <w:rStyle w:val="Hipercze"/>
                <w:noProof/>
              </w:rPr>
              <w:t>4.1.</w:t>
            </w:r>
            <w:r w:rsidR="00190198">
              <w:rPr>
                <w:rFonts w:asciiTheme="minorHAnsi" w:eastAsiaTheme="minorEastAsia" w:hAnsiTheme="minorHAnsi" w:cstheme="minorBidi"/>
                <w:noProof/>
                <w:szCs w:val="22"/>
                <w:lang w:val="en-GB" w:eastAsia="en-GB"/>
              </w:rPr>
              <w:tab/>
            </w:r>
            <w:r w:rsidR="00190198" w:rsidRPr="0086555D">
              <w:rPr>
                <w:rStyle w:val="Hipercze"/>
                <w:noProof/>
              </w:rPr>
              <w:t>Description of artefact</w:t>
            </w:r>
            <w:r w:rsidR="00190198">
              <w:rPr>
                <w:noProof/>
                <w:webHidden/>
              </w:rPr>
              <w:tab/>
            </w:r>
            <w:r w:rsidR="00190198">
              <w:rPr>
                <w:noProof/>
                <w:webHidden/>
              </w:rPr>
              <w:fldChar w:fldCharType="begin"/>
            </w:r>
            <w:r w:rsidR="00190198">
              <w:rPr>
                <w:noProof/>
                <w:webHidden/>
              </w:rPr>
              <w:instrText xml:space="preserve"> PAGEREF _Toc94543854 \h </w:instrText>
            </w:r>
            <w:r w:rsidR="00190198">
              <w:rPr>
                <w:noProof/>
                <w:webHidden/>
              </w:rPr>
            </w:r>
            <w:r w:rsidR="00190198">
              <w:rPr>
                <w:noProof/>
                <w:webHidden/>
              </w:rPr>
              <w:fldChar w:fldCharType="separate"/>
            </w:r>
            <w:r w:rsidR="00190198">
              <w:rPr>
                <w:noProof/>
                <w:webHidden/>
              </w:rPr>
              <w:t>5</w:t>
            </w:r>
            <w:r w:rsidR="00190198">
              <w:rPr>
                <w:noProof/>
                <w:webHidden/>
              </w:rPr>
              <w:fldChar w:fldCharType="end"/>
            </w:r>
          </w:hyperlink>
        </w:p>
        <w:p w14:paraId="4C62C39A" w14:textId="0A883502" w:rsidR="00190198" w:rsidRDefault="004338F0">
          <w:pPr>
            <w:pStyle w:val="Spistreci1"/>
            <w:tabs>
              <w:tab w:val="left" w:pos="440"/>
              <w:tab w:val="right" w:leader="dot" w:pos="9323"/>
            </w:tabs>
            <w:rPr>
              <w:rFonts w:asciiTheme="minorHAnsi" w:eastAsiaTheme="minorEastAsia" w:hAnsiTheme="minorHAnsi" w:cstheme="minorBidi"/>
              <w:noProof/>
              <w:szCs w:val="22"/>
              <w:lang w:val="en-GB" w:eastAsia="en-GB"/>
            </w:rPr>
          </w:pPr>
          <w:hyperlink w:anchor="_Toc94543855" w:history="1">
            <w:r w:rsidR="00190198" w:rsidRPr="0086555D">
              <w:rPr>
                <w:rStyle w:val="Hipercze"/>
                <w:noProof/>
              </w:rPr>
              <w:t>5.</w:t>
            </w:r>
            <w:r w:rsidR="00190198">
              <w:rPr>
                <w:rFonts w:asciiTheme="minorHAnsi" w:eastAsiaTheme="minorEastAsia" w:hAnsiTheme="minorHAnsi" w:cstheme="minorBidi"/>
                <w:noProof/>
                <w:szCs w:val="22"/>
                <w:lang w:val="en-GB" w:eastAsia="en-GB"/>
              </w:rPr>
              <w:tab/>
            </w:r>
            <w:r w:rsidR="00190198" w:rsidRPr="0086555D">
              <w:rPr>
                <w:rStyle w:val="Hipercze"/>
                <w:noProof/>
              </w:rPr>
              <w:t>Measuring instructions</w:t>
            </w:r>
            <w:r w:rsidR="00190198">
              <w:rPr>
                <w:noProof/>
                <w:webHidden/>
              </w:rPr>
              <w:tab/>
            </w:r>
            <w:r w:rsidR="00190198">
              <w:rPr>
                <w:noProof/>
                <w:webHidden/>
              </w:rPr>
              <w:fldChar w:fldCharType="begin"/>
            </w:r>
            <w:r w:rsidR="00190198">
              <w:rPr>
                <w:noProof/>
                <w:webHidden/>
              </w:rPr>
              <w:instrText xml:space="preserve"> PAGEREF _Toc94543855 \h </w:instrText>
            </w:r>
            <w:r w:rsidR="00190198">
              <w:rPr>
                <w:noProof/>
                <w:webHidden/>
              </w:rPr>
            </w:r>
            <w:r w:rsidR="00190198">
              <w:rPr>
                <w:noProof/>
                <w:webHidden/>
              </w:rPr>
              <w:fldChar w:fldCharType="separate"/>
            </w:r>
            <w:r w:rsidR="00190198">
              <w:rPr>
                <w:noProof/>
                <w:webHidden/>
              </w:rPr>
              <w:t>7</w:t>
            </w:r>
            <w:r w:rsidR="00190198">
              <w:rPr>
                <w:noProof/>
                <w:webHidden/>
              </w:rPr>
              <w:fldChar w:fldCharType="end"/>
            </w:r>
          </w:hyperlink>
        </w:p>
        <w:p w14:paraId="03F6B80D" w14:textId="41C9E753" w:rsidR="00190198" w:rsidRDefault="004338F0">
          <w:pPr>
            <w:pStyle w:val="Spistreci1"/>
            <w:tabs>
              <w:tab w:val="left" w:pos="660"/>
              <w:tab w:val="right" w:leader="dot" w:pos="9323"/>
            </w:tabs>
            <w:rPr>
              <w:rFonts w:asciiTheme="minorHAnsi" w:eastAsiaTheme="minorEastAsia" w:hAnsiTheme="minorHAnsi" w:cstheme="minorBidi"/>
              <w:noProof/>
              <w:szCs w:val="22"/>
              <w:lang w:val="en-GB" w:eastAsia="en-GB"/>
            </w:rPr>
          </w:pPr>
          <w:hyperlink w:anchor="_Toc94543856" w:history="1">
            <w:r w:rsidR="00190198" w:rsidRPr="0086555D">
              <w:rPr>
                <w:rStyle w:val="Hipercze"/>
                <w:noProof/>
              </w:rPr>
              <w:t>5.1.</w:t>
            </w:r>
            <w:r w:rsidR="00190198">
              <w:rPr>
                <w:rFonts w:asciiTheme="minorHAnsi" w:eastAsiaTheme="minorEastAsia" w:hAnsiTheme="minorHAnsi" w:cstheme="minorBidi"/>
                <w:noProof/>
                <w:szCs w:val="22"/>
                <w:lang w:val="en-GB" w:eastAsia="en-GB"/>
              </w:rPr>
              <w:tab/>
            </w:r>
            <w:r w:rsidR="00190198" w:rsidRPr="0086555D">
              <w:rPr>
                <w:rStyle w:val="Hipercze"/>
                <w:noProof/>
              </w:rPr>
              <w:t>Handling the artefact</w:t>
            </w:r>
            <w:r w:rsidR="00190198">
              <w:rPr>
                <w:noProof/>
                <w:webHidden/>
              </w:rPr>
              <w:tab/>
            </w:r>
            <w:r w:rsidR="00190198">
              <w:rPr>
                <w:noProof/>
                <w:webHidden/>
              </w:rPr>
              <w:fldChar w:fldCharType="begin"/>
            </w:r>
            <w:r w:rsidR="00190198">
              <w:rPr>
                <w:noProof/>
                <w:webHidden/>
              </w:rPr>
              <w:instrText xml:space="preserve"> PAGEREF _Toc94543856 \h </w:instrText>
            </w:r>
            <w:r w:rsidR="00190198">
              <w:rPr>
                <w:noProof/>
                <w:webHidden/>
              </w:rPr>
            </w:r>
            <w:r w:rsidR="00190198">
              <w:rPr>
                <w:noProof/>
                <w:webHidden/>
              </w:rPr>
              <w:fldChar w:fldCharType="separate"/>
            </w:r>
            <w:r w:rsidR="00190198">
              <w:rPr>
                <w:noProof/>
                <w:webHidden/>
              </w:rPr>
              <w:t>7</w:t>
            </w:r>
            <w:r w:rsidR="00190198">
              <w:rPr>
                <w:noProof/>
                <w:webHidden/>
              </w:rPr>
              <w:fldChar w:fldCharType="end"/>
            </w:r>
          </w:hyperlink>
        </w:p>
        <w:p w14:paraId="2AFF7AAE" w14:textId="490C73BE" w:rsidR="00190198" w:rsidRDefault="004338F0">
          <w:pPr>
            <w:pStyle w:val="Spistreci1"/>
            <w:tabs>
              <w:tab w:val="left" w:pos="660"/>
              <w:tab w:val="right" w:leader="dot" w:pos="9323"/>
            </w:tabs>
            <w:rPr>
              <w:rFonts w:asciiTheme="minorHAnsi" w:eastAsiaTheme="minorEastAsia" w:hAnsiTheme="minorHAnsi" w:cstheme="minorBidi"/>
              <w:noProof/>
              <w:szCs w:val="22"/>
              <w:lang w:val="en-GB" w:eastAsia="en-GB"/>
            </w:rPr>
          </w:pPr>
          <w:hyperlink w:anchor="_Toc94543857" w:history="1">
            <w:r w:rsidR="00190198" w:rsidRPr="0086555D">
              <w:rPr>
                <w:rStyle w:val="Hipercze"/>
                <w:noProof/>
              </w:rPr>
              <w:t>5.2.</w:t>
            </w:r>
            <w:r w:rsidR="00190198">
              <w:rPr>
                <w:rFonts w:asciiTheme="minorHAnsi" w:eastAsiaTheme="minorEastAsia" w:hAnsiTheme="minorHAnsi" w:cstheme="minorBidi"/>
                <w:noProof/>
                <w:szCs w:val="22"/>
                <w:lang w:val="en-GB" w:eastAsia="en-GB"/>
              </w:rPr>
              <w:tab/>
            </w:r>
            <w:r w:rsidR="00190198" w:rsidRPr="0086555D">
              <w:rPr>
                <w:rStyle w:val="Hipercze"/>
                <w:noProof/>
              </w:rPr>
              <w:t>Cleaning</w:t>
            </w:r>
            <w:r w:rsidR="00190198">
              <w:rPr>
                <w:noProof/>
                <w:webHidden/>
              </w:rPr>
              <w:tab/>
            </w:r>
            <w:r w:rsidR="00190198">
              <w:rPr>
                <w:noProof/>
                <w:webHidden/>
              </w:rPr>
              <w:fldChar w:fldCharType="begin"/>
            </w:r>
            <w:r w:rsidR="00190198">
              <w:rPr>
                <w:noProof/>
                <w:webHidden/>
              </w:rPr>
              <w:instrText xml:space="preserve"> PAGEREF _Toc94543857 \h </w:instrText>
            </w:r>
            <w:r w:rsidR="00190198">
              <w:rPr>
                <w:noProof/>
                <w:webHidden/>
              </w:rPr>
            </w:r>
            <w:r w:rsidR="00190198">
              <w:rPr>
                <w:noProof/>
                <w:webHidden/>
              </w:rPr>
              <w:fldChar w:fldCharType="separate"/>
            </w:r>
            <w:r w:rsidR="00190198">
              <w:rPr>
                <w:noProof/>
                <w:webHidden/>
              </w:rPr>
              <w:t>8</w:t>
            </w:r>
            <w:r w:rsidR="00190198">
              <w:rPr>
                <w:noProof/>
                <w:webHidden/>
              </w:rPr>
              <w:fldChar w:fldCharType="end"/>
            </w:r>
          </w:hyperlink>
        </w:p>
        <w:p w14:paraId="26122248" w14:textId="05A58D83" w:rsidR="00190198" w:rsidRDefault="004338F0">
          <w:pPr>
            <w:pStyle w:val="Spistreci1"/>
            <w:tabs>
              <w:tab w:val="left" w:pos="660"/>
              <w:tab w:val="right" w:leader="dot" w:pos="9323"/>
            </w:tabs>
            <w:rPr>
              <w:rFonts w:asciiTheme="minorHAnsi" w:eastAsiaTheme="minorEastAsia" w:hAnsiTheme="minorHAnsi" w:cstheme="minorBidi"/>
              <w:noProof/>
              <w:szCs w:val="22"/>
              <w:lang w:val="en-GB" w:eastAsia="en-GB"/>
            </w:rPr>
          </w:pPr>
          <w:hyperlink w:anchor="_Toc94543858" w:history="1">
            <w:r w:rsidR="00190198" w:rsidRPr="0086555D">
              <w:rPr>
                <w:rStyle w:val="Hipercze"/>
                <w:noProof/>
              </w:rPr>
              <w:t>5.3.</w:t>
            </w:r>
            <w:r w:rsidR="00190198">
              <w:rPr>
                <w:rFonts w:asciiTheme="minorHAnsi" w:eastAsiaTheme="minorEastAsia" w:hAnsiTheme="minorHAnsi" w:cstheme="minorBidi"/>
                <w:noProof/>
                <w:szCs w:val="22"/>
                <w:lang w:val="en-GB" w:eastAsia="en-GB"/>
              </w:rPr>
              <w:tab/>
            </w:r>
            <w:r w:rsidR="00190198" w:rsidRPr="0086555D">
              <w:rPr>
                <w:rStyle w:val="Hipercze"/>
                <w:noProof/>
              </w:rPr>
              <w:t>Traceability</w:t>
            </w:r>
            <w:r w:rsidR="00190198">
              <w:rPr>
                <w:noProof/>
                <w:webHidden/>
              </w:rPr>
              <w:tab/>
            </w:r>
            <w:r w:rsidR="00190198">
              <w:rPr>
                <w:noProof/>
                <w:webHidden/>
              </w:rPr>
              <w:fldChar w:fldCharType="begin"/>
            </w:r>
            <w:r w:rsidR="00190198">
              <w:rPr>
                <w:noProof/>
                <w:webHidden/>
              </w:rPr>
              <w:instrText xml:space="preserve"> PAGEREF _Toc94543858 \h </w:instrText>
            </w:r>
            <w:r w:rsidR="00190198">
              <w:rPr>
                <w:noProof/>
                <w:webHidden/>
              </w:rPr>
            </w:r>
            <w:r w:rsidR="00190198">
              <w:rPr>
                <w:noProof/>
                <w:webHidden/>
              </w:rPr>
              <w:fldChar w:fldCharType="separate"/>
            </w:r>
            <w:r w:rsidR="00190198">
              <w:rPr>
                <w:noProof/>
                <w:webHidden/>
              </w:rPr>
              <w:t>8</w:t>
            </w:r>
            <w:r w:rsidR="00190198">
              <w:rPr>
                <w:noProof/>
                <w:webHidden/>
              </w:rPr>
              <w:fldChar w:fldCharType="end"/>
            </w:r>
          </w:hyperlink>
        </w:p>
        <w:p w14:paraId="20B9D90F" w14:textId="774C62A2" w:rsidR="00190198" w:rsidRDefault="004338F0">
          <w:pPr>
            <w:pStyle w:val="Spistreci1"/>
            <w:tabs>
              <w:tab w:val="left" w:pos="660"/>
              <w:tab w:val="right" w:leader="dot" w:pos="9323"/>
            </w:tabs>
            <w:rPr>
              <w:rFonts w:asciiTheme="minorHAnsi" w:eastAsiaTheme="minorEastAsia" w:hAnsiTheme="minorHAnsi" w:cstheme="minorBidi"/>
              <w:noProof/>
              <w:szCs w:val="22"/>
              <w:lang w:val="en-GB" w:eastAsia="en-GB"/>
            </w:rPr>
          </w:pPr>
          <w:hyperlink w:anchor="_Toc94543859" w:history="1">
            <w:r w:rsidR="00190198" w:rsidRPr="0086555D">
              <w:rPr>
                <w:rStyle w:val="Hipercze"/>
                <w:noProof/>
              </w:rPr>
              <w:t>5.4.</w:t>
            </w:r>
            <w:r w:rsidR="00190198">
              <w:rPr>
                <w:rFonts w:asciiTheme="minorHAnsi" w:eastAsiaTheme="minorEastAsia" w:hAnsiTheme="minorHAnsi" w:cstheme="minorBidi"/>
                <w:noProof/>
                <w:szCs w:val="22"/>
                <w:lang w:val="en-GB" w:eastAsia="en-GB"/>
              </w:rPr>
              <w:tab/>
            </w:r>
            <w:r w:rsidR="00190198" w:rsidRPr="0086555D">
              <w:rPr>
                <w:rStyle w:val="Hipercze"/>
                <w:noProof/>
              </w:rPr>
              <w:t>Measurands</w:t>
            </w:r>
            <w:r w:rsidR="00190198">
              <w:rPr>
                <w:noProof/>
                <w:webHidden/>
              </w:rPr>
              <w:tab/>
            </w:r>
            <w:r w:rsidR="00190198">
              <w:rPr>
                <w:noProof/>
                <w:webHidden/>
              </w:rPr>
              <w:fldChar w:fldCharType="begin"/>
            </w:r>
            <w:r w:rsidR="00190198">
              <w:rPr>
                <w:noProof/>
                <w:webHidden/>
              </w:rPr>
              <w:instrText xml:space="preserve"> PAGEREF _Toc94543859 \h </w:instrText>
            </w:r>
            <w:r w:rsidR="00190198">
              <w:rPr>
                <w:noProof/>
                <w:webHidden/>
              </w:rPr>
            </w:r>
            <w:r w:rsidR="00190198">
              <w:rPr>
                <w:noProof/>
                <w:webHidden/>
              </w:rPr>
              <w:fldChar w:fldCharType="separate"/>
            </w:r>
            <w:r w:rsidR="00190198">
              <w:rPr>
                <w:noProof/>
                <w:webHidden/>
              </w:rPr>
              <w:t>8</w:t>
            </w:r>
            <w:r w:rsidR="00190198">
              <w:rPr>
                <w:noProof/>
                <w:webHidden/>
              </w:rPr>
              <w:fldChar w:fldCharType="end"/>
            </w:r>
          </w:hyperlink>
        </w:p>
        <w:p w14:paraId="14C8D112" w14:textId="1860E469" w:rsidR="00190198" w:rsidRDefault="004338F0">
          <w:pPr>
            <w:pStyle w:val="Spistreci1"/>
            <w:tabs>
              <w:tab w:val="left" w:pos="660"/>
              <w:tab w:val="right" w:leader="dot" w:pos="9323"/>
            </w:tabs>
            <w:rPr>
              <w:rFonts w:asciiTheme="minorHAnsi" w:eastAsiaTheme="minorEastAsia" w:hAnsiTheme="minorHAnsi" w:cstheme="minorBidi"/>
              <w:noProof/>
              <w:szCs w:val="22"/>
              <w:lang w:val="en-GB" w:eastAsia="en-GB"/>
            </w:rPr>
          </w:pPr>
          <w:hyperlink w:anchor="_Toc94543860" w:history="1">
            <w:r w:rsidR="00190198" w:rsidRPr="0086555D">
              <w:rPr>
                <w:rStyle w:val="Hipercze"/>
                <w:noProof/>
              </w:rPr>
              <w:t>5.6.</w:t>
            </w:r>
            <w:r w:rsidR="00190198">
              <w:rPr>
                <w:rFonts w:asciiTheme="minorHAnsi" w:eastAsiaTheme="minorEastAsia" w:hAnsiTheme="minorHAnsi" w:cstheme="minorBidi"/>
                <w:noProof/>
                <w:szCs w:val="22"/>
                <w:lang w:val="en-GB" w:eastAsia="en-GB"/>
              </w:rPr>
              <w:tab/>
            </w:r>
            <w:r w:rsidR="00190198" w:rsidRPr="0086555D">
              <w:rPr>
                <w:rStyle w:val="Hipercze"/>
                <w:noProof/>
              </w:rPr>
              <w:t>Measurement uncertainty</w:t>
            </w:r>
            <w:r w:rsidR="00190198">
              <w:rPr>
                <w:noProof/>
                <w:webHidden/>
              </w:rPr>
              <w:tab/>
            </w:r>
            <w:r w:rsidR="00190198">
              <w:rPr>
                <w:noProof/>
                <w:webHidden/>
              </w:rPr>
              <w:fldChar w:fldCharType="begin"/>
            </w:r>
            <w:r w:rsidR="00190198">
              <w:rPr>
                <w:noProof/>
                <w:webHidden/>
              </w:rPr>
              <w:instrText xml:space="preserve"> PAGEREF _Toc94543860 \h </w:instrText>
            </w:r>
            <w:r w:rsidR="00190198">
              <w:rPr>
                <w:noProof/>
                <w:webHidden/>
              </w:rPr>
            </w:r>
            <w:r w:rsidR="00190198">
              <w:rPr>
                <w:noProof/>
                <w:webHidden/>
              </w:rPr>
              <w:fldChar w:fldCharType="separate"/>
            </w:r>
            <w:r w:rsidR="00190198">
              <w:rPr>
                <w:noProof/>
                <w:webHidden/>
              </w:rPr>
              <w:t>9</w:t>
            </w:r>
            <w:r w:rsidR="00190198">
              <w:rPr>
                <w:noProof/>
                <w:webHidden/>
              </w:rPr>
              <w:fldChar w:fldCharType="end"/>
            </w:r>
          </w:hyperlink>
        </w:p>
        <w:p w14:paraId="770950FD" w14:textId="6ADA1492" w:rsidR="00190198" w:rsidRDefault="004338F0">
          <w:pPr>
            <w:pStyle w:val="Spistreci1"/>
            <w:tabs>
              <w:tab w:val="left" w:pos="660"/>
              <w:tab w:val="right" w:leader="dot" w:pos="9323"/>
            </w:tabs>
            <w:rPr>
              <w:rFonts w:asciiTheme="minorHAnsi" w:eastAsiaTheme="minorEastAsia" w:hAnsiTheme="minorHAnsi" w:cstheme="minorBidi"/>
              <w:noProof/>
              <w:szCs w:val="22"/>
              <w:lang w:val="en-GB" w:eastAsia="en-GB"/>
            </w:rPr>
          </w:pPr>
          <w:hyperlink w:anchor="_Toc94543861" w:history="1">
            <w:r w:rsidR="00190198" w:rsidRPr="0086555D">
              <w:rPr>
                <w:rStyle w:val="Hipercze"/>
                <w:noProof/>
              </w:rPr>
              <w:t>5.7.</w:t>
            </w:r>
            <w:r w:rsidR="00190198">
              <w:rPr>
                <w:rFonts w:asciiTheme="minorHAnsi" w:eastAsiaTheme="minorEastAsia" w:hAnsiTheme="minorHAnsi" w:cstheme="minorBidi"/>
                <w:noProof/>
                <w:szCs w:val="22"/>
                <w:lang w:val="en-GB" w:eastAsia="en-GB"/>
              </w:rPr>
              <w:tab/>
            </w:r>
            <w:r w:rsidR="00190198" w:rsidRPr="0086555D">
              <w:rPr>
                <w:rStyle w:val="Hipercze"/>
                <w:noProof/>
              </w:rPr>
              <w:t>Reference conditions</w:t>
            </w:r>
            <w:r w:rsidR="00190198">
              <w:rPr>
                <w:noProof/>
                <w:webHidden/>
              </w:rPr>
              <w:tab/>
            </w:r>
            <w:r w:rsidR="00190198">
              <w:rPr>
                <w:noProof/>
                <w:webHidden/>
              </w:rPr>
              <w:fldChar w:fldCharType="begin"/>
            </w:r>
            <w:r w:rsidR="00190198">
              <w:rPr>
                <w:noProof/>
                <w:webHidden/>
              </w:rPr>
              <w:instrText xml:space="preserve"> PAGEREF _Toc94543861 \h </w:instrText>
            </w:r>
            <w:r w:rsidR="00190198">
              <w:rPr>
                <w:noProof/>
                <w:webHidden/>
              </w:rPr>
            </w:r>
            <w:r w:rsidR="00190198">
              <w:rPr>
                <w:noProof/>
                <w:webHidden/>
              </w:rPr>
              <w:fldChar w:fldCharType="separate"/>
            </w:r>
            <w:r w:rsidR="00190198">
              <w:rPr>
                <w:noProof/>
                <w:webHidden/>
              </w:rPr>
              <w:t>10</w:t>
            </w:r>
            <w:r w:rsidR="00190198">
              <w:rPr>
                <w:noProof/>
                <w:webHidden/>
              </w:rPr>
              <w:fldChar w:fldCharType="end"/>
            </w:r>
          </w:hyperlink>
        </w:p>
        <w:p w14:paraId="3B74F59E" w14:textId="7589FC42" w:rsidR="00190198" w:rsidRDefault="004338F0">
          <w:pPr>
            <w:pStyle w:val="Spistreci1"/>
            <w:tabs>
              <w:tab w:val="left" w:pos="440"/>
              <w:tab w:val="right" w:leader="dot" w:pos="9323"/>
            </w:tabs>
            <w:rPr>
              <w:rFonts w:asciiTheme="minorHAnsi" w:eastAsiaTheme="minorEastAsia" w:hAnsiTheme="minorHAnsi" w:cstheme="minorBidi"/>
              <w:noProof/>
              <w:szCs w:val="22"/>
              <w:lang w:val="en-GB" w:eastAsia="en-GB"/>
            </w:rPr>
          </w:pPr>
          <w:hyperlink w:anchor="_Toc94543862" w:history="1">
            <w:r w:rsidR="00190198" w:rsidRPr="0086555D">
              <w:rPr>
                <w:rStyle w:val="Hipercze"/>
                <w:noProof/>
              </w:rPr>
              <w:t>6.</w:t>
            </w:r>
            <w:r w:rsidR="00190198">
              <w:rPr>
                <w:rFonts w:asciiTheme="minorHAnsi" w:eastAsiaTheme="minorEastAsia" w:hAnsiTheme="minorHAnsi" w:cstheme="minorBidi"/>
                <w:noProof/>
                <w:szCs w:val="22"/>
                <w:lang w:val="en-GB" w:eastAsia="en-GB"/>
              </w:rPr>
              <w:tab/>
            </w:r>
            <w:r w:rsidR="00190198" w:rsidRPr="0086555D">
              <w:rPr>
                <w:rStyle w:val="Hipercze"/>
                <w:noProof/>
              </w:rPr>
              <w:t>Reporting of results</w:t>
            </w:r>
            <w:r w:rsidR="00190198">
              <w:rPr>
                <w:noProof/>
                <w:webHidden/>
              </w:rPr>
              <w:tab/>
            </w:r>
            <w:r w:rsidR="00190198">
              <w:rPr>
                <w:noProof/>
                <w:webHidden/>
              </w:rPr>
              <w:fldChar w:fldCharType="begin"/>
            </w:r>
            <w:r w:rsidR="00190198">
              <w:rPr>
                <w:noProof/>
                <w:webHidden/>
              </w:rPr>
              <w:instrText xml:space="preserve"> PAGEREF _Toc94543862 \h </w:instrText>
            </w:r>
            <w:r w:rsidR="00190198">
              <w:rPr>
                <w:noProof/>
                <w:webHidden/>
              </w:rPr>
            </w:r>
            <w:r w:rsidR="00190198">
              <w:rPr>
                <w:noProof/>
                <w:webHidden/>
              </w:rPr>
              <w:fldChar w:fldCharType="separate"/>
            </w:r>
            <w:r w:rsidR="00190198">
              <w:rPr>
                <w:noProof/>
                <w:webHidden/>
              </w:rPr>
              <w:t>10</w:t>
            </w:r>
            <w:r w:rsidR="00190198">
              <w:rPr>
                <w:noProof/>
                <w:webHidden/>
              </w:rPr>
              <w:fldChar w:fldCharType="end"/>
            </w:r>
          </w:hyperlink>
        </w:p>
        <w:p w14:paraId="10FF840B" w14:textId="61BD21F8" w:rsidR="00190198" w:rsidRDefault="004338F0">
          <w:pPr>
            <w:pStyle w:val="Spistreci1"/>
            <w:tabs>
              <w:tab w:val="left" w:pos="660"/>
              <w:tab w:val="right" w:leader="dot" w:pos="9323"/>
            </w:tabs>
            <w:rPr>
              <w:rFonts w:asciiTheme="minorHAnsi" w:eastAsiaTheme="minorEastAsia" w:hAnsiTheme="minorHAnsi" w:cstheme="minorBidi"/>
              <w:noProof/>
              <w:szCs w:val="22"/>
              <w:lang w:val="en-GB" w:eastAsia="en-GB"/>
            </w:rPr>
          </w:pPr>
          <w:hyperlink w:anchor="_Toc94543863" w:history="1">
            <w:r w:rsidR="00190198" w:rsidRPr="0086555D">
              <w:rPr>
                <w:rStyle w:val="Hipercze"/>
                <w:noProof/>
              </w:rPr>
              <w:t>6.1.</w:t>
            </w:r>
            <w:r w:rsidR="00190198">
              <w:rPr>
                <w:rFonts w:asciiTheme="minorHAnsi" w:eastAsiaTheme="minorEastAsia" w:hAnsiTheme="minorHAnsi" w:cstheme="minorBidi"/>
                <w:noProof/>
                <w:szCs w:val="22"/>
                <w:lang w:val="en-GB" w:eastAsia="en-GB"/>
              </w:rPr>
              <w:tab/>
            </w:r>
            <w:r w:rsidR="00190198" w:rsidRPr="0086555D">
              <w:rPr>
                <w:rStyle w:val="Hipercze"/>
                <w:noProof/>
              </w:rPr>
              <w:t>Results and uncertainties</w:t>
            </w:r>
            <w:r w:rsidR="00190198">
              <w:rPr>
                <w:noProof/>
                <w:webHidden/>
              </w:rPr>
              <w:tab/>
            </w:r>
            <w:r w:rsidR="00190198">
              <w:rPr>
                <w:noProof/>
                <w:webHidden/>
              </w:rPr>
              <w:fldChar w:fldCharType="begin"/>
            </w:r>
            <w:r w:rsidR="00190198">
              <w:rPr>
                <w:noProof/>
                <w:webHidden/>
              </w:rPr>
              <w:instrText xml:space="preserve"> PAGEREF _Toc94543863 \h </w:instrText>
            </w:r>
            <w:r w:rsidR="00190198">
              <w:rPr>
                <w:noProof/>
                <w:webHidden/>
              </w:rPr>
            </w:r>
            <w:r w:rsidR="00190198">
              <w:rPr>
                <w:noProof/>
                <w:webHidden/>
              </w:rPr>
              <w:fldChar w:fldCharType="separate"/>
            </w:r>
            <w:r w:rsidR="00190198">
              <w:rPr>
                <w:noProof/>
                <w:webHidden/>
              </w:rPr>
              <w:t>10</w:t>
            </w:r>
            <w:r w:rsidR="00190198">
              <w:rPr>
                <w:noProof/>
                <w:webHidden/>
              </w:rPr>
              <w:fldChar w:fldCharType="end"/>
            </w:r>
          </w:hyperlink>
        </w:p>
        <w:p w14:paraId="35796513" w14:textId="7EBED15F" w:rsidR="00190198" w:rsidRDefault="004338F0">
          <w:pPr>
            <w:pStyle w:val="Spistreci1"/>
            <w:tabs>
              <w:tab w:val="left" w:pos="440"/>
              <w:tab w:val="right" w:leader="dot" w:pos="9323"/>
            </w:tabs>
            <w:rPr>
              <w:rFonts w:asciiTheme="minorHAnsi" w:eastAsiaTheme="minorEastAsia" w:hAnsiTheme="minorHAnsi" w:cstheme="minorBidi"/>
              <w:noProof/>
              <w:szCs w:val="22"/>
              <w:lang w:val="en-GB" w:eastAsia="en-GB"/>
            </w:rPr>
          </w:pPr>
          <w:hyperlink w:anchor="_Toc94543864" w:history="1">
            <w:r w:rsidR="00190198" w:rsidRPr="0086555D">
              <w:rPr>
                <w:rStyle w:val="Hipercze"/>
                <w:noProof/>
              </w:rPr>
              <w:t>7.</w:t>
            </w:r>
            <w:r w:rsidR="00190198">
              <w:rPr>
                <w:rFonts w:asciiTheme="minorHAnsi" w:eastAsiaTheme="minorEastAsia" w:hAnsiTheme="minorHAnsi" w:cstheme="minorBidi"/>
                <w:noProof/>
                <w:szCs w:val="22"/>
                <w:lang w:val="en-GB" w:eastAsia="en-GB"/>
              </w:rPr>
              <w:tab/>
            </w:r>
            <w:r w:rsidR="00190198" w:rsidRPr="0086555D">
              <w:rPr>
                <w:rStyle w:val="Hipercze"/>
                <w:noProof/>
              </w:rPr>
              <w:t>Analysis of results</w:t>
            </w:r>
            <w:r w:rsidR="00190198">
              <w:rPr>
                <w:noProof/>
                <w:webHidden/>
              </w:rPr>
              <w:tab/>
            </w:r>
            <w:r w:rsidR="00190198">
              <w:rPr>
                <w:noProof/>
                <w:webHidden/>
              </w:rPr>
              <w:fldChar w:fldCharType="begin"/>
            </w:r>
            <w:r w:rsidR="00190198">
              <w:rPr>
                <w:noProof/>
                <w:webHidden/>
              </w:rPr>
              <w:instrText xml:space="preserve"> PAGEREF _Toc94543864 \h </w:instrText>
            </w:r>
            <w:r w:rsidR="00190198">
              <w:rPr>
                <w:noProof/>
                <w:webHidden/>
              </w:rPr>
            </w:r>
            <w:r w:rsidR="00190198">
              <w:rPr>
                <w:noProof/>
                <w:webHidden/>
              </w:rPr>
              <w:fldChar w:fldCharType="separate"/>
            </w:r>
            <w:r w:rsidR="00190198">
              <w:rPr>
                <w:noProof/>
                <w:webHidden/>
              </w:rPr>
              <w:t>10</w:t>
            </w:r>
            <w:r w:rsidR="00190198">
              <w:rPr>
                <w:noProof/>
                <w:webHidden/>
              </w:rPr>
              <w:fldChar w:fldCharType="end"/>
            </w:r>
          </w:hyperlink>
        </w:p>
        <w:p w14:paraId="0D2763E5" w14:textId="105EC0AB" w:rsidR="00190198" w:rsidRDefault="004338F0">
          <w:pPr>
            <w:pStyle w:val="Spistreci1"/>
            <w:tabs>
              <w:tab w:val="left" w:pos="660"/>
              <w:tab w:val="right" w:leader="dot" w:pos="9323"/>
            </w:tabs>
            <w:rPr>
              <w:rFonts w:asciiTheme="minorHAnsi" w:eastAsiaTheme="minorEastAsia" w:hAnsiTheme="minorHAnsi" w:cstheme="minorBidi"/>
              <w:noProof/>
              <w:szCs w:val="22"/>
              <w:lang w:val="en-GB" w:eastAsia="en-GB"/>
            </w:rPr>
          </w:pPr>
          <w:hyperlink w:anchor="_Toc94543865" w:history="1">
            <w:r w:rsidR="00190198" w:rsidRPr="0086555D">
              <w:rPr>
                <w:rStyle w:val="Hipercze"/>
                <w:noProof/>
              </w:rPr>
              <w:t>7.1.</w:t>
            </w:r>
            <w:r w:rsidR="00190198">
              <w:rPr>
                <w:rFonts w:asciiTheme="minorHAnsi" w:eastAsiaTheme="minorEastAsia" w:hAnsiTheme="minorHAnsi" w:cstheme="minorBidi"/>
                <w:noProof/>
                <w:szCs w:val="22"/>
                <w:lang w:val="en-GB" w:eastAsia="en-GB"/>
              </w:rPr>
              <w:tab/>
            </w:r>
            <w:r w:rsidR="00190198" w:rsidRPr="0086555D">
              <w:rPr>
                <w:rStyle w:val="Hipercze"/>
                <w:noProof/>
              </w:rPr>
              <w:t>Calculation of the reference value</w:t>
            </w:r>
            <w:r w:rsidR="00190198">
              <w:rPr>
                <w:noProof/>
                <w:webHidden/>
              </w:rPr>
              <w:tab/>
            </w:r>
            <w:r w:rsidR="00190198">
              <w:rPr>
                <w:noProof/>
                <w:webHidden/>
              </w:rPr>
              <w:fldChar w:fldCharType="begin"/>
            </w:r>
            <w:r w:rsidR="00190198">
              <w:rPr>
                <w:noProof/>
                <w:webHidden/>
              </w:rPr>
              <w:instrText xml:space="preserve"> PAGEREF _Toc94543865 \h </w:instrText>
            </w:r>
            <w:r w:rsidR="00190198">
              <w:rPr>
                <w:noProof/>
                <w:webHidden/>
              </w:rPr>
            </w:r>
            <w:r w:rsidR="00190198">
              <w:rPr>
                <w:noProof/>
                <w:webHidden/>
              </w:rPr>
              <w:fldChar w:fldCharType="separate"/>
            </w:r>
            <w:r w:rsidR="00190198">
              <w:rPr>
                <w:noProof/>
                <w:webHidden/>
              </w:rPr>
              <w:t>10</w:t>
            </w:r>
            <w:r w:rsidR="00190198">
              <w:rPr>
                <w:noProof/>
                <w:webHidden/>
              </w:rPr>
              <w:fldChar w:fldCharType="end"/>
            </w:r>
          </w:hyperlink>
        </w:p>
        <w:p w14:paraId="3B300170" w14:textId="66363796" w:rsidR="00190198" w:rsidRDefault="004338F0">
          <w:pPr>
            <w:pStyle w:val="Spistreci1"/>
            <w:tabs>
              <w:tab w:val="left" w:pos="660"/>
              <w:tab w:val="right" w:leader="dot" w:pos="9323"/>
            </w:tabs>
            <w:rPr>
              <w:rFonts w:asciiTheme="minorHAnsi" w:eastAsiaTheme="minorEastAsia" w:hAnsiTheme="minorHAnsi" w:cstheme="minorBidi"/>
              <w:noProof/>
              <w:szCs w:val="22"/>
              <w:lang w:val="en-GB" w:eastAsia="en-GB"/>
            </w:rPr>
          </w:pPr>
          <w:hyperlink w:anchor="_Toc94543866" w:history="1">
            <w:r w:rsidR="00190198" w:rsidRPr="0086555D">
              <w:rPr>
                <w:rStyle w:val="Hipercze"/>
                <w:noProof/>
              </w:rPr>
              <w:t>7.2.</w:t>
            </w:r>
            <w:r w:rsidR="00190198">
              <w:rPr>
                <w:rFonts w:asciiTheme="minorHAnsi" w:eastAsiaTheme="minorEastAsia" w:hAnsiTheme="minorHAnsi" w:cstheme="minorBidi"/>
                <w:noProof/>
                <w:szCs w:val="22"/>
                <w:lang w:val="en-GB" w:eastAsia="en-GB"/>
              </w:rPr>
              <w:tab/>
            </w:r>
            <w:r w:rsidR="00190198" w:rsidRPr="0086555D">
              <w:rPr>
                <w:rStyle w:val="Hipercze"/>
                <w:noProof/>
              </w:rPr>
              <w:t>Artefact instability</w:t>
            </w:r>
            <w:r w:rsidR="00190198">
              <w:rPr>
                <w:noProof/>
                <w:webHidden/>
              </w:rPr>
              <w:tab/>
            </w:r>
            <w:r w:rsidR="00190198">
              <w:rPr>
                <w:noProof/>
                <w:webHidden/>
              </w:rPr>
              <w:fldChar w:fldCharType="begin"/>
            </w:r>
            <w:r w:rsidR="00190198">
              <w:rPr>
                <w:noProof/>
                <w:webHidden/>
              </w:rPr>
              <w:instrText xml:space="preserve"> PAGEREF _Toc94543866 \h </w:instrText>
            </w:r>
            <w:r w:rsidR="00190198">
              <w:rPr>
                <w:noProof/>
                <w:webHidden/>
              </w:rPr>
            </w:r>
            <w:r w:rsidR="00190198">
              <w:rPr>
                <w:noProof/>
                <w:webHidden/>
              </w:rPr>
              <w:fldChar w:fldCharType="separate"/>
            </w:r>
            <w:r w:rsidR="00190198">
              <w:rPr>
                <w:noProof/>
                <w:webHidden/>
              </w:rPr>
              <w:t>10</w:t>
            </w:r>
            <w:r w:rsidR="00190198">
              <w:rPr>
                <w:noProof/>
                <w:webHidden/>
              </w:rPr>
              <w:fldChar w:fldCharType="end"/>
            </w:r>
          </w:hyperlink>
        </w:p>
        <w:p w14:paraId="3BB3F6D6" w14:textId="12D5C139" w:rsidR="00190198" w:rsidRDefault="004338F0">
          <w:pPr>
            <w:pStyle w:val="Spistreci1"/>
            <w:tabs>
              <w:tab w:val="left" w:pos="660"/>
              <w:tab w:val="right" w:leader="dot" w:pos="9323"/>
            </w:tabs>
            <w:rPr>
              <w:rFonts w:asciiTheme="minorHAnsi" w:eastAsiaTheme="minorEastAsia" w:hAnsiTheme="minorHAnsi" w:cstheme="minorBidi"/>
              <w:noProof/>
              <w:szCs w:val="22"/>
              <w:lang w:val="en-GB" w:eastAsia="en-GB"/>
            </w:rPr>
          </w:pPr>
          <w:hyperlink w:anchor="_Toc94543867" w:history="1">
            <w:r w:rsidR="00190198" w:rsidRPr="0086555D">
              <w:rPr>
                <w:rStyle w:val="Hipercze"/>
                <w:noProof/>
              </w:rPr>
              <w:t>7.3.</w:t>
            </w:r>
            <w:r w:rsidR="00190198">
              <w:rPr>
                <w:rFonts w:asciiTheme="minorHAnsi" w:eastAsiaTheme="minorEastAsia" w:hAnsiTheme="minorHAnsi" w:cstheme="minorBidi"/>
                <w:noProof/>
                <w:szCs w:val="22"/>
                <w:lang w:val="en-GB" w:eastAsia="en-GB"/>
              </w:rPr>
              <w:tab/>
            </w:r>
            <w:r w:rsidR="00190198" w:rsidRPr="0086555D">
              <w:rPr>
                <w:rStyle w:val="Hipercze"/>
                <w:noProof/>
              </w:rPr>
              <w:t>Correlation between laboratories</w:t>
            </w:r>
            <w:r w:rsidR="00190198">
              <w:rPr>
                <w:noProof/>
                <w:webHidden/>
              </w:rPr>
              <w:tab/>
            </w:r>
            <w:r w:rsidR="00190198">
              <w:rPr>
                <w:noProof/>
                <w:webHidden/>
              </w:rPr>
              <w:fldChar w:fldCharType="begin"/>
            </w:r>
            <w:r w:rsidR="00190198">
              <w:rPr>
                <w:noProof/>
                <w:webHidden/>
              </w:rPr>
              <w:instrText xml:space="preserve"> PAGEREF _Toc94543867 \h </w:instrText>
            </w:r>
            <w:r w:rsidR="00190198">
              <w:rPr>
                <w:noProof/>
                <w:webHidden/>
              </w:rPr>
            </w:r>
            <w:r w:rsidR="00190198">
              <w:rPr>
                <w:noProof/>
                <w:webHidden/>
              </w:rPr>
              <w:fldChar w:fldCharType="separate"/>
            </w:r>
            <w:r w:rsidR="00190198">
              <w:rPr>
                <w:noProof/>
                <w:webHidden/>
              </w:rPr>
              <w:t>11</w:t>
            </w:r>
            <w:r w:rsidR="00190198">
              <w:rPr>
                <w:noProof/>
                <w:webHidden/>
              </w:rPr>
              <w:fldChar w:fldCharType="end"/>
            </w:r>
          </w:hyperlink>
        </w:p>
        <w:p w14:paraId="02113EB9" w14:textId="732ABD81" w:rsidR="00190198" w:rsidRDefault="004338F0">
          <w:pPr>
            <w:pStyle w:val="Spistreci1"/>
            <w:tabs>
              <w:tab w:val="left" w:pos="660"/>
              <w:tab w:val="right" w:leader="dot" w:pos="9323"/>
            </w:tabs>
            <w:rPr>
              <w:rFonts w:asciiTheme="minorHAnsi" w:eastAsiaTheme="minorEastAsia" w:hAnsiTheme="minorHAnsi" w:cstheme="minorBidi"/>
              <w:noProof/>
              <w:szCs w:val="22"/>
              <w:lang w:val="en-GB" w:eastAsia="en-GB"/>
            </w:rPr>
          </w:pPr>
          <w:hyperlink w:anchor="_Toc94543868" w:history="1">
            <w:r w:rsidR="00190198" w:rsidRPr="0086555D">
              <w:rPr>
                <w:rStyle w:val="Hipercze"/>
                <w:noProof/>
              </w:rPr>
              <w:t>7.4.</w:t>
            </w:r>
            <w:r w:rsidR="00190198">
              <w:rPr>
                <w:rFonts w:asciiTheme="minorHAnsi" w:eastAsiaTheme="minorEastAsia" w:hAnsiTheme="minorHAnsi" w:cstheme="minorBidi"/>
                <w:noProof/>
                <w:szCs w:val="22"/>
                <w:lang w:val="en-GB" w:eastAsia="en-GB"/>
              </w:rPr>
              <w:tab/>
            </w:r>
            <w:r w:rsidR="00190198" w:rsidRPr="0086555D">
              <w:rPr>
                <w:rStyle w:val="Hipercze"/>
                <w:noProof/>
              </w:rPr>
              <w:t>Linking to other comparisons</w:t>
            </w:r>
            <w:r w:rsidR="00190198">
              <w:rPr>
                <w:noProof/>
                <w:webHidden/>
              </w:rPr>
              <w:tab/>
            </w:r>
            <w:r w:rsidR="00190198">
              <w:rPr>
                <w:noProof/>
                <w:webHidden/>
              </w:rPr>
              <w:fldChar w:fldCharType="begin"/>
            </w:r>
            <w:r w:rsidR="00190198">
              <w:rPr>
                <w:noProof/>
                <w:webHidden/>
              </w:rPr>
              <w:instrText xml:space="preserve"> PAGEREF _Toc94543868 \h </w:instrText>
            </w:r>
            <w:r w:rsidR="00190198">
              <w:rPr>
                <w:noProof/>
                <w:webHidden/>
              </w:rPr>
            </w:r>
            <w:r w:rsidR="00190198">
              <w:rPr>
                <w:noProof/>
                <w:webHidden/>
              </w:rPr>
              <w:fldChar w:fldCharType="separate"/>
            </w:r>
            <w:r w:rsidR="00190198">
              <w:rPr>
                <w:noProof/>
                <w:webHidden/>
              </w:rPr>
              <w:t>11</w:t>
            </w:r>
            <w:r w:rsidR="00190198">
              <w:rPr>
                <w:noProof/>
                <w:webHidden/>
              </w:rPr>
              <w:fldChar w:fldCharType="end"/>
            </w:r>
          </w:hyperlink>
        </w:p>
        <w:p w14:paraId="6A9FDD8D" w14:textId="5D77D590" w:rsidR="00190198" w:rsidRDefault="004338F0">
          <w:pPr>
            <w:pStyle w:val="Spistreci1"/>
            <w:tabs>
              <w:tab w:val="left" w:pos="440"/>
              <w:tab w:val="right" w:leader="dot" w:pos="9323"/>
            </w:tabs>
            <w:rPr>
              <w:rFonts w:asciiTheme="minorHAnsi" w:eastAsiaTheme="minorEastAsia" w:hAnsiTheme="minorHAnsi" w:cstheme="minorBidi"/>
              <w:noProof/>
              <w:szCs w:val="22"/>
              <w:lang w:val="en-GB" w:eastAsia="en-GB"/>
            </w:rPr>
          </w:pPr>
          <w:hyperlink w:anchor="_Toc94543869" w:history="1">
            <w:r w:rsidR="00190198" w:rsidRPr="0086555D">
              <w:rPr>
                <w:rStyle w:val="Hipercze"/>
                <w:noProof/>
              </w:rPr>
              <w:t>8.</w:t>
            </w:r>
            <w:r w:rsidR="00190198">
              <w:rPr>
                <w:rFonts w:asciiTheme="minorHAnsi" w:eastAsiaTheme="minorEastAsia" w:hAnsiTheme="minorHAnsi" w:cstheme="minorBidi"/>
                <w:noProof/>
                <w:szCs w:val="22"/>
                <w:lang w:val="en-GB" w:eastAsia="en-GB"/>
              </w:rPr>
              <w:tab/>
            </w:r>
            <w:r w:rsidR="00190198" w:rsidRPr="0086555D">
              <w:rPr>
                <w:rStyle w:val="Hipercze"/>
                <w:noProof/>
              </w:rPr>
              <w:t>References</w:t>
            </w:r>
            <w:r w:rsidR="00190198">
              <w:rPr>
                <w:noProof/>
                <w:webHidden/>
              </w:rPr>
              <w:tab/>
            </w:r>
            <w:r w:rsidR="00190198">
              <w:rPr>
                <w:noProof/>
                <w:webHidden/>
              </w:rPr>
              <w:fldChar w:fldCharType="begin"/>
            </w:r>
            <w:r w:rsidR="00190198">
              <w:rPr>
                <w:noProof/>
                <w:webHidden/>
              </w:rPr>
              <w:instrText xml:space="preserve"> PAGEREF _Toc94543869 \h </w:instrText>
            </w:r>
            <w:r w:rsidR="00190198">
              <w:rPr>
                <w:noProof/>
                <w:webHidden/>
              </w:rPr>
            </w:r>
            <w:r w:rsidR="00190198">
              <w:rPr>
                <w:noProof/>
                <w:webHidden/>
              </w:rPr>
              <w:fldChar w:fldCharType="separate"/>
            </w:r>
            <w:r w:rsidR="00190198">
              <w:rPr>
                <w:noProof/>
                <w:webHidden/>
              </w:rPr>
              <w:t>11</w:t>
            </w:r>
            <w:r w:rsidR="00190198">
              <w:rPr>
                <w:noProof/>
                <w:webHidden/>
              </w:rPr>
              <w:fldChar w:fldCharType="end"/>
            </w:r>
          </w:hyperlink>
        </w:p>
        <w:p w14:paraId="120359B9" w14:textId="240995ED" w:rsidR="00190198" w:rsidRDefault="004338F0">
          <w:pPr>
            <w:pStyle w:val="Spistreci1"/>
            <w:tabs>
              <w:tab w:val="right" w:leader="dot" w:pos="9323"/>
            </w:tabs>
            <w:rPr>
              <w:rFonts w:asciiTheme="minorHAnsi" w:eastAsiaTheme="minorEastAsia" w:hAnsiTheme="minorHAnsi" w:cstheme="minorBidi"/>
              <w:noProof/>
              <w:szCs w:val="22"/>
              <w:lang w:val="en-GB" w:eastAsia="en-GB"/>
            </w:rPr>
          </w:pPr>
          <w:hyperlink w:anchor="_Toc94543870" w:history="1">
            <w:r w:rsidR="00190198" w:rsidRPr="0086555D">
              <w:rPr>
                <w:rStyle w:val="Hipercze"/>
                <w:noProof/>
              </w:rPr>
              <w:t>Appendix A – Reception of Standards</w:t>
            </w:r>
            <w:r w:rsidR="00190198">
              <w:rPr>
                <w:noProof/>
                <w:webHidden/>
              </w:rPr>
              <w:tab/>
            </w:r>
            <w:r w:rsidR="00190198">
              <w:rPr>
                <w:noProof/>
                <w:webHidden/>
              </w:rPr>
              <w:fldChar w:fldCharType="begin"/>
            </w:r>
            <w:r w:rsidR="00190198">
              <w:rPr>
                <w:noProof/>
                <w:webHidden/>
              </w:rPr>
              <w:instrText xml:space="preserve"> PAGEREF _Toc94543870 \h </w:instrText>
            </w:r>
            <w:r w:rsidR="00190198">
              <w:rPr>
                <w:noProof/>
                <w:webHidden/>
              </w:rPr>
            </w:r>
            <w:r w:rsidR="00190198">
              <w:rPr>
                <w:noProof/>
                <w:webHidden/>
              </w:rPr>
              <w:fldChar w:fldCharType="separate"/>
            </w:r>
            <w:r w:rsidR="00190198">
              <w:rPr>
                <w:noProof/>
                <w:webHidden/>
              </w:rPr>
              <w:t>12</w:t>
            </w:r>
            <w:r w:rsidR="00190198">
              <w:rPr>
                <w:noProof/>
                <w:webHidden/>
              </w:rPr>
              <w:fldChar w:fldCharType="end"/>
            </w:r>
          </w:hyperlink>
        </w:p>
        <w:p w14:paraId="2595BD1D" w14:textId="24E0561B" w:rsidR="00190198" w:rsidRDefault="004338F0">
          <w:pPr>
            <w:pStyle w:val="Spistreci1"/>
            <w:tabs>
              <w:tab w:val="right" w:leader="dot" w:pos="9323"/>
            </w:tabs>
            <w:rPr>
              <w:rFonts w:asciiTheme="minorHAnsi" w:eastAsiaTheme="minorEastAsia" w:hAnsiTheme="minorHAnsi" w:cstheme="minorBidi"/>
              <w:noProof/>
              <w:szCs w:val="22"/>
              <w:lang w:val="en-GB" w:eastAsia="en-GB"/>
            </w:rPr>
          </w:pPr>
          <w:hyperlink w:anchor="_Toc94543871" w:history="1">
            <w:r w:rsidR="00190198" w:rsidRPr="0086555D">
              <w:rPr>
                <w:rStyle w:val="Hipercze"/>
                <w:noProof/>
              </w:rPr>
              <w:t xml:space="preserve">Appendix </w:t>
            </w:r>
            <w:r w:rsidR="00190198" w:rsidRPr="0086555D">
              <w:rPr>
                <w:rStyle w:val="Hipercze"/>
                <w:noProof/>
                <w:lang w:eastAsia="ko-KR"/>
              </w:rPr>
              <w:t>B</w:t>
            </w:r>
            <w:r w:rsidR="00190198" w:rsidRPr="0086555D">
              <w:rPr>
                <w:rStyle w:val="Hipercze"/>
                <w:noProof/>
              </w:rPr>
              <w:t xml:space="preserve"> – Results Report Form</w:t>
            </w:r>
            <w:r w:rsidR="00190198">
              <w:rPr>
                <w:noProof/>
                <w:webHidden/>
              </w:rPr>
              <w:tab/>
            </w:r>
            <w:r w:rsidR="00190198">
              <w:rPr>
                <w:noProof/>
                <w:webHidden/>
              </w:rPr>
              <w:fldChar w:fldCharType="begin"/>
            </w:r>
            <w:r w:rsidR="00190198">
              <w:rPr>
                <w:noProof/>
                <w:webHidden/>
              </w:rPr>
              <w:instrText xml:space="preserve"> PAGEREF _Toc94543871 \h </w:instrText>
            </w:r>
            <w:r w:rsidR="00190198">
              <w:rPr>
                <w:noProof/>
                <w:webHidden/>
              </w:rPr>
            </w:r>
            <w:r w:rsidR="00190198">
              <w:rPr>
                <w:noProof/>
                <w:webHidden/>
              </w:rPr>
              <w:fldChar w:fldCharType="separate"/>
            </w:r>
            <w:r w:rsidR="00190198">
              <w:rPr>
                <w:noProof/>
                <w:webHidden/>
              </w:rPr>
              <w:t>13</w:t>
            </w:r>
            <w:r w:rsidR="00190198">
              <w:rPr>
                <w:noProof/>
                <w:webHidden/>
              </w:rPr>
              <w:fldChar w:fldCharType="end"/>
            </w:r>
          </w:hyperlink>
        </w:p>
        <w:p w14:paraId="7C84D022" w14:textId="45B74FB7" w:rsidR="00190198" w:rsidRDefault="004338F0">
          <w:pPr>
            <w:pStyle w:val="Spistreci1"/>
            <w:tabs>
              <w:tab w:val="right" w:leader="dot" w:pos="9323"/>
            </w:tabs>
            <w:rPr>
              <w:rFonts w:asciiTheme="minorHAnsi" w:eastAsiaTheme="minorEastAsia" w:hAnsiTheme="minorHAnsi" w:cstheme="minorBidi"/>
              <w:noProof/>
              <w:szCs w:val="22"/>
              <w:lang w:val="en-GB" w:eastAsia="en-GB"/>
            </w:rPr>
          </w:pPr>
          <w:hyperlink w:anchor="_Toc94543872" w:history="1">
            <w:r w:rsidR="00190198" w:rsidRPr="0086555D">
              <w:rPr>
                <w:rStyle w:val="Hipercze"/>
                <w:noProof/>
              </w:rPr>
              <w:t xml:space="preserve">Appendix </w:t>
            </w:r>
            <w:r w:rsidR="00190198" w:rsidRPr="0086555D">
              <w:rPr>
                <w:rStyle w:val="Hipercze"/>
                <w:noProof/>
                <w:lang w:eastAsia="ko-KR"/>
              </w:rPr>
              <w:t>C</w:t>
            </w:r>
            <w:r w:rsidR="00190198" w:rsidRPr="0086555D">
              <w:rPr>
                <w:rStyle w:val="Hipercze"/>
                <w:noProof/>
              </w:rPr>
              <w:t xml:space="preserve"> –– Description of the measurement instrument</w:t>
            </w:r>
            <w:r w:rsidR="00190198">
              <w:rPr>
                <w:noProof/>
                <w:webHidden/>
              </w:rPr>
              <w:tab/>
            </w:r>
            <w:r w:rsidR="00190198">
              <w:rPr>
                <w:noProof/>
                <w:webHidden/>
              </w:rPr>
              <w:fldChar w:fldCharType="begin"/>
            </w:r>
            <w:r w:rsidR="00190198">
              <w:rPr>
                <w:noProof/>
                <w:webHidden/>
              </w:rPr>
              <w:instrText xml:space="preserve"> PAGEREF _Toc94543872 \h </w:instrText>
            </w:r>
            <w:r w:rsidR="00190198">
              <w:rPr>
                <w:noProof/>
                <w:webHidden/>
              </w:rPr>
            </w:r>
            <w:r w:rsidR="00190198">
              <w:rPr>
                <w:noProof/>
                <w:webHidden/>
              </w:rPr>
              <w:fldChar w:fldCharType="separate"/>
            </w:r>
            <w:r w:rsidR="00190198">
              <w:rPr>
                <w:noProof/>
                <w:webHidden/>
              </w:rPr>
              <w:t>17</w:t>
            </w:r>
            <w:r w:rsidR="00190198">
              <w:rPr>
                <w:noProof/>
                <w:webHidden/>
              </w:rPr>
              <w:fldChar w:fldCharType="end"/>
            </w:r>
          </w:hyperlink>
        </w:p>
        <w:p w14:paraId="2518C20E" w14:textId="08EE5C30" w:rsidR="00C8571C" w:rsidRPr="00D47925" w:rsidRDefault="00C8571C">
          <w:pPr>
            <w:rPr>
              <w:lang w:val="en-GB"/>
            </w:rPr>
          </w:pPr>
          <w:r w:rsidRPr="00D47925">
            <w:rPr>
              <w:b/>
              <w:bCs/>
              <w:lang w:val="en-GB"/>
            </w:rPr>
            <w:fldChar w:fldCharType="end"/>
          </w:r>
        </w:p>
      </w:sdtContent>
    </w:sdt>
    <w:p w14:paraId="762AE51D" w14:textId="66A46F10" w:rsidR="00D318EF" w:rsidRPr="00190198" w:rsidRDefault="00D318EF" w:rsidP="003D5185">
      <w:pPr>
        <w:jc w:val="center"/>
        <w:rPr>
          <w:rFonts w:ascii="Arial" w:hAnsi="Arial"/>
          <w:b/>
          <w:bCs/>
          <w:sz w:val="36"/>
          <w:lang w:val="en-GB"/>
        </w:rPr>
      </w:pPr>
    </w:p>
    <w:p w14:paraId="00DAC797" w14:textId="64279F54" w:rsidR="003D5185" w:rsidRPr="00190198" w:rsidRDefault="003D5185" w:rsidP="003D5185">
      <w:pPr>
        <w:jc w:val="center"/>
        <w:rPr>
          <w:rFonts w:ascii="Arial" w:hAnsi="Arial"/>
          <w:b/>
          <w:bCs/>
          <w:sz w:val="36"/>
          <w:lang w:val="en-GB"/>
        </w:rPr>
      </w:pPr>
    </w:p>
    <w:p w14:paraId="086ED1B9" w14:textId="2C95913B" w:rsidR="003166A3" w:rsidRPr="00190198" w:rsidRDefault="003166A3">
      <w:pPr>
        <w:spacing w:after="160" w:line="259" w:lineRule="auto"/>
        <w:jc w:val="left"/>
        <w:rPr>
          <w:rFonts w:ascii="Arial" w:hAnsi="Arial"/>
          <w:b/>
          <w:bCs/>
          <w:sz w:val="36"/>
          <w:lang w:val="en-GB"/>
        </w:rPr>
      </w:pPr>
      <w:r w:rsidRPr="00190198">
        <w:rPr>
          <w:rFonts w:ascii="Arial" w:hAnsi="Arial"/>
          <w:b/>
          <w:bCs/>
          <w:sz w:val="36"/>
          <w:lang w:val="en-GB"/>
        </w:rPr>
        <w:br w:type="page"/>
      </w:r>
    </w:p>
    <w:p w14:paraId="0E5BC5C7" w14:textId="53CBAEF5" w:rsidR="003D5185" w:rsidRPr="00190198" w:rsidRDefault="00206770" w:rsidP="00C8571C">
      <w:pPr>
        <w:pStyle w:val="Nagwek1"/>
        <w:numPr>
          <w:ilvl w:val="0"/>
          <w:numId w:val="6"/>
        </w:numPr>
        <w:ind w:left="357" w:hanging="357"/>
        <w:rPr>
          <w:sz w:val="22"/>
          <w:szCs w:val="22"/>
        </w:rPr>
      </w:pPr>
      <w:bookmarkStart w:id="1" w:name="_Toc94543847"/>
      <w:r w:rsidRPr="00190198">
        <w:rPr>
          <w:sz w:val="22"/>
          <w:szCs w:val="22"/>
        </w:rPr>
        <w:lastRenderedPageBreak/>
        <w:t>Document control</w:t>
      </w:r>
      <w:bookmarkEnd w:id="1"/>
    </w:p>
    <w:p w14:paraId="1116DD43" w14:textId="7CA95905" w:rsidR="00C91E49" w:rsidRDefault="001E501E" w:rsidP="00D318EF">
      <w:pPr>
        <w:jc w:val="left"/>
        <w:rPr>
          <w:lang w:val="en-GB"/>
        </w:rPr>
      </w:pPr>
      <w:r w:rsidRPr="00D47925">
        <w:rPr>
          <w:lang w:val="en-GB"/>
        </w:rPr>
        <w:t>V</w:t>
      </w:r>
      <w:r w:rsidR="00821500" w:rsidRPr="00D47925">
        <w:rPr>
          <w:lang w:val="en-GB"/>
        </w:rPr>
        <w:t>ersion Draft A</w:t>
      </w:r>
      <w:r w:rsidRPr="00D47925">
        <w:rPr>
          <w:lang w:val="en-GB"/>
        </w:rPr>
        <w:tab/>
      </w:r>
      <w:r w:rsidR="00821500" w:rsidRPr="00D47925">
        <w:rPr>
          <w:lang w:val="en-GB"/>
        </w:rPr>
        <w:t xml:space="preserve">Issued on </w:t>
      </w:r>
      <w:r w:rsidRPr="00D47925">
        <w:rPr>
          <w:lang w:val="en-GB"/>
        </w:rPr>
        <w:t>01 February 2022</w:t>
      </w:r>
      <w:r w:rsidR="00EB1C52">
        <w:rPr>
          <w:lang w:val="en-GB"/>
        </w:rPr>
        <w:t xml:space="preserve"> – </w:t>
      </w:r>
      <w:r w:rsidRPr="00D47925">
        <w:rPr>
          <w:lang w:val="en-GB"/>
        </w:rPr>
        <w:t>Initial collection of data and outline of comparison</w:t>
      </w:r>
    </w:p>
    <w:p w14:paraId="3A9BF75B" w14:textId="69BE84E2" w:rsidR="00F55ED1" w:rsidRPr="00D47925" w:rsidRDefault="00F55ED1" w:rsidP="00D318EF">
      <w:pPr>
        <w:jc w:val="left"/>
        <w:rPr>
          <w:b/>
          <w:bCs/>
          <w:lang w:val="en-GB"/>
        </w:rPr>
      </w:pPr>
      <w:r w:rsidRPr="00311DFB">
        <w:t>V</w:t>
      </w:r>
      <w:r>
        <w:t xml:space="preserve">ersion </w:t>
      </w:r>
      <w:r w:rsidR="00D90870">
        <w:t xml:space="preserve">1.1       </w:t>
      </w:r>
      <w:r>
        <w:t xml:space="preserve"> Issued on 25</w:t>
      </w:r>
      <w:r w:rsidRPr="00311DFB">
        <w:t xml:space="preserve"> </w:t>
      </w:r>
      <w:r>
        <w:t>April</w:t>
      </w:r>
      <w:r w:rsidRPr="00311DFB">
        <w:t xml:space="preserve"> 20</w:t>
      </w:r>
      <w:r>
        <w:t>22</w:t>
      </w:r>
      <w:r>
        <w:tab/>
      </w:r>
      <w:r w:rsidR="00EB1C52">
        <w:t xml:space="preserve">        </w:t>
      </w:r>
      <w:r w:rsidR="00EB1C52">
        <w:rPr>
          <w:lang w:val="en-GB"/>
        </w:rPr>
        <w:t xml:space="preserve">– </w:t>
      </w:r>
      <w:proofErr w:type="spellStart"/>
      <w:r w:rsidRPr="00311DFB">
        <w:t>Finalised</w:t>
      </w:r>
      <w:proofErr w:type="spellEnd"/>
      <w:r w:rsidRPr="00311DFB">
        <w:t xml:space="preserve"> list of participants</w:t>
      </w:r>
      <w:r>
        <w:t xml:space="preserve"> and schedule</w:t>
      </w:r>
    </w:p>
    <w:p w14:paraId="2FB199BC" w14:textId="5B30F527" w:rsidR="00206770" w:rsidRPr="00190198" w:rsidRDefault="00206770" w:rsidP="00C8571C">
      <w:pPr>
        <w:pStyle w:val="Nagwek1"/>
        <w:numPr>
          <w:ilvl w:val="0"/>
          <w:numId w:val="6"/>
        </w:numPr>
        <w:ind w:left="357" w:hanging="357"/>
        <w:rPr>
          <w:sz w:val="22"/>
          <w:szCs w:val="22"/>
        </w:rPr>
      </w:pPr>
      <w:bookmarkStart w:id="2" w:name="_Toc94543848"/>
      <w:r w:rsidRPr="00190198">
        <w:rPr>
          <w:sz w:val="22"/>
          <w:szCs w:val="22"/>
        </w:rPr>
        <w:t>Introduction</w:t>
      </w:r>
      <w:bookmarkEnd w:id="2"/>
    </w:p>
    <w:p w14:paraId="26E45A3F" w14:textId="675C8E66" w:rsidR="003C07A8" w:rsidRPr="00190198" w:rsidRDefault="003C07A8" w:rsidP="00D318EF">
      <w:pPr>
        <w:tabs>
          <w:tab w:val="right" w:pos="9356"/>
        </w:tabs>
        <w:ind w:right="4"/>
        <w:rPr>
          <w:szCs w:val="22"/>
          <w:lang w:val="en-GB"/>
        </w:rPr>
      </w:pPr>
      <w:r w:rsidRPr="00190198">
        <w:rPr>
          <w:szCs w:val="22"/>
          <w:lang w:val="en-GB"/>
        </w:rPr>
        <w:t>The metrological equivalence of national measurement standards and of calibration certificates issued by national metrology institutes is established by a set of key and supplementary comparisons chosen and organized by the Consultative Committees of the CIPM or by the regional metrology organizations in collaboration with the Consultative Committees.</w:t>
      </w:r>
    </w:p>
    <w:p w14:paraId="19681E8E" w14:textId="6A201E38" w:rsidR="00942E8B" w:rsidRPr="00D47925" w:rsidRDefault="00B554EE" w:rsidP="00D318EF">
      <w:pPr>
        <w:pStyle w:val="Tekstkomentarza"/>
        <w:rPr>
          <w:sz w:val="22"/>
          <w:szCs w:val="22"/>
          <w:lang w:val="en-GB"/>
        </w:rPr>
      </w:pPr>
      <w:r w:rsidRPr="00190198">
        <w:rPr>
          <w:sz w:val="22"/>
          <w:szCs w:val="22"/>
          <w:lang w:val="en-GB"/>
        </w:rPr>
        <w:t xml:space="preserve">During the </w:t>
      </w:r>
      <w:r w:rsidR="003C07A8" w:rsidRPr="00190198">
        <w:rPr>
          <w:sz w:val="22"/>
          <w:szCs w:val="22"/>
          <w:lang w:val="en-GB"/>
        </w:rPr>
        <w:t>meeting</w:t>
      </w:r>
      <w:r w:rsidRPr="00190198">
        <w:rPr>
          <w:sz w:val="22"/>
          <w:szCs w:val="22"/>
          <w:lang w:val="en-GB"/>
        </w:rPr>
        <w:t xml:space="preserve"> of the </w:t>
      </w:r>
      <w:r w:rsidRPr="00D47925">
        <w:rPr>
          <w:sz w:val="22"/>
          <w:szCs w:val="22"/>
          <w:lang w:val="en-GB"/>
        </w:rPr>
        <w:t>EURAMET Technical Committee for Length (TC-L)</w:t>
      </w:r>
      <w:r w:rsidR="003C07A8" w:rsidRPr="00190198">
        <w:rPr>
          <w:sz w:val="22"/>
          <w:szCs w:val="22"/>
          <w:lang w:val="en-GB"/>
        </w:rPr>
        <w:t xml:space="preserve"> </w:t>
      </w:r>
      <w:r w:rsidRPr="00190198">
        <w:rPr>
          <w:sz w:val="22"/>
          <w:szCs w:val="22"/>
          <w:lang w:val="en-GB"/>
        </w:rPr>
        <w:t xml:space="preserve">in </w:t>
      </w:r>
      <w:r w:rsidR="003C07A8" w:rsidRPr="00190198">
        <w:rPr>
          <w:sz w:val="22"/>
          <w:szCs w:val="22"/>
          <w:lang w:val="en-GB"/>
        </w:rPr>
        <w:t>October 20</w:t>
      </w:r>
      <w:r w:rsidRPr="00190198">
        <w:rPr>
          <w:sz w:val="22"/>
          <w:szCs w:val="22"/>
          <w:lang w:val="en-GB"/>
        </w:rPr>
        <w:t xml:space="preserve">21 was </w:t>
      </w:r>
      <w:r w:rsidR="00CA7B17" w:rsidRPr="00CA7B17">
        <w:rPr>
          <w:sz w:val="22"/>
          <w:szCs w:val="22"/>
          <w:lang w:val="en-GB"/>
        </w:rPr>
        <w:t>made a decision to carry out a key comparison subsequent to EURAMET.L-K5.2016 on step gauges.</w:t>
      </w:r>
      <w:r w:rsidR="00CA7B17">
        <w:rPr>
          <w:sz w:val="22"/>
          <w:szCs w:val="22"/>
          <w:lang w:val="en-GB"/>
        </w:rPr>
        <w:t xml:space="preserve"> </w:t>
      </w:r>
      <w:r w:rsidR="00942E8B" w:rsidRPr="00D47925">
        <w:rPr>
          <w:sz w:val="22"/>
          <w:szCs w:val="22"/>
          <w:lang w:val="en-GB"/>
        </w:rPr>
        <w:t xml:space="preserve">The number of the comparison is </w:t>
      </w:r>
      <w:r w:rsidR="003C07A8" w:rsidRPr="00D47925">
        <w:rPr>
          <w:sz w:val="22"/>
          <w:szCs w:val="22"/>
          <w:lang w:val="en-GB"/>
        </w:rPr>
        <w:t xml:space="preserve"> EURAMET.L-</w:t>
      </w:r>
      <w:r w:rsidR="00942E8B" w:rsidRPr="00D47925">
        <w:rPr>
          <w:sz w:val="22"/>
          <w:szCs w:val="22"/>
          <w:lang w:val="en-GB"/>
        </w:rPr>
        <w:t>K5.n01</w:t>
      </w:r>
      <w:r w:rsidR="003C07A8" w:rsidRPr="00D47925">
        <w:rPr>
          <w:sz w:val="22"/>
          <w:szCs w:val="22"/>
          <w:lang w:val="en-GB"/>
        </w:rPr>
        <w:t xml:space="preserve">, with </w:t>
      </w:r>
      <w:r w:rsidRPr="00D47925">
        <w:rPr>
          <w:sz w:val="22"/>
          <w:szCs w:val="22"/>
          <w:lang w:val="en-GB"/>
        </w:rPr>
        <w:t>GUM</w:t>
      </w:r>
      <w:r w:rsidR="003C07A8" w:rsidRPr="00D47925">
        <w:rPr>
          <w:sz w:val="22"/>
          <w:szCs w:val="22"/>
          <w:lang w:val="en-GB"/>
        </w:rPr>
        <w:t xml:space="preserve"> (</w:t>
      </w:r>
      <w:proofErr w:type="spellStart"/>
      <w:r w:rsidRPr="00D47925">
        <w:rPr>
          <w:sz w:val="22"/>
          <w:szCs w:val="22"/>
          <w:lang w:val="en-GB"/>
        </w:rPr>
        <w:t>Główny</w:t>
      </w:r>
      <w:proofErr w:type="spellEnd"/>
      <w:r w:rsidRPr="00D47925">
        <w:rPr>
          <w:sz w:val="22"/>
          <w:szCs w:val="22"/>
          <w:lang w:val="en-GB"/>
        </w:rPr>
        <w:t xml:space="preserve"> </w:t>
      </w:r>
      <w:proofErr w:type="spellStart"/>
      <w:r w:rsidRPr="00D47925">
        <w:rPr>
          <w:sz w:val="22"/>
          <w:szCs w:val="22"/>
          <w:lang w:val="en-GB"/>
        </w:rPr>
        <w:t>Urząd</w:t>
      </w:r>
      <w:proofErr w:type="spellEnd"/>
      <w:r w:rsidRPr="00D47925">
        <w:rPr>
          <w:sz w:val="22"/>
          <w:szCs w:val="22"/>
          <w:lang w:val="en-GB"/>
        </w:rPr>
        <w:t xml:space="preserve"> </w:t>
      </w:r>
      <w:proofErr w:type="spellStart"/>
      <w:r w:rsidRPr="00D47925">
        <w:rPr>
          <w:sz w:val="22"/>
          <w:szCs w:val="22"/>
          <w:lang w:val="en-GB"/>
        </w:rPr>
        <w:t>Mi</w:t>
      </w:r>
      <w:r w:rsidR="009B4A0E" w:rsidRPr="00D47925">
        <w:rPr>
          <w:sz w:val="22"/>
          <w:szCs w:val="22"/>
          <w:lang w:val="en-GB"/>
        </w:rPr>
        <w:t>a</w:t>
      </w:r>
      <w:r w:rsidRPr="00D47925">
        <w:rPr>
          <w:sz w:val="22"/>
          <w:szCs w:val="22"/>
          <w:lang w:val="en-GB"/>
        </w:rPr>
        <w:t>r</w:t>
      </w:r>
      <w:proofErr w:type="spellEnd"/>
      <w:r w:rsidR="003C07A8" w:rsidRPr="00D47925">
        <w:rPr>
          <w:sz w:val="22"/>
          <w:szCs w:val="22"/>
          <w:lang w:val="en-GB"/>
        </w:rPr>
        <w:t xml:space="preserve">) as the pilot laboratory. </w:t>
      </w:r>
      <w:r w:rsidR="00942E8B" w:rsidRPr="00D47925">
        <w:rPr>
          <w:sz w:val="22"/>
          <w:szCs w:val="22"/>
          <w:lang w:val="en-GB"/>
        </w:rPr>
        <w:t xml:space="preserve">The comparison was registered in </w:t>
      </w:r>
      <w:r w:rsidR="00E86084">
        <w:rPr>
          <w:sz w:val="22"/>
          <w:szCs w:val="22"/>
          <w:lang w:val="en-GB"/>
        </w:rPr>
        <w:t xml:space="preserve">February </w:t>
      </w:r>
      <w:r w:rsidR="00942E8B" w:rsidRPr="00D47925">
        <w:rPr>
          <w:sz w:val="22"/>
          <w:szCs w:val="22"/>
          <w:lang w:val="en-GB"/>
        </w:rPr>
        <w:t>2022, and artefact circulation is planned to start in</w:t>
      </w:r>
      <w:r w:rsidR="00F55ED1">
        <w:rPr>
          <w:sz w:val="22"/>
          <w:szCs w:val="22"/>
          <w:lang w:val="en-GB"/>
        </w:rPr>
        <w:t xml:space="preserve"> September</w:t>
      </w:r>
      <w:r w:rsidR="00942E8B" w:rsidRPr="00D47925">
        <w:rPr>
          <w:sz w:val="22"/>
          <w:szCs w:val="22"/>
          <w:lang w:val="en-GB"/>
        </w:rPr>
        <w:t xml:space="preserve"> 2022.</w:t>
      </w:r>
    </w:p>
    <w:p w14:paraId="15197FA3" w14:textId="1E07C7D6" w:rsidR="003C07A8" w:rsidRPr="00190198" w:rsidRDefault="003C07A8" w:rsidP="00D318EF">
      <w:pPr>
        <w:pStyle w:val="Tekstkomentarza"/>
        <w:rPr>
          <w:sz w:val="22"/>
          <w:szCs w:val="22"/>
          <w:lang w:val="en-GB"/>
        </w:rPr>
      </w:pPr>
      <w:r w:rsidRPr="00190198">
        <w:rPr>
          <w:sz w:val="22"/>
          <w:szCs w:val="22"/>
          <w:lang w:val="en-GB"/>
        </w:rPr>
        <w:t xml:space="preserve">The results of this international comparison will support the Calibration and Measurement Capabilities (CMCs) declared by the NMIs in the CIPM Mutual Recognition Arrangement (MRA). </w:t>
      </w:r>
    </w:p>
    <w:p w14:paraId="5606F9D8" w14:textId="1B4FFD8C" w:rsidR="00206770" w:rsidRPr="00190198" w:rsidRDefault="00206770" w:rsidP="00C8571C">
      <w:pPr>
        <w:pStyle w:val="Nagwek1"/>
        <w:numPr>
          <w:ilvl w:val="0"/>
          <w:numId w:val="6"/>
        </w:numPr>
        <w:ind w:left="357" w:hanging="357"/>
        <w:rPr>
          <w:sz w:val="22"/>
          <w:szCs w:val="22"/>
        </w:rPr>
      </w:pPr>
      <w:bookmarkStart w:id="3" w:name="_Toc94543849"/>
      <w:r w:rsidRPr="00190198">
        <w:rPr>
          <w:sz w:val="22"/>
          <w:szCs w:val="22"/>
        </w:rPr>
        <w:t>Organization</w:t>
      </w:r>
      <w:bookmarkEnd w:id="3"/>
    </w:p>
    <w:p w14:paraId="31FEA45F" w14:textId="5828D8FD" w:rsidR="00B554EE" w:rsidRPr="00190198" w:rsidRDefault="00B554EE" w:rsidP="00D318EF">
      <w:pPr>
        <w:tabs>
          <w:tab w:val="right" w:pos="9356"/>
        </w:tabs>
        <w:ind w:right="4"/>
        <w:rPr>
          <w:lang w:val="en-GB"/>
        </w:rPr>
      </w:pPr>
      <w:r w:rsidRPr="00190198">
        <w:rPr>
          <w:lang w:val="en-GB"/>
        </w:rPr>
        <w:t>The participating laboratories are NMIs fulfilling the following conditions</w:t>
      </w:r>
    </w:p>
    <w:p w14:paraId="7959324E" w14:textId="77777777" w:rsidR="001214CA" w:rsidRPr="00D47925" w:rsidRDefault="001214CA" w:rsidP="001214CA">
      <w:pPr>
        <w:pStyle w:val="Akapitzlist"/>
        <w:numPr>
          <w:ilvl w:val="0"/>
          <w:numId w:val="2"/>
        </w:numPr>
        <w:tabs>
          <w:tab w:val="right" w:pos="9356"/>
        </w:tabs>
        <w:spacing w:after="120"/>
        <w:ind w:right="6"/>
        <w:rPr>
          <w:lang w:val="en-GB"/>
        </w:rPr>
      </w:pPr>
      <w:r w:rsidRPr="00D47925">
        <w:rPr>
          <w:lang w:val="en-GB"/>
        </w:rPr>
        <w:t xml:space="preserve">signatory (or applicant) of the CIPM MRA; </w:t>
      </w:r>
    </w:p>
    <w:p w14:paraId="4BEBD64D" w14:textId="3C0173F9" w:rsidR="001214CA" w:rsidRPr="00D47925" w:rsidRDefault="001214CA" w:rsidP="001214CA">
      <w:pPr>
        <w:pStyle w:val="Akapitzlist"/>
        <w:numPr>
          <w:ilvl w:val="0"/>
          <w:numId w:val="2"/>
        </w:numPr>
        <w:tabs>
          <w:tab w:val="right" w:pos="9356"/>
        </w:tabs>
        <w:spacing w:after="120"/>
        <w:ind w:right="6"/>
        <w:rPr>
          <w:lang w:val="en-GB"/>
        </w:rPr>
      </w:pPr>
      <w:r w:rsidRPr="00D47925">
        <w:rPr>
          <w:lang w:val="en-GB"/>
        </w:rPr>
        <w:t xml:space="preserve">having submitted CMCs for step gauges calibration (or intending to do so soon); </w:t>
      </w:r>
    </w:p>
    <w:p w14:paraId="195EE70E" w14:textId="30AD8D53" w:rsidR="001214CA" w:rsidRPr="00D47925" w:rsidRDefault="001214CA" w:rsidP="001214CA">
      <w:pPr>
        <w:pStyle w:val="Akapitzlist"/>
        <w:numPr>
          <w:ilvl w:val="0"/>
          <w:numId w:val="2"/>
        </w:numPr>
        <w:tabs>
          <w:tab w:val="right" w:pos="9356"/>
        </w:tabs>
        <w:spacing w:after="120"/>
        <w:ind w:right="6"/>
        <w:rPr>
          <w:lang w:val="en-GB"/>
        </w:rPr>
      </w:pPr>
      <w:r w:rsidRPr="00D47925">
        <w:rPr>
          <w:lang w:val="en-GB"/>
        </w:rPr>
        <w:t xml:space="preserve">calibrating step gauges for their customers as a regular service; </w:t>
      </w:r>
    </w:p>
    <w:p w14:paraId="22754BD2" w14:textId="78F3A8D0" w:rsidR="001214CA" w:rsidRPr="00D47925" w:rsidRDefault="001214CA" w:rsidP="001214CA">
      <w:pPr>
        <w:pStyle w:val="Akapitzlist"/>
        <w:numPr>
          <w:ilvl w:val="0"/>
          <w:numId w:val="2"/>
        </w:numPr>
        <w:tabs>
          <w:tab w:val="right" w:pos="9356"/>
        </w:tabs>
        <w:spacing w:after="120"/>
        <w:ind w:right="6"/>
        <w:rPr>
          <w:lang w:val="en-GB"/>
        </w:rPr>
      </w:pPr>
      <w:r w:rsidRPr="00D47925">
        <w:rPr>
          <w:lang w:val="en-GB"/>
        </w:rPr>
        <w:t xml:space="preserve">being well trained in handling step gauges without the risk to damage them; </w:t>
      </w:r>
    </w:p>
    <w:p w14:paraId="0766CB52" w14:textId="4876086B" w:rsidR="003C07A8" w:rsidRPr="00190198" w:rsidRDefault="003C07A8" w:rsidP="00C8571C">
      <w:pPr>
        <w:pStyle w:val="Nagwek1"/>
        <w:numPr>
          <w:ilvl w:val="1"/>
          <w:numId w:val="6"/>
        </w:numPr>
        <w:ind w:left="357" w:hanging="357"/>
        <w:rPr>
          <w:sz w:val="22"/>
          <w:szCs w:val="22"/>
        </w:rPr>
      </w:pPr>
      <w:bookmarkStart w:id="4" w:name="_Toc94543850"/>
      <w:r w:rsidRPr="00190198">
        <w:rPr>
          <w:sz w:val="22"/>
          <w:szCs w:val="22"/>
        </w:rPr>
        <w:t>Participants</w:t>
      </w:r>
      <w:bookmarkEnd w:id="4"/>
    </w:p>
    <w:p w14:paraId="56F2A913" w14:textId="04CEA5B6" w:rsidR="003C07A8" w:rsidRPr="00190198" w:rsidRDefault="003C07A8" w:rsidP="003C07A8">
      <w:pPr>
        <w:pStyle w:val="Legenda"/>
        <w:keepNext/>
        <w:rPr>
          <w:color w:val="FF0000"/>
          <w:sz w:val="22"/>
          <w:highlight w:val="yellow"/>
          <w:lang w:val="en-GB"/>
        </w:rPr>
      </w:pPr>
      <w:r w:rsidRPr="00190198">
        <w:rPr>
          <w:sz w:val="22"/>
          <w:szCs w:val="22"/>
          <w:lang w:val="en-GB"/>
        </w:rPr>
        <w:t xml:space="preserve">Table </w:t>
      </w:r>
      <w:r w:rsidRPr="00987C06">
        <w:rPr>
          <w:sz w:val="22"/>
          <w:szCs w:val="22"/>
          <w:lang w:val="en-GB"/>
        </w:rPr>
        <w:fldChar w:fldCharType="begin"/>
      </w:r>
      <w:r w:rsidRPr="00190198">
        <w:rPr>
          <w:sz w:val="22"/>
          <w:szCs w:val="22"/>
          <w:lang w:val="en-GB"/>
        </w:rPr>
        <w:instrText xml:space="preserve"> SEQ Table \* ARABIC </w:instrText>
      </w:r>
      <w:r w:rsidRPr="00987C06">
        <w:rPr>
          <w:sz w:val="22"/>
          <w:szCs w:val="22"/>
          <w:lang w:val="en-GB"/>
        </w:rPr>
        <w:fldChar w:fldCharType="separate"/>
      </w:r>
      <w:r w:rsidRPr="00190198">
        <w:rPr>
          <w:noProof/>
          <w:sz w:val="22"/>
          <w:szCs w:val="22"/>
          <w:lang w:val="en-GB"/>
        </w:rPr>
        <w:t>1</w:t>
      </w:r>
      <w:r w:rsidRPr="00987C06">
        <w:rPr>
          <w:sz w:val="22"/>
          <w:szCs w:val="22"/>
          <w:lang w:val="en-GB"/>
        </w:rPr>
        <w:fldChar w:fldCharType="end"/>
      </w:r>
      <w:r w:rsidRPr="00190198">
        <w:rPr>
          <w:sz w:val="22"/>
          <w:szCs w:val="22"/>
          <w:lang w:val="en-GB"/>
        </w:rPr>
        <w:t xml:space="preserve">. </w:t>
      </w:r>
      <w:r w:rsidRPr="00190198">
        <w:rPr>
          <w:b w:val="0"/>
          <w:bCs w:val="0"/>
          <w:sz w:val="22"/>
          <w:szCs w:val="22"/>
          <w:lang w:val="en-GB"/>
        </w:rPr>
        <w:t>List of participant laboratories and their contacts.</w:t>
      </w: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201"/>
        <w:gridCol w:w="3827"/>
        <w:gridCol w:w="3402"/>
      </w:tblGrid>
      <w:tr w:rsidR="003C07A8" w:rsidRPr="00190198" w14:paraId="0B9588C4" w14:textId="77777777" w:rsidTr="003C07A8">
        <w:tc>
          <w:tcPr>
            <w:tcW w:w="1418" w:type="dxa"/>
            <w:vAlign w:val="center"/>
          </w:tcPr>
          <w:p w14:paraId="491E4878" w14:textId="29E5CDFD" w:rsidR="003C07A8" w:rsidRPr="00D47925" w:rsidRDefault="003C07A8" w:rsidP="003C07A8">
            <w:pPr>
              <w:snapToGrid w:val="0"/>
              <w:spacing w:after="0"/>
              <w:jc w:val="center"/>
              <w:rPr>
                <w:b/>
                <w:color w:val="000000"/>
                <w:sz w:val="20"/>
                <w:lang w:val="en-GB"/>
              </w:rPr>
            </w:pPr>
            <w:r w:rsidRPr="00D47925">
              <w:rPr>
                <w:b/>
                <w:color w:val="000000"/>
                <w:sz w:val="20"/>
                <w:lang w:val="en-GB"/>
              </w:rPr>
              <w:t>Laboratory code</w:t>
            </w:r>
          </w:p>
        </w:tc>
        <w:tc>
          <w:tcPr>
            <w:tcW w:w="1201" w:type="dxa"/>
            <w:vAlign w:val="center"/>
          </w:tcPr>
          <w:p w14:paraId="1FAF5B54" w14:textId="0BC8C80D" w:rsidR="003C07A8" w:rsidRPr="00D47925" w:rsidRDefault="003C07A8" w:rsidP="003C07A8">
            <w:pPr>
              <w:snapToGrid w:val="0"/>
              <w:spacing w:after="0"/>
              <w:jc w:val="center"/>
              <w:rPr>
                <w:b/>
                <w:color w:val="000000"/>
                <w:sz w:val="20"/>
                <w:lang w:val="en-GB"/>
              </w:rPr>
            </w:pPr>
            <w:r w:rsidRPr="00D47925">
              <w:rPr>
                <w:b/>
                <w:color w:val="000000"/>
                <w:sz w:val="20"/>
                <w:lang w:val="en-GB"/>
              </w:rPr>
              <w:t>RMO</w:t>
            </w:r>
          </w:p>
        </w:tc>
        <w:tc>
          <w:tcPr>
            <w:tcW w:w="3827" w:type="dxa"/>
            <w:vAlign w:val="center"/>
          </w:tcPr>
          <w:p w14:paraId="29CEF258" w14:textId="44F5AB09" w:rsidR="003C07A8" w:rsidRPr="00D47925" w:rsidRDefault="003C07A8" w:rsidP="003C07A8">
            <w:pPr>
              <w:snapToGrid w:val="0"/>
              <w:spacing w:after="0"/>
              <w:jc w:val="center"/>
              <w:rPr>
                <w:b/>
                <w:color w:val="000000"/>
                <w:sz w:val="20"/>
                <w:lang w:val="en-GB"/>
              </w:rPr>
            </w:pPr>
            <w:r w:rsidRPr="00D47925">
              <w:rPr>
                <w:b/>
                <w:color w:val="000000"/>
                <w:sz w:val="20"/>
                <w:lang w:val="en-GB"/>
              </w:rPr>
              <w:t>Contact person, Laboratory</w:t>
            </w:r>
          </w:p>
        </w:tc>
        <w:tc>
          <w:tcPr>
            <w:tcW w:w="3402" w:type="dxa"/>
            <w:vAlign w:val="center"/>
          </w:tcPr>
          <w:p w14:paraId="0333F024" w14:textId="77777777" w:rsidR="003C07A8" w:rsidRPr="00D47925" w:rsidRDefault="003C07A8" w:rsidP="003C07A8">
            <w:pPr>
              <w:snapToGrid w:val="0"/>
              <w:spacing w:after="0"/>
              <w:jc w:val="center"/>
              <w:rPr>
                <w:b/>
                <w:color w:val="000000"/>
                <w:sz w:val="20"/>
                <w:lang w:val="en-GB"/>
              </w:rPr>
            </w:pPr>
            <w:r w:rsidRPr="00D47925">
              <w:rPr>
                <w:b/>
                <w:color w:val="000000"/>
                <w:sz w:val="20"/>
                <w:lang w:val="en-GB"/>
              </w:rPr>
              <w:t>Phone</w:t>
            </w:r>
          </w:p>
          <w:p w14:paraId="7A904434" w14:textId="77777777" w:rsidR="003C07A8" w:rsidRPr="00D47925" w:rsidRDefault="003C07A8" w:rsidP="003C07A8">
            <w:pPr>
              <w:snapToGrid w:val="0"/>
              <w:spacing w:after="0"/>
              <w:jc w:val="center"/>
              <w:rPr>
                <w:b/>
                <w:color w:val="000000"/>
                <w:sz w:val="20"/>
                <w:lang w:val="en-GB"/>
              </w:rPr>
            </w:pPr>
            <w:r w:rsidRPr="00D47925">
              <w:rPr>
                <w:b/>
                <w:color w:val="000000"/>
                <w:sz w:val="20"/>
                <w:lang w:val="en-GB"/>
              </w:rPr>
              <w:t>Email</w:t>
            </w:r>
          </w:p>
        </w:tc>
      </w:tr>
      <w:tr w:rsidR="00495B69" w:rsidRPr="00190198" w14:paraId="220C7F78" w14:textId="77777777" w:rsidTr="00E01788">
        <w:tc>
          <w:tcPr>
            <w:tcW w:w="1418" w:type="dxa"/>
          </w:tcPr>
          <w:p w14:paraId="02AC73CA" w14:textId="2751714C" w:rsidR="00495B69" w:rsidRPr="00FC4A6B" w:rsidRDefault="00495B69" w:rsidP="00495B69">
            <w:pPr>
              <w:snapToGrid w:val="0"/>
              <w:spacing w:after="0"/>
              <w:jc w:val="left"/>
              <w:rPr>
                <w:rFonts w:cs="Calibri"/>
                <w:snapToGrid w:val="0"/>
                <w:color w:val="000000"/>
                <w:sz w:val="18"/>
                <w:szCs w:val="18"/>
                <w:lang w:val="en-GB" w:eastAsia="de-DE"/>
              </w:rPr>
            </w:pPr>
            <w:r w:rsidRPr="00FC4A6B">
              <w:rPr>
                <w:rFonts w:cs="Calibri"/>
                <w:snapToGrid w:val="0"/>
                <w:color w:val="000000"/>
                <w:sz w:val="18"/>
                <w:szCs w:val="18"/>
                <w:lang w:val="en-GB" w:eastAsia="de-DE"/>
              </w:rPr>
              <w:t>GUM</w:t>
            </w:r>
          </w:p>
          <w:p w14:paraId="1257478E" w14:textId="77777777" w:rsidR="00495B69" w:rsidRPr="00FC4A6B" w:rsidRDefault="00495B69" w:rsidP="00495B69">
            <w:pPr>
              <w:snapToGrid w:val="0"/>
              <w:spacing w:after="0"/>
              <w:jc w:val="left"/>
              <w:rPr>
                <w:rFonts w:cs="Calibri"/>
                <w:b/>
                <w:color w:val="000000"/>
                <w:sz w:val="18"/>
                <w:szCs w:val="18"/>
                <w:lang w:val="en-GB"/>
              </w:rPr>
            </w:pPr>
            <w:r w:rsidRPr="00FC4A6B">
              <w:rPr>
                <w:rFonts w:cs="Calibri"/>
                <w:color w:val="000000"/>
                <w:sz w:val="18"/>
                <w:szCs w:val="18"/>
                <w:lang w:val="en-GB"/>
              </w:rPr>
              <w:t>Pilot</w:t>
            </w:r>
          </w:p>
        </w:tc>
        <w:tc>
          <w:tcPr>
            <w:tcW w:w="1201" w:type="dxa"/>
          </w:tcPr>
          <w:p w14:paraId="70D39168" w14:textId="3C214DE9" w:rsidR="00495B69" w:rsidRPr="00FC4A6B" w:rsidRDefault="00495B69" w:rsidP="00495B69">
            <w:pPr>
              <w:snapToGrid w:val="0"/>
              <w:spacing w:after="0"/>
              <w:jc w:val="left"/>
              <w:rPr>
                <w:rFonts w:cs="Calibri"/>
                <w:snapToGrid w:val="0"/>
                <w:color w:val="000000"/>
                <w:sz w:val="18"/>
                <w:szCs w:val="18"/>
                <w:lang w:val="en-GB" w:eastAsia="de-DE"/>
              </w:rPr>
            </w:pPr>
            <w:r w:rsidRPr="00FC4A6B">
              <w:rPr>
                <w:rFonts w:cs="Calibri"/>
                <w:snapToGrid w:val="0"/>
                <w:color w:val="000000"/>
                <w:sz w:val="18"/>
                <w:szCs w:val="18"/>
                <w:lang w:val="en-GB" w:eastAsia="de-DE"/>
              </w:rPr>
              <w:t>EURAMET</w:t>
            </w:r>
          </w:p>
        </w:tc>
        <w:tc>
          <w:tcPr>
            <w:tcW w:w="3827" w:type="dxa"/>
            <w:vAlign w:val="center"/>
          </w:tcPr>
          <w:p w14:paraId="792F9B0F" w14:textId="3F1563A2" w:rsidR="00495B69" w:rsidRPr="00FC4A6B" w:rsidRDefault="000D3FA0" w:rsidP="00495B69">
            <w:pPr>
              <w:spacing w:after="0"/>
              <w:jc w:val="left"/>
              <w:rPr>
                <w:rFonts w:cs="Calibri"/>
                <w:sz w:val="18"/>
                <w:szCs w:val="18"/>
                <w:lang w:val="en-GB" w:eastAsia="ko-KR"/>
              </w:rPr>
            </w:pPr>
            <w:r w:rsidRPr="00FC4A6B">
              <w:rPr>
                <w:rFonts w:cs="Calibri"/>
                <w:sz w:val="18"/>
                <w:szCs w:val="18"/>
                <w:lang w:val="en-GB" w:eastAsia="ko-KR"/>
              </w:rPr>
              <w:t>Dariusz Czułek, Piotr Sosinowski</w:t>
            </w:r>
          </w:p>
          <w:p w14:paraId="248BA666" w14:textId="7F014BA6" w:rsidR="00495B69" w:rsidRPr="00FC4A6B" w:rsidRDefault="00495B69" w:rsidP="00495B69">
            <w:pPr>
              <w:spacing w:after="0"/>
              <w:jc w:val="left"/>
              <w:rPr>
                <w:rFonts w:cs="Calibri"/>
                <w:sz w:val="18"/>
                <w:szCs w:val="18"/>
                <w:lang w:val="en-GB" w:eastAsia="ko-KR"/>
              </w:rPr>
            </w:pPr>
            <w:r w:rsidRPr="00FC4A6B">
              <w:rPr>
                <w:rFonts w:cs="Calibri"/>
                <w:sz w:val="18"/>
                <w:szCs w:val="18"/>
                <w:lang w:val="en-GB" w:eastAsia="ko-KR"/>
              </w:rPr>
              <w:t>Central Office of Measures (GUM)</w:t>
            </w:r>
          </w:p>
          <w:p w14:paraId="43D55353" w14:textId="06425DDD" w:rsidR="00495B69" w:rsidRPr="00FC4A6B" w:rsidRDefault="000D3FA0" w:rsidP="00495B69">
            <w:pPr>
              <w:spacing w:after="0"/>
              <w:jc w:val="left"/>
              <w:rPr>
                <w:rFonts w:cs="Calibri"/>
                <w:sz w:val="18"/>
                <w:szCs w:val="18"/>
                <w:lang w:val="en-GB" w:eastAsia="ko-KR"/>
              </w:rPr>
            </w:pPr>
            <w:r w:rsidRPr="00FC4A6B">
              <w:rPr>
                <w:rFonts w:cs="Calibri"/>
                <w:sz w:val="18"/>
                <w:szCs w:val="18"/>
                <w:lang w:val="en-GB" w:eastAsia="ko-KR"/>
              </w:rPr>
              <w:t xml:space="preserve">Time and </w:t>
            </w:r>
            <w:r w:rsidR="00495B69" w:rsidRPr="00FC4A6B">
              <w:rPr>
                <w:rFonts w:cs="Calibri"/>
                <w:sz w:val="18"/>
                <w:szCs w:val="18"/>
                <w:lang w:val="en-GB" w:eastAsia="ko-KR"/>
              </w:rPr>
              <w:t>Length Department</w:t>
            </w:r>
            <w:r w:rsidR="00495B69" w:rsidRPr="00FC4A6B">
              <w:rPr>
                <w:rFonts w:cs="Calibri"/>
                <w:sz w:val="18"/>
                <w:szCs w:val="18"/>
                <w:lang w:val="en-GB" w:eastAsia="ko-KR"/>
              </w:rPr>
              <w:br/>
            </w:r>
            <w:proofErr w:type="spellStart"/>
            <w:r w:rsidR="00495B69" w:rsidRPr="00FC4A6B">
              <w:rPr>
                <w:rFonts w:cs="Calibri"/>
                <w:sz w:val="18"/>
                <w:szCs w:val="18"/>
                <w:lang w:val="en-GB" w:eastAsia="ko-KR"/>
              </w:rPr>
              <w:t>Elektoralna</w:t>
            </w:r>
            <w:proofErr w:type="spellEnd"/>
            <w:r w:rsidR="00495B69" w:rsidRPr="00FC4A6B">
              <w:rPr>
                <w:rFonts w:cs="Calibri"/>
                <w:sz w:val="18"/>
                <w:szCs w:val="18"/>
                <w:lang w:val="en-GB" w:eastAsia="ko-KR"/>
              </w:rPr>
              <w:t xml:space="preserve"> 2</w:t>
            </w:r>
            <w:r w:rsidRPr="00FC4A6B">
              <w:rPr>
                <w:rFonts w:cs="Calibri"/>
                <w:sz w:val="18"/>
                <w:szCs w:val="18"/>
                <w:lang w:val="en-GB" w:eastAsia="ko-KR"/>
              </w:rPr>
              <w:t xml:space="preserve">, </w:t>
            </w:r>
            <w:r w:rsidR="00495B69" w:rsidRPr="00FC4A6B">
              <w:rPr>
                <w:rFonts w:cs="Calibri"/>
                <w:sz w:val="18"/>
                <w:szCs w:val="18"/>
                <w:lang w:val="en-GB" w:eastAsia="ko-KR"/>
              </w:rPr>
              <w:t>00-139 Warsaw</w:t>
            </w:r>
          </w:p>
          <w:p w14:paraId="2FCD8347" w14:textId="69EA6F1E" w:rsidR="00495B69" w:rsidRPr="00FC4A6B" w:rsidRDefault="00495B69" w:rsidP="00495B69">
            <w:pPr>
              <w:snapToGrid w:val="0"/>
              <w:spacing w:after="0"/>
              <w:jc w:val="left"/>
              <w:rPr>
                <w:rFonts w:cs="Calibri"/>
                <w:b/>
                <w:color w:val="000000"/>
                <w:sz w:val="18"/>
                <w:szCs w:val="18"/>
                <w:lang w:val="en-GB"/>
              </w:rPr>
            </w:pPr>
            <w:r w:rsidRPr="00FC4A6B">
              <w:rPr>
                <w:rFonts w:cs="Calibri"/>
                <w:sz w:val="18"/>
                <w:szCs w:val="18"/>
                <w:lang w:val="en-GB" w:eastAsia="ko-KR"/>
              </w:rPr>
              <w:t>Poland</w:t>
            </w:r>
          </w:p>
        </w:tc>
        <w:tc>
          <w:tcPr>
            <w:tcW w:w="3402" w:type="dxa"/>
            <w:vAlign w:val="center"/>
          </w:tcPr>
          <w:p w14:paraId="61B5B52D" w14:textId="77777777" w:rsidR="00495B69" w:rsidRPr="00FC4A6B" w:rsidRDefault="00495B69" w:rsidP="00495B69">
            <w:pPr>
              <w:tabs>
                <w:tab w:val="left" w:pos="639"/>
              </w:tabs>
              <w:spacing w:after="0"/>
              <w:jc w:val="left"/>
              <w:rPr>
                <w:rFonts w:cs="Calibri"/>
                <w:sz w:val="18"/>
                <w:szCs w:val="18"/>
                <w:lang w:val="en-GB"/>
              </w:rPr>
            </w:pPr>
            <w:r w:rsidRPr="00FC4A6B">
              <w:rPr>
                <w:rFonts w:cs="Calibri"/>
                <w:sz w:val="18"/>
                <w:szCs w:val="18"/>
                <w:lang w:val="en-GB"/>
              </w:rPr>
              <w:t xml:space="preserve">Tel: </w:t>
            </w:r>
            <w:r w:rsidRPr="00FC4A6B">
              <w:rPr>
                <w:rFonts w:cs="Calibri"/>
                <w:sz w:val="18"/>
                <w:szCs w:val="18"/>
                <w:lang w:val="en-GB"/>
              </w:rPr>
              <w:tab/>
              <w:t>+48 22 581 95 43</w:t>
            </w:r>
          </w:p>
          <w:p w14:paraId="12F4730A" w14:textId="77777777" w:rsidR="00495B69" w:rsidRPr="00FC4A6B" w:rsidRDefault="00495B69" w:rsidP="00495B69">
            <w:pPr>
              <w:tabs>
                <w:tab w:val="left" w:pos="639"/>
              </w:tabs>
              <w:spacing w:after="0"/>
              <w:jc w:val="left"/>
              <w:rPr>
                <w:rFonts w:cs="Calibri"/>
                <w:sz w:val="18"/>
                <w:szCs w:val="18"/>
                <w:lang w:val="en-GB"/>
              </w:rPr>
            </w:pPr>
            <w:r w:rsidRPr="00FC4A6B">
              <w:rPr>
                <w:rFonts w:cs="Calibri"/>
                <w:sz w:val="18"/>
                <w:szCs w:val="18"/>
                <w:lang w:val="en-GB"/>
              </w:rPr>
              <w:t xml:space="preserve">Fax: </w:t>
            </w:r>
            <w:r w:rsidRPr="00FC4A6B">
              <w:rPr>
                <w:rFonts w:cs="Calibri"/>
                <w:sz w:val="18"/>
                <w:szCs w:val="18"/>
                <w:lang w:val="en-GB"/>
              </w:rPr>
              <w:tab/>
              <w:t>+48 22 581 93 92</w:t>
            </w:r>
          </w:p>
          <w:p w14:paraId="76733359" w14:textId="77777777" w:rsidR="000E45A7" w:rsidRPr="00FC4A6B" w:rsidRDefault="00495B69" w:rsidP="00495B69">
            <w:pPr>
              <w:snapToGrid w:val="0"/>
              <w:spacing w:after="0"/>
              <w:jc w:val="left"/>
              <w:rPr>
                <w:rFonts w:cs="Calibri"/>
                <w:sz w:val="18"/>
                <w:szCs w:val="18"/>
                <w:lang w:val="en-GB"/>
              </w:rPr>
            </w:pPr>
            <w:r w:rsidRPr="00FC4A6B">
              <w:rPr>
                <w:rFonts w:cs="Calibri"/>
                <w:sz w:val="18"/>
                <w:szCs w:val="18"/>
                <w:lang w:val="en-GB"/>
              </w:rPr>
              <w:t xml:space="preserve">Email: </w:t>
            </w:r>
            <w:r w:rsidRPr="00FC4A6B">
              <w:rPr>
                <w:rFonts w:cs="Calibri"/>
                <w:sz w:val="18"/>
                <w:szCs w:val="18"/>
                <w:lang w:val="en-GB"/>
              </w:rPr>
              <w:tab/>
            </w:r>
            <w:r w:rsidR="000D3FA0" w:rsidRPr="00FC4A6B">
              <w:rPr>
                <w:rFonts w:cs="Calibri"/>
                <w:sz w:val="18"/>
                <w:szCs w:val="18"/>
                <w:lang w:val="en-GB"/>
              </w:rPr>
              <w:t>dariusz.czułek@gum.gov.pl</w:t>
            </w:r>
          </w:p>
          <w:p w14:paraId="6DC462BB" w14:textId="5A9EE0B6" w:rsidR="00495B69" w:rsidRPr="00FC4A6B" w:rsidRDefault="000E45A7" w:rsidP="00495B69">
            <w:pPr>
              <w:snapToGrid w:val="0"/>
              <w:spacing w:after="0"/>
              <w:jc w:val="left"/>
              <w:rPr>
                <w:rFonts w:cs="Calibri"/>
                <w:b/>
                <w:color w:val="000000"/>
                <w:sz w:val="18"/>
                <w:szCs w:val="18"/>
                <w:lang w:val="en-GB"/>
              </w:rPr>
            </w:pPr>
            <w:r w:rsidRPr="00FC4A6B">
              <w:rPr>
                <w:rFonts w:cs="Calibri"/>
                <w:sz w:val="18"/>
                <w:szCs w:val="18"/>
                <w:lang w:val="en-GB"/>
              </w:rPr>
              <w:t xml:space="preserve">           </w:t>
            </w:r>
            <w:r w:rsidR="00096975" w:rsidRPr="00FC4A6B">
              <w:rPr>
                <w:rFonts w:cs="Calibri"/>
                <w:sz w:val="18"/>
                <w:szCs w:val="18"/>
                <w:lang w:val="en-GB"/>
              </w:rPr>
              <w:t xml:space="preserve"> </w:t>
            </w:r>
            <w:r w:rsidRPr="00FC4A6B">
              <w:rPr>
                <w:rFonts w:cs="Calibri"/>
                <w:sz w:val="18"/>
                <w:szCs w:val="18"/>
                <w:lang w:val="en-GB"/>
              </w:rPr>
              <w:t xml:space="preserve"> </w:t>
            </w:r>
            <w:r w:rsidR="000D3FA0" w:rsidRPr="00FC4A6B">
              <w:rPr>
                <w:rFonts w:cs="Calibri"/>
                <w:sz w:val="18"/>
                <w:szCs w:val="18"/>
                <w:lang w:val="en-GB"/>
              </w:rPr>
              <w:t xml:space="preserve">piotr.sosinowski@gum.gov.pl </w:t>
            </w:r>
          </w:p>
        </w:tc>
      </w:tr>
      <w:tr w:rsidR="005B25C5" w:rsidRPr="005E1610" w14:paraId="2F8B6C6E" w14:textId="77777777" w:rsidTr="00E01788">
        <w:tc>
          <w:tcPr>
            <w:tcW w:w="1418" w:type="dxa"/>
          </w:tcPr>
          <w:p w14:paraId="6EA6CB33" w14:textId="412AE8D6" w:rsidR="005B25C5" w:rsidRPr="00FC4A6B" w:rsidRDefault="005B25C5" w:rsidP="005B25C5">
            <w:pPr>
              <w:snapToGrid w:val="0"/>
              <w:spacing w:after="0"/>
              <w:jc w:val="left"/>
              <w:rPr>
                <w:rFonts w:cs="Calibri"/>
                <w:snapToGrid w:val="0"/>
                <w:color w:val="000000"/>
                <w:sz w:val="18"/>
                <w:szCs w:val="18"/>
                <w:lang w:val="en-GB" w:eastAsia="de-DE"/>
              </w:rPr>
            </w:pPr>
            <w:r w:rsidRPr="00FC4A6B">
              <w:rPr>
                <w:rFonts w:cs="Calibri"/>
                <w:snapToGrid w:val="0"/>
                <w:color w:val="000000"/>
                <w:sz w:val="18"/>
                <w:szCs w:val="18"/>
                <w:lang w:val="en-GB" w:eastAsia="de-DE"/>
              </w:rPr>
              <w:t>BFKH</w:t>
            </w:r>
          </w:p>
        </w:tc>
        <w:tc>
          <w:tcPr>
            <w:tcW w:w="1201" w:type="dxa"/>
          </w:tcPr>
          <w:p w14:paraId="0FCE5439" w14:textId="5EF334E3" w:rsidR="005B25C5" w:rsidRPr="00FC4A6B" w:rsidRDefault="005B25C5" w:rsidP="005B25C5">
            <w:pPr>
              <w:snapToGrid w:val="0"/>
              <w:spacing w:after="0"/>
              <w:jc w:val="left"/>
              <w:rPr>
                <w:rFonts w:cs="Calibri"/>
                <w:snapToGrid w:val="0"/>
                <w:color w:val="000000"/>
                <w:sz w:val="18"/>
                <w:szCs w:val="18"/>
                <w:lang w:val="en-GB" w:eastAsia="de-DE"/>
              </w:rPr>
            </w:pPr>
            <w:r w:rsidRPr="00FC4A6B">
              <w:rPr>
                <w:rFonts w:cs="Calibri"/>
                <w:snapToGrid w:val="0"/>
                <w:color w:val="000000"/>
                <w:sz w:val="18"/>
                <w:szCs w:val="18"/>
                <w:lang w:val="en-GB" w:eastAsia="de-DE"/>
              </w:rPr>
              <w:t>EURAMET</w:t>
            </w:r>
          </w:p>
        </w:tc>
        <w:tc>
          <w:tcPr>
            <w:tcW w:w="3827" w:type="dxa"/>
          </w:tcPr>
          <w:p w14:paraId="74A37C86" w14:textId="77777777" w:rsidR="005B25C5" w:rsidRPr="00FC4A6B" w:rsidRDefault="005B25C5" w:rsidP="005B25C5">
            <w:pPr>
              <w:snapToGrid w:val="0"/>
              <w:spacing w:after="0"/>
              <w:jc w:val="left"/>
              <w:rPr>
                <w:rFonts w:cs="Calibri"/>
                <w:sz w:val="18"/>
                <w:szCs w:val="18"/>
                <w:lang w:val="en-GB"/>
              </w:rPr>
            </w:pPr>
            <w:proofErr w:type="spellStart"/>
            <w:r w:rsidRPr="00FC4A6B">
              <w:rPr>
                <w:rFonts w:cs="Calibri"/>
                <w:sz w:val="18"/>
                <w:szCs w:val="18"/>
                <w:lang w:val="en-GB"/>
              </w:rPr>
              <w:t>Gábor</w:t>
            </w:r>
            <w:proofErr w:type="spellEnd"/>
            <w:r w:rsidRPr="00FC4A6B">
              <w:rPr>
                <w:rFonts w:cs="Calibri"/>
                <w:sz w:val="18"/>
                <w:szCs w:val="18"/>
                <w:lang w:val="en-GB"/>
              </w:rPr>
              <w:t xml:space="preserve"> </w:t>
            </w:r>
            <w:proofErr w:type="spellStart"/>
            <w:r w:rsidRPr="00FC4A6B">
              <w:rPr>
                <w:rFonts w:cs="Calibri"/>
                <w:sz w:val="18"/>
                <w:szCs w:val="18"/>
                <w:lang w:val="en-GB"/>
              </w:rPr>
              <w:t>Szikszai</w:t>
            </w:r>
            <w:proofErr w:type="spellEnd"/>
            <w:r w:rsidRPr="00FC4A6B">
              <w:rPr>
                <w:rFonts w:cs="Calibri"/>
                <w:sz w:val="18"/>
                <w:szCs w:val="18"/>
                <w:lang w:val="en-GB"/>
              </w:rPr>
              <w:t xml:space="preserve"> </w:t>
            </w:r>
          </w:p>
          <w:p w14:paraId="264AB270" w14:textId="442259AF" w:rsidR="005B25C5" w:rsidRPr="00FC4A6B" w:rsidRDefault="005B25C5" w:rsidP="005B25C5">
            <w:pPr>
              <w:snapToGrid w:val="0"/>
              <w:spacing w:after="0"/>
              <w:jc w:val="left"/>
              <w:rPr>
                <w:rFonts w:cs="Calibri"/>
                <w:sz w:val="18"/>
                <w:szCs w:val="18"/>
                <w:lang w:val="en-GB"/>
              </w:rPr>
            </w:pPr>
            <w:r w:rsidRPr="00FC4A6B">
              <w:rPr>
                <w:rFonts w:cs="Calibri"/>
                <w:sz w:val="18"/>
                <w:szCs w:val="18"/>
                <w:lang w:val="en-GB"/>
              </w:rPr>
              <w:t>Government Office of the Capital City Budapest</w:t>
            </w:r>
          </w:p>
          <w:p w14:paraId="5A074201" w14:textId="77777777" w:rsidR="005B25C5" w:rsidRPr="00FC4A6B" w:rsidRDefault="005B25C5" w:rsidP="005B25C5">
            <w:pPr>
              <w:snapToGrid w:val="0"/>
              <w:spacing w:after="0"/>
              <w:jc w:val="left"/>
              <w:rPr>
                <w:rFonts w:cs="Calibri"/>
                <w:sz w:val="18"/>
                <w:szCs w:val="18"/>
                <w:lang w:val="en-GB"/>
              </w:rPr>
            </w:pPr>
            <w:r w:rsidRPr="00FC4A6B">
              <w:rPr>
                <w:rFonts w:cs="Calibri"/>
                <w:sz w:val="18"/>
                <w:szCs w:val="18"/>
                <w:lang w:val="en-GB"/>
              </w:rPr>
              <w:t xml:space="preserve">37-39 </w:t>
            </w:r>
            <w:proofErr w:type="spellStart"/>
            <w:r w:rsidRPr="00FC4A6B">
              <w:rPr>
                <w:rFonts w:cs="Calibri"/>
                <w:sz w:val="18"/>
                <w:szCs w:val="18"/>
                <w:lang w:val="en-GB"/>
              </w:rPr>
              <w:t>Németvölgyi</w:t>
            </w:r>
            <w:proofErr w:type="spellEnd"/>
            <w:r w:rsidRPr="00FC4A6B">
              <w:rPr>
                <w:rFonts w:cs="Calibri"/>
                <w:sz w:val="18"/>
                <w:szCs w:val="18"/>
                <w:lang w:val="en-GB"/>
              </w:rPr>
              <w:t xml:space="preserve"> road, </w:t>
            </w:r>
          </w:p>
          <w:p w14:paraId="298A686A" w14:textId="77777777" w:rsidR="005B25C5" w:rsidRPr="00FC4A6B" w:rsidRDefault="005B25C5" w:rsidP="005B25C5">
            <w:pPr>
              <w:snapToGrid w:val="0"/>
              <w:spacing w:after="0"/>
              <w:jc w:val="left"/>
              <w:rPr>
                <w:rFonts w:cs="Calibri"/>
                <w:sz w:val="18"/>
                <w:szCs w:val="18"/>
                <w:lang w:val="en-GB"/>
              </w:rPr>
            </w:pPr>
            <w:r w:rsidRPr="00FC4A6B">
              <w:rPr>
                <w:rFonts w:cs="Calibri"/>
                <w:sz w:val="18"/>
                <w:szCs w:val="18"/>
                <w:lang w:val="en-GB"/>
              </w:rPr>
              <w:t xml:space="preserve">Budapest 1124 </w:t>
            </w:r>
          </w:p>
          <w:p w14:paraId="7981C95F" w14:textId="5B14E89D" w:rsidR="005B25C5" w:rsidRPr="00FC4A6B" w:rsidRDefault="005B25C5" w:rsidP="005B25C5">
            <w:pPr>
              <w:snapToGrid w:val="0"/>
              <w:spacing w:after="0"/>
              <w:jc w:val="left"/>
              <w:rPr>
                <w:rFonts w:cs="Calibri"/>
                <w:b/>
                <w:color w:val="000000"/>
                <w:sz w:val="18"/>
                <w:szCs w:val="18"/>
                <w:lang w:val="en-GB"/>
              </w:rPr>
            </w:pPr>
            <w:r w:rsidRPr="00FC4A6B">
              <w:rPr>
                <w:rFonts w:cs="Calibri"/>
                <w:sz w:val="18"/>
                <w:szCs w:val="18"/>
                <w:lang w:val="en-GB"/>
              </w:rPr>
              <w:t xml:space="preserve">Hungary </w:t>
            </w:r>
          </w:p>
        </w:tc>
        <w:tc>
          <w:tcPr>
            <w:tcW w:w="3402" w:type="dxa"/>
          </w:tcPr>
          <w:p w14:paraId="01CC8485" w14:textId="77777777" w:rsidR="005E1610" w:rsidRPr="00FC4A6B" w:rsidRDefault="005B25C5" w:rsidP="005B25C5">
            <w:pPr>
              <w:snapToGrid w:val="0"/>
              <w:spacing w:after="0"/>
              <w:jc w:val="left"/>
              <w:rPr>
                <w:rFonts w:cs="Calibri"/>
                <w:sz w:val="18"/>
                <w:szCs w:val="18"/>
                <w:lang w:val="pt-PT"/>
              </w:rPr>
            </w:pPr>
            <w:r w:rsidRPr="00FC4A6B">
              <w:rPr>
                <w:rFonts w:cs="Calibri"/>
                <w:sz w:val="18"/>
                <w:szCs w:val="18"/>
                <w:lang w:val="pt-PT"/>
              </w:rPr>
              <w:t xml:space="preserve">Tel. +36 1 458 5854 </w:t>
            </w:r>
          </w:p>
          <w:p w14:paraId="03174A56" w14:textId="5AE0EC0D" w:rsidR="005B25C5" w:rsidRPr="00FC4A6B" w:rsidRDefault="005B25C5" w:rsidP="005B25C5">
            <w:pPr>
              <w:snapToGrid w:val="0"/>
              <w:spacing w:after="0"/>
              <w:jc w:val="left"/>
              <w:rPr>
                <w:rFonts w:cs="Calibri"/>
                <w:b/>
                <w:color w:val="000000"/>
                <w:sz w:val="18"/>
                <w:szCs w:val="18"/>
                <w:lang w:val="pt-PT"/>
              </w:rPr>
            </w:pPr>
            <w:r w:rsidRPr="00FC4A6B">
              <w:rPr>
                <w:rFonts w:cs="Calibri"/>
                <w:sz w:val="18"/>
                <w:szCs w:val="18"/>
                <w:lang w:val="pt-PT"/>
              </w:rPr>
              <w:t>E-mail: szikszai.gabor@bfkh.gov.hu</w:t>
            </w:r>
          </w:p>
        </w:tc>
      </w:tr>
      <w:tr w:rsidR="00413CCB" w:rsidRPr="005E1610" w14:paraId="4C2A4F29" w14:textId="77777777" w:rsidTr="003C07A8">
        <w:tc>
          <w:tcPr>
            <w:tcW w:w="1418" w:type="dxa"/>
          </w:tcPr>
          <w:p w14:paraId="5482E8D9" w14:textId="238D7C19" w:rsidR="00413CCB" w:rsidRPr="00FC4A6B" w:rsidRDefault="00413CCB" w:rsidP="00413CCB">
            <w:pPr>
              <w:snapToGrid w:val="0"/>
              <w:spacing w:after="0"/>
              <w:jc w:val="left"/>
              <w:rPr>
                <w:rFonts w:cs="Calibri"/>
                <w:snapToGrid w:val="0"/>
                <w:color w:val="000000"/>
                <w:sz w:val="18"/>
                <w:szCs w:val="18"/>
                <w:lang w:val="en-GB" w:eastAsia="de-DE"/>
              </w:rPr>
            </w:pPr>
            <w:r w:rsidRPr="00FC4A6B">
              <w:rPr>
                <w:rFonts w:cs="Calibri"/>
                <w:color w:val="000000"/>
                <w:sz w:val="18"/>
                <w:szCs w:val="18"/>
                <w:lang w:val="en-GB"/>
              </w:rPr>
              <w:t>CEM</w:t>
            </w:r>
            <w:r w:rsidRPr="00FC4A6B">
              <w:rPr>
                <w:rFonts w:cs="Calibri"/>
                <w:snapToGrid w:val="0"/>
                <w:color w:val="000000"/>
                <w:sz w:val="18"/>
                <w:szCs w:val="18"/>
                <w:lang w:val="en-GB" w:eastAsia="de-DE"/>
              </w:rPr>
              <w:t xml:space="preserve"> </w:t>
            </w:r>
          </w:p>
          <w:p w14:paraId="4EAE85C5" w14:textId="77777777" w:rsidR="00413CCB" w:rsidRPr="00FC4A6B" w:rsidRDefault="00413CCB" w:rsidP="00413CCB">
            <w:pPr>
              <w:snapToGrid w:val="0"/>
              <w:spacing w:after="0"/>
              <w:jc w:val="left"/>
              <w:rPr>
                <w:rFonts w:cs="Calibri"/>
                <w:color w:val="000000"/>
                <w:sz w:val="18"/>
                <w:szCs w:val="18"/>
                <w:lang w:val="en-GB"/>
              </w:rPr>
            </w:pPr>
          </w:p>
        </w:tc>
        <w:tc>
          <w:tcPr>
            <w:tcW w:w="1201" w:type="dxa"/>
          </w:tcPr>
          <w:p w14:paraId="2F719FBB" w14:textId="77777777" w:rsidR="00413CCB" w:rsidRPr="00FC4A6B" w:rsidRDefault="00413CCB" w:rsidP="00413CCB">
            <w:pPr>
              <w:snapToGrid w:val="0"/>
              <w:spacing w:after="0"/>
              <w:jc w:val="left"/>
              <w:rPr>
                <w:rFonts w:cs="Calibri"/>
                <w:snapToGrid w:val="0"/>
                <w:color w:val="000000"/>
                <w:sz w:val="18"/>
                <w:szCs w:val="18"/>
                <w:lang w:eastAsia="de-DE"/>
              </w:rPr>
            </w:pPr>
            <w:r w:rsidRPr="00FC4A6B">
              <w:rPr>
                <w:rFonts w:cs="Calibri"/>
                <w:snapToGrid w:val="0"/>
                <w:color w:val="000000"/>
                <w:sz w:val="18"/>
                <w:szCs w:val="18"/>
                <w:lang w:eastAsia="de-DE"/>
              </w:rPr>
              <w:t>EURAMET</w:t>
            </w:r>
          </w:p>
          <w:p w14:paraId="29471605" w14:textId="77777777" w:rsidR="00413CCB" w:rsidRPr="00FC4A6B" w:rsidRDefault="00413CCB" w:rsidP="00413CCB">
            <w:pPr>
              <w:snapToGrid w:val="0"/>
              <w:spacing w:after="0"/>
              <w:jc w:val="left"/>
              <w:rPr>
                <w:rFonts w:cs="Calibri"/>
                <w:color w:val="000000"/>
                <w:sz w:val="18"/>
                <w:szCs w:val="18"/>
                <w:lang w:val="en-GB"/>
              </w:rPr>
            </w:pPr>
          </w:p>
        </w:tc>
        <w:tc>
          <w:tcPr>
            <w:tcW w:w="3827" w:type="dxa"/>
          </w:tcPr>
          <w:p w14:paraId="184EA398" w14:textId="3B26CF06" w:rsidR="00413CCB" w:rsidRPr="00FC4A6B" w:rsidRDefault="00413CCB" w:rsidP="00413CCB">
            <w:pPr>
              <w:snapToGrid w:val="0"/>
              <w:spacing w:after="0"/>
              <w:jc w:val="left"/>
              <w:rPr>
                <w:rFonts w:cs="Calibri"/>
                <w:color w:val="000000"/>
                <w:sz w:val="18"/>
                <w:szCs w:val="18"/>
                <w:lang w:val="es-ES"/>
              </w:rPr>
            </w:pPr>
            <w:r w:rsidRPr="00FC4A6B">
              <w:rPr>
                <w:rFonts w:cs="Calibri"/>
                <w:color w:val="000000"/>
                <w:sz w:val="18"/>
                <w:szCs w:val="18"/>
                <w:lang w:val="es-ES"/>
              </w:rPr>
              <w:t>Emilio Prieto</w:t>
            </w:r>
            <w:r w:rsidR="005E1610" w:rsidRPr="00FC4A6B">
              <w:rPr>
                <w:rFonts w:cs="Calibri"/>
                <w:color w:val="000000"/>
                <w:sz w:val="18"/>
                <w:szCs w:val="18"/>
                <w:lang w:val="es-ES"/>
              </w:rPr>
              <w:t xml:space="preserve">, Joaquin Rodriguez Gonzalez, </w:t>
            </w:r>
          </w:p>
          <w:p w14:paraId="1BE6CD92" w14:textId="77777777" w:rsidR="00413CCB" w:rsidRPr="00FC4A6B" w:rsidRDefault="00413CCB" w:rsidP="00413CCB">
            <w:pPr>
              <w:snapToGrid w:val="0"/>
              <w:spacing w:after="0"/>
              <w:jc w:val="left"/>
              <w:rPr>
                <w:rFonts w:cs="Calibri"/>
                <w:color w:val="000000"/>
                <w:sz w:val="18"/>
                <w:szCs w:val="18"/>
                <w:lang w:val="es-ES"/>
              </w:rPr>
            </w:pPr>
            <w:r w:rsidRPr="00FC4A6B">
              <w:rPr>
                <w:rFonts w:cs="Calibri"/>
                <w:color w:val="000000"/>
                <w:sz w:val="18"/>
                <w:szCs w:val="18"/>
                <w:lang w:val="es-ES"/>
              </w:rPr>
              <w:t>Centro Español de Metrología</w:t>
            </w:r>
          </w:p>
          <w:p w14:paraId="00691B3B" w14:textId="77777777" w:rsidR="00413CCB" w:rsidRPr="00FC4A6B" w:rsidRDefault="00413CCB" w:rsidP="00413CCB">
            <w:pPr>
              <w:snapToGrid w:val="0"/>
              <w:spacing w:after="0"/>
              <w:jc w:val="left"/>
              <w:rPr>
                <w:rFonts w:cs="Calibri"/>
                <w:color w:val="000000"/>
                <w:sz w:val="18"/>
                <w:szCs w:val="18"/>
                <w:lang w:val="es-ES"/>
              </w:rPr>
            </w:pPr>
            <w:r w:rsidRPr="00FC4A6B">
              <w:rPr>
                <w:rFonts w:cs="Calibri"/>
                <w:color w:val="000000"/>
                <w:sz w:val="18"/>
                <w:szCs w:val="18"/>
                <w:lang w:val="es-ES"/>
              </w:rPr>
              <w:t>Alfar 2, ES-28760 Tres Cantos (Madrid)</w:t>
            </w:r>
          </w:p>
          <w:p w14:paraId="5B465AF5" w14:textId="77777777" w:rsidR="00413CCB" w:rsidRPr="00FC4A6B" w:rsidRDefault="00413CCB" w:rsidP="00413CCB">
            <w:pPr>
              <w:snapToGrid w:val="0"/>
              <w:spacing w:after="0"/>
              <w:jc w:val="left"/>
              <w:rPr>
                <w:rFonts w:cs="Calibri"/>
                <w:color w:val="000000"/>
                <w:sz w:val="18"/>
                <w:szCs w:val="18"/>
                <w:lang w:val="en-GB"/>
              </w:rPr>
            </w:pPr>
            <w:r w:rsidRPr="00FC4A6B">
              <w:rPr>
                <w:rFonts w:cs="Calibri"/>
                <w:color w:val="000000"/>
                <w:sz w:val="18"/>
                <w:szCs w:val="18"/>
                <w:lang w:val="en-GB"/>
              </w:rPr>
              <w:t>Spain</w:t>
            </w:r>
          </w:p>
        </w:tc>
        <w:tc>
          <w:tcPr>
            <w:tcW w:w="3402" w:type="dxa"/>
          </w:tcPr>
          <w:p w14:paraId="351C4F82" w14:textId="5B746E53" w:rsidR="00413CCB" w:rsidRPr="00FC4A6B" w:rsidRDefault="005B25C5" w:rsidP="00413CCB">
            <w:pPr>
              <w:snapToGrid w:val="0"/>
              <w:spacing w:after="0"/>
              <w:jc w:val="left"/>
              <w:rPr>
                <w:rFonts w:cs="Calibri"/>
                <w:snapToGrid w:val="0"/>
                <w:color w:val="000000"/>
                <w:sz w:val="18"/>
                <w:szCs w:val="18"/>
                <w:lang w:val="fr-FR" w:eastAsia="de-DE"/>
              </w:rPr>
            </w:pPr>
            <w:r w:rsidRPr="00FC4A6B">
              <w:rPr>
                <w:rFonts w:cs="Calibri"/>
                <w:snapToGrid w:val="0"/>
                <w:color w:val="000000"/>
                <w:sz w:val="18"/>
                <w:szCs w:val="18"/>
                <w:lang w:val="fr-FR" w:eastAsia="de-DE"/>
              </w:rPr>
              <w:t xml:space="preserve">Tel: </w:t>
            </w:r>
            <w:r w:rsidR="00413CCB" w:rsidRPr="00FC4A6B">
              <w:rPr>
                <w:rFonts w:cs="Calibri"/>
                <w:snapToGrid w:val="0"/>
                <w:color w:val="000000"/>
                <w:sz w:val="18"/>
                <w:szCs w:val="18"/>
                <w:lang w:val="fr-FR" w:eastAsia="de-DE"/>
              </w:rPr>
              <w:t xml:space="preserve">+34 91 807 47 16 </w:t>
            </w:r>
          </w:p>
          <w:p w14:paraId="1731547C" w14:textId="7C30E42E" w:rsidR="00413CCB" w:rsidRPr="00FC4A6B" w:rsidRDefault="005B25C5" w:rsidP="00413CCB">
            <w:pPr>
              <w:snapToGrid w:val="0"/>
              <w:spacing w:after="0"/>
              <w:jc w:val="left"/>
              <w:rPr>
                <w:rFonts w:cs="Calibri"/>
                <w:snapToGrid w:val="0"/>
                <w:color w:val="000000"/>
                <w:sz w:val="18"/>
                <w:szCs w:val="18"/>
                <w:lang w:val="fr-FR" w:eastAsia="de-DE"/>
              </w:rPr>
            </w:pPr>
            <w:r w:rsidRPr="00FC4A6B">
              <w:rPr>
                <w:rFonts w:cs="Calibri"/>
                <w:snapToGrid w:val="0"/>
                <w:color w:val="000000"/>
                <w:sz w:val="18"/>
                <w:szCs w:val="18"/>
                <w:lang w:val="fr-FR" w:eastAsia="de-DE"/>
              </w:rPr>
              <w:t xml:space="preserve">Email: </w:t>
            </w:r>
            <w:r w:rsidR="005E1610" w:rsidRPr="00FC4A6B">
              <w:rPr>
                <w:rFonts w:cs="Calibri"/>
                <w:snapToGrid w:val="0"/>
                <w:color w:val="000000"/>
                <w:sz w:val="18"/>
                <w:szCs w:val="18"/>
                <w:lang w:val="fr-FR" w:eastAsia="de-DE"/>
              </w:rPr>
              <w:t>eprieto@cem.es</w:t>
            </w:r>
          </w:p>
          <w:p w14:paraId="1A2302AC" w14:textId="48B557D4" w:rsidR="005E1610" w:rsidRPr="00FC4A6B" w:rsidRDefault="005E1610" w:rsidP="00413CCB">
            <w:pPr>
              <w:snapToGrid w:val="0"/>
              <w:spacing w:after="0"/>
              <w:jc w:val="left"/>
              <w:rPr>
                <w:rFonts w:cs="Calibri"/>
                <w:snapToGrid w:val="0"/>
                <w:color w:val="000000"/>
                <w:sz w:val="18"/>
                <w:szCs w:val="18"/>
                <w:lang w:val="fr-FR" w:eastAsia="de-DE"/>
              </w:rPr>
            </w:pPr>
            <w:r w:rsidRPr="00FC4A6B">
              <w:rPr>
                <w:rFonts w:cs="Calibri"/>
                <w:snapToGrid w:val="0"/>
                <w:color w:val="000000"/>
                <w:sz w:val="18"/>
                <w:szCs w:val="18"/>
                <w:lang w:val="fr-FR" w:eastAsia="de-DE"/>
              </w:rPr>
              <w:t xml:space="preserve">            jrgonzalez@cem.es</w:t>
            </w:r>
          </w:p>
        </w:tc>
      </w:tr>
      <w:tr w:rsidR="00413CCB" w:rsidRPr="00190198" w14:paraId="1E0975D8" w14:textId="77777777" w:rsidTr="00E01788">
        <w:tc>
          <w:tcPr>
            <w:tcW w:w="1418" w:type="dxa"/>
          </w:tcPr>
          <w:p w14:paraId="71CAE7F1" w14:textId="09DA9515" w:rsidR="00413CCB" w:rsidRPr="00FC4A6B" w:rsidRDefault="00413CCB" w:rsidP="00413CCB">
            <w:pPr>
              <w:snapToGrid w:val="0"/>
              <w:spacing w:after="0"/>
              <w:jc w:val="left"/>
              <w:rPr>
                <w:rFonts w:cs="Calibri"/>
                <w:color w:val="000000"/>
                <w:sz w:val="18"/>
                <w:szCs w:val="18"/>
                <w:lang w:val="en-GB"/>
              </w:rPr>
            </w:pPr>
            <w:r w:rsidRPr="00FC4A6B">
              <w:rPr>
                <w:rFonts w:cs="Calibri"/>
                <w:color w:val="000000"/>
                <w:sz w:val="18"/>
                <w:szCs w:val="18"/>
                <w:lang w:val="en-GB"/>
              </w:rPr>
              <w:t>INMETRO</w:t>
            </w:r>
          </w:p>
        </w:tc>
        <w:tc>
          <w:tcPr>
            <w:tcW w:w="1201" w:type="dxa"/>
          </w:tcPr>
          <w:p w14:paraId="1031053C" w14:textId="4FEE13B4" w:rsidR="00413CCB" w:rsidRPr="00FC4A6B" w:rsidRDefault="000D5BE7" w:rsidP="00413CCB">
            <w:pPr>
              <w:snapToGrid w:val="0"/>
              <w:spacing w:after="0"/>
              <w:jc w:val="left"/>
              <w:rPr>
                <w:rFonts w:cs="Calibri"/>
                <w:snapToGrid w:val="0"/>
                <w:color w:val="000000"/>
                <w:sz w:val="18"/>
                <w:szCs w:val="18"/>
                <w:lang w:val="en-GB" w:eastAsia="de-DE"/>
              </w:rPr>
            </w:pPr>
            <w:r w:rsidRPr="00FC4A6B">
              <w:rPr>
                <w:rFonts w:cs="Calibri"/>
                <w:snapToGrid w:val="0"/>
                <w:color w:val="000000"/>
                <w:sz w:val="18"/>
                <w:szCs w:val="18"/>
                <w:lang w:val="en-GB" w:eastAsia="de-DE"/>
              </w:rPr>
              <w:t>SIM</w:t>
            </w:r>
          </w:p>
        </w:tc>
        <w:tc>
          <w:tcPr>
            <w:tcW w:w="3827" w:type="dxa"/>
            <w:vAlign w:val="center"/>
          </w:tcPr>
          <w:p w14:paraId="39277EC5" w14:textId="51E28784" w:rsidR="00413CCB" w:rsidRPr="00FC4A6B" w:rsidRDefault="00413CCB" w:rsidP="00413CCB">
            <w:pPr>
              <w:spacing w:after="0"/>
              <w:jc w:val="left"/>
              <w:rPr>
                <w:rFonts w:cs="Calibri"/>
                <w:sz w:val="18"/>
                <w:szCs w:val="18"/>
                <w:lang w:val="en-GB" w:eastAsia="ko-KR"/>
              </w:rPr>
            </w:pPr>
            <w:r w:rsidRPr="00FC4A6B">
              <w:rPr>
                <w:rFonts w:cs="Calibri"/>
                <w:sz w:val="18"/>
                <w:szCs w:val="18"/>
                <w:lang w:val="en-GB" w:eastAsia="ko-KR"/>
              </w:rPr>
              <w:t xml:space="preserve">João </w:t>
            </w:r>
            <w:r w:rsidR="00EB1C52" w:rsidRPr="00FC4A6B">
              <w:rPr>
                <w:rFonts w:cs="Calibri"/>
                <w:sz w:val="18"/>
                <w:szCs w:val="18"/>
                <w:lang w:val="en-GB" w:eastAsia="ko-KR"/>
              </w:rPr>
              <w:t xml:space="preserve">A. P. </w:t>
            </w:r>
            <w:r w:rsidRPr="00FC4A6B">
              <w:rPr>
                <w:rFonts w:cs="Calibri"/>
                <w:sz w:val="18"/>
                <w:szCs w:val="18"/>
                <w:lang w:val="en-GB" w:eastAsia="ko-KR"/>
              </w:rPr>
              <w:t>Alves</w:t>
            </w:r>
          </w:p>
          <w:p w14:paraId="3B372F39" w14:textId="25FF5B9A" w:rsidR="00413CCB" w:rsidRPr="00FC4A6B" w:rsidRDefault="00413CCB" w:rsidP="00413CCB">
            <w:pPr>
              <w:spacing w:after="0"/>
              <w:jc w:val="left"/>
              <w:rPr>
                <w:rFonts w:cs="Calibri"/>
                <w:sz w:val="18"/>
                <w:szCs w:val="18"/>
                <w:lang w:val="en-GB" w:eastAsia="ko-KR"/>
              </w:rPr>
            </w:pPr>
            <w:r w:rsidRPr="00FC4A6B">
              <w:rPr>
                <w:rFonts w:cs="Calibri"/>
                <w:sz w:val="18"/>
                <w:szCs w:val="18"/>
                <w:lang w:val="en-GB" w:eastAsia="ko-KR"/>
              </w:rPr>
              <w:t>National Institute of Metrology, Quality and Technology</w:t>
            </w:r>
          </w:p>
          <w:p w14:paraId="4F1B6783" w14:textId="77777777" w:rsidR="00413CCB" w:rsidRPr="00FC4A6B" w:rsidRDefault="00413CCB" w:rsidP="00413CCB">
            <w:pPr>
              <w:spacing w:after="0"/>
              <w:jc w:val="left"/>
              <w:rPr>
                <w:rFonts w:cs="Calibri"/>
                <w:sz w:val="18"/>
                <w:szCs w:val="18"/>
                <w:lang w:val="pt-PT" w:eastAsia="ko-KR"/>
              </w:rPr>
            </w:pPr>
            <w:r w:rsidRPr="00FC4A6B">
              <w:rPr>
                <w:rFonts w:cs="Calibri"/>
                <w:sz w:val="18"/>
                <w:szCs w:val="18"/>
                <w:lang w:val="pt-PT" w:eastAsia="ko-KR"/>
              </w:rPr>
              <w:t>Mechanical Division - Dimensional Metrology Laboratory</w:t>
            </w:r>
          </w:p>
          <w:p w14:paraId="695EE334" w14:textId="77777777" w:rsidR="00413CCB" w:rsidRPr="00FC4A6B" w:rsidRDefault="00413CCB" w:rsidP="00413CCB">
            <w:pPr>
              <w:spacing w:after="0"/>
              <w:jc w:val="left"/>
              <w:rPr>
                <w:rFonts w:cs="Calibri"/>
                <w:sz w:val="18"/>
                <w:szCs w:val="18"/>
                <w:lang w:val="pt-PT" w:eastAsia="ko-KR"/>
              </w:rPr>
            </w:pPr>
            <w:r w:rsidRPr="00FC4A6B">
              <w:rPr>
                <w:rFonts w:cs="Calibri"/>
                <w:sz w:val="18"/>
                <w:szCs w:val="18"/>
                <w:lang w:val="pt-PT" w:eastAsia="ko-KR"/>
              </w:rPr>
              <w:t xml:space="preserve">Av. N. Sra. das Graças, 50 - Prédio 3 </w:t>
            </w:r>
          </w:p>
          <w:p w14:paraId="783F4131" w14:textId="77777777" w:rsidR="00413CCB" w:rsidRPr="00FC4A6B" w:rsidRDefault="00413CCB" w:rsidP="00413CCB">
            <w:pPr>
              <w:spacing w:after="0"/>
              <w:jc w:val="left"/>
              <w:rPr>
                <w:rFonts w:cs="Calibri"/>
                <w:sz w:val="18"/>
                <w:szCs w:val="18"/>
                <w:lang w:val="pt-PT" w:eastAsia="ko-KR"/>
              </w:rPr>
            </w:pPr>
            <w:r w:rsidRPr="00FC4A6B">
              <w:rPr>
                <w:rFonts w:cs="Calibri"/>
                <w:sz w:val="18"/>
                <w:szCs w:val="18"/>
                <w:lang w:val="pt-PT" w:eastAsia="ko-KR"/>
              </w:rPr>
              <w:t>25250-020  Vila Operária</w:t>
            </w:r>
            <w:r w:rsidRPr="00FC4A6B">
              <w:rPr>
                <w:rFonts w:cs="Calibri"/>
                <w:sz w:val="18"/>
                <w:szCs w:val="18"/>
                <w:lang w:val="pt-PT" w:eastAsia="ko-KR"/>
              </w:rPr>
              <w:br/>
              <w:t>Xerém -  Duque de Caxias</w:t>
            </w:r>
          </w:p>
          <w:p w14:paraId="2DB4E5F2" w14:textId="27897A35" w:rsidR="00413CCB" w:rsidRPr="00FC4A6B" w:rsidRDefault="00413CCB" w:rsidP="00413CCB">
            <w:pPr>
              <w:spacing w:after="0"/>
              <w:jc w:val="left"/>
              <w:rPr>
                <w:rFonts w:cs="Calibri"/>
                <w:sz w:val="18"/>
                <w:szCs w:val="18"/>
                <w:lang w:val="en-GB" w:eastAsia="ko-KR"/>
              </w:rPr>
            </w:pPr>
            <w:r w:rsidRPr="00FC4A6B">
              <w:rPr>
                <w:rFonts w:cs="Calibri"/>
                <w:sz w:val="18"/>
                <w:szCs w:val="18"/>
                <w:lang w:val="en-GB" w:eastAsia="ko-KR"/>
              </w:rPr>
              <w:t>Rio de</w:t>
            </w:r>
            <w:r w:rsidR="00B52904" w:rsidRPr="00FC4A6B">
              <w:rPr>
                <w:rFonts w:cs="Calibri"/>
                <w:sz w:val="18"/>
                <w:szCs w:val="18"/>
                <w:lang w:val="en-GB" w:eastAsia="ko-KR"/>
              </w:rPr>
              <w:t xml:space="preserve"> </w:t>
            </w:r>
            <w:r w:rsidRPr="00FC4A6B">
              <w:rPr>
                <w:rFonts w:cs="Calibri"/>
                <w:sz w:val="18"/>
                <w:szCs w:val="18"/>
                <w:lang w:val="en-GB" w:eastAsia="ko-KR"/>
              </w:rPr>
              <w:t>Janeiro</w:t>
            </w:r>
          </w:p>
          <w:p w14:paraId="43A28BDD" w14:textId="0FE6332F" w:rsidR="00413CCB" w:rsidRPr="00FC4A6B" w:rsidRDefault="00413CCB" w:rsidP="00413CCB">
            <w:pPr>
              <w:snapToGrid w:val="0"/>
              <w:spacing w:after="0"/>
              <w:jc w:val="left"/>
              <w:rPr>
                <w:rFonts w:cs="Calibri"/>
                <w:color w:val="000000"/>
                <w:sz w:val="18"/>
                <w:szCs w:val="18"/>
                <w:lang w:val="en-GB"/>
              </w:rPr>
            </w:pPr>
            <w:r w:rsidRPr="00FC4A6B">
              <w:rPr>
                <w:rFonts w:cs="Calibri"/>
                <w:sz w:val="18"/>
                <w:szCs w:val="18"/>
                <w:lang w:val="en-GB" w:eastAsia="ko-KR"/>
              </w:rPr>
              <w:t>Brazil</w:t>
            </w:r>
          </w:p>
        </w:tc>
        <w:tc>
          <w:tcPr>
            <w:tcW w:w="3402" w:type="dxa"/>
            <w:vAlign w:val="center"/>
          </w:tcPr>
          <w:p w14:paraId="0D464361" w14:textId="77777777" w:rsidR="00413CCB" w:rsidRPr="00FC4A6B" w:rsidRDefault="00413CCB" w:rsidP="00413CCB">
            <w:pPr>
              <w:tabs>
                <w:tab w:val="left" w:pos="639"/>
              </w:tabs>
              <w:spacing w:after="0"/>
              <w:jc w:val="left"/>
              <w:rPr>
                <w:rFonts w:cs="Calibri"/>
                <w:sz w:val="18"/>
                <w:szCs w:val="18"/>
                <w:lang w:val="en-GB"/>
              </w:rPr>
            </w:pPr>
            <w:r w:rsidRPr="00FC4A6B">
              <w:rPr>
                <w:rFonts w:cs="Calibri"/>
                <w:sz w:val="18"/>
                <w:szCs w:val="18"/>
                <w:lang w:val="en-GB"/>
              </w:rPr>
              <w:t xml:space="preserve">Tel: </w:t>
            </w:r>
            <w:r w:rsidRPr="00FC4A6B">
              <w:rPr>
                <w:rFonts w:cs="Calibri"/>
                <w:sz w:val="18"/>
                <w:szCs w:val="18"/>
                <w:lang w:val="en-GB"/>
              </w:rPr>
              <w:tab/>
              <w:t>+55-21-6799107</w:t>
            </w:r>
          </w:p>
          <w:p w14:paraId="5B93A7A5" w14:textId="77777777" w:rsidR="00413CCB" w:rsidRPr="00FC4A6B" w:rsidRDefault="00413CCB" w:rsidP="00413CCB">
            <w:pPr>
              <w:tabs>
                <w:tab w:val="left" w:pos="639"/>
              </w:tabs>
              <w:spacing w:after="0"/>
              <w:jc w:val="left"/>
              <w:rPr>
                <w:rFonts w:cs="Calibri"/>
                <w:sz w:val="18"/>
                <w:szCs w:val="18"/>
                <w:lang w:val="en-GB"/>
              </w:rPr>
            </w:pPr>
            <w:r w:rsidRPr="00FC4A6B">
              <w:rPr>
                <w:rFonts w:cs="Calibri"/>
                <w:sz w:val="18"/>
                <w:szCs w:val="18"/>
                <w:lang w:val="en-GB"/>
              </w:rPr>
              <w:t xml:space="preserve">Fax: </w:t>
            </w:r>
            <w:r w:rsidRPr="00FC4A6B">
              <w:rPr>
                <w:rFonts w:cs="Calibri"/>
                <w:sz w:val="18"/>
                <w:szCs w:val="18"/>
                <w:lang w:val="en-GB"/>
              </w:rPr>
              <w:tab/>
              <w:t>+55-21-6799597</w:t>
            </w:r>
          </w:p>
          <w:p w14:paraId="4DDC788C" w14:textId="4A9342C0" w:rsidR="00413CCB" w:rsidRPr="00FC4A6B" w:rsidRDefault="00413CCB" w:rsidP="00413CCB">
            <w:pPr>
              <w:snapToGrid w:val="0"/>
              <w:spacing w:after="0"/>
              <w:jc w:val="left"/>
              <w:rPr>
                <w:rFonts w:cs="Calibri"/>
                <w:snapToGrid w:val="0"/>
                <w:color w:val="000000"/>
                <w:sz w:val="18"/>
                <w:szCs w:val="18"/>
                <w:lang w:val="en-GB" w:eastAsia="de-DE"/>
              </w:rPr>
            </w:pPr>
            <w:r w:rsidRPr="00FC4A6B">
              <w:rPr>
                <w:rFonts w:cs="Calibri"/>
                <w:sz w:val="18"/>
                <w:szCs w:val="18"/>
                <w:lang w:val="en-GB"/>
              </w:rPr>
              <w:t xml:space="preserve">Email: </w:t>
            </w:r>
            <w:r w:rsidRPr="00FC4A6B">
              <w:rPr>
                <w:rFonts w:cs="Calibri"/>
                <w:sz w:val="18"/>
                <w:szCs w:val="18"/>
                <w:lang w:val="en-GB"/>
              </w:rPr>
              <w:tab/>
            </w:r>
            <w:hyperlink r:id="rId8" w:history="1">
              <w:r w:rsidRPr="00FC4A6B">
                <w:rPr>
                  <w:rFonts w:cs="Calibri"/>
                  <w:sz w:val="18"/>
                  <w:szCs w:val="18"/>
                  <w:lang w:val="en-GB"/>
                </w:rPr>
                <w:t>jaalves@inmetro.gov.br</w:t>
              </w:r>
            </w:hyperlink>
          </w:p>
        </w:tc>
      </w:tr>
      <w:tr w:rsidR="00413CCB" w:rsidRPr="00190198" w14:paraId="7271F87A" w14:textId="77777777" w:rsidTr="00E01788">
        <w:tc>
          <w:tcPr>
            <w:tcW w:w="1418" w:type="dxa"/>
          </w:tcPr>
          <w:p w14:paraId="7B2C5F3C" w14:textId="7A66F564" w:rsidR="00413CCB" w:rsidRPr="00D47925" w:rsidRDefault="00413CCB" w:rsidP="00413CCB">
            <w:pPr>
              <w:snapToGrid w:val="0"/>
              <w:spacing w:after="0"/>
              <w:jc w:val="left"/>
              <w:rPr>
                <w:rFonts w:asciiTheme="minorHAnsi" w:hAnsiTheme="minorHAnsi" w:cstheme="minorHAnsi"/>
                <w:color w:val="000000"/>
                <w:sz w:val="18"/>
                <w:szCs w:val="18"/>
                <w:lang w:val="en-GB"/>
              </w:rPr>
            </w:pPr>
            <w:r w:rsidRPr="00D47925">
              <w:rPr>
                <w:rFonts w:asciiTheme="minorHAnsi" w:hAnsiTheme="minorHAnsi" w:cstheme="minorHAnsi"/>
                <w:color w:val="000000"/>
                <w:sz w:val="18"/>
                <w:szCs w:val="18"/>
                <w:lang w:val="en-GB"/>
              </w:rPr>
              <w:lastRenderedPageBreak/>
              <w:t>LNE</w:t>
            </w:r>
          </w:p>
        </w:tc>
        <w:tc>
          <w:tcPr>
            <w:tcW w:w="1201" w:type="dxa"/>
          </w:tcPr>
          <w:p w14:paraId="704E6E90" w14:textId="42A7BB91" w:rsidR="00413CCB" w:rsidRPr="00D47925" w:rsidRDefault="00413CCB" w:rsidP="00413CCB">
            <w:pPr>
              <w:snapToGrid w:val="0"/>
              <w:spacing w:after="0"/>
              <w:jc w:val="left"/>
              <w:rPr>
                <w:rFonts w:asciiTheme="minorHAnsi" w:hAnsiTheme="minorHAnsi" w:cstheme="minorHAnsi"/>
                <w:snapToGrid w:val="0"/>
                <w:color w:val="000000"/>
                <w:sz w:val="18"/>
                <w:szCs w:val="18"/>
                <w:lang w:val="en-GB" w:eastAsia="de-DE"/>
              </w:rPr>
            </w:pPr>
            <w:r w:rsidRPr="00D47925">
              <w:rPr>
                <w:rFonts w:asciiTheme="minorHAnsi" w:hAnsiTheme="minorHAnsi" w:cstheme="minorHAnsi"/>
                <w:snapToGrid w:val="0"/>
                <w:color w:val="000000"/>
                <w:sz w:val="18"/>
                <w:szCs w:val="18"/>
                <w:lang w:val="en-GB" w:eastAsia="de-DE"/>
              </w:rPr>
              <w:t>EURAMET</w:t>
            </w:r>
          </w:p>
        </w:tc>
        <w:tc>
          <w:tcPr>
            <w:tcW w:w="3827" w:type="dxa"/>
            <w:vAlign w:val="center"/>
          </w:tcPr>
          <w:p w14:paraId="5C95FE9C" w14:textId="77777777" w:rsidR="00413CCB" w:rsidRPr="00F55ED1" w:rsidRDefault="00413CCB" w:rsidP="00D47925">
            <w:pPr>
              <w:snapToGrid w:val="0"/>
              <w:spacing w:after="0"/>
              <w:jc w:val="left"/>
              <w:rPr>
                <w:rFonts w:asciiTheme="minorHAnsi" w:hAnsiTheme="minorHAnsi" w:cstheme="minorHAnsi"/>
                <w:sz w:val="18"/>
                <w:szCs w:val="18"/>
                <w:lang w:val="fr-FR" w:eastAsia="ko-KR"/>
              </w:rPr>
            </w:pPr>
            <w:r w:rsidRPr="00F55ED1">
              <w:rPr>
                <w:rFonts w:asciiTheme="minorHAnsi" w:hAnsiTheme="minorHAnsi" w:cstheme="minorHAnsi"/>
                <w:sz w:val="18"/>
                <w:szCs w:val="18"/>
                <w:lang w:val="fr-FR" w:eastAsia="ko-KR"/>
              </w:rPr>
              <w:t>José-Antonio Salgado</w:t>
            </w:r>
          </w:p>
          <w:p w14:paraId="01558682" w14:textId="77777777" w:rsidR="00413CCB" w:rsidRPr="00F55ED1" w:rsidRDefault="00413CCB" w:rsidP="00413CCB">
            <w:pPr>
              <w:spacing w:after="0"/>
              <w:jc w:val="left"/>
              <w:rPr>
                <w:rFonts w:asciiTheme="minorHAnsi" w:hAnsiTheme="minorHAnsi" w:cstheme="minorHAnsi"/>
                <w:sz w:val="18"/>
                <w:szCs w:val="18"/>
                <w:lang w:val="fr-FR" w:eastAsia="ko-KR"/>
              </w:rPr>
            </w:pPr>
            <w:r w:rsidRPr="00F55ED1">
              <w:rPr>
                <w:rFonts w:asciiTheme="minorHAnsi" w:hAnsiTheme="minorHAnsi" w:cstheme="minorHAnsi"/>
                <w:sz w:val="18"/>
                <w:szCs w:val="18"/>
                <w:lang w:val="fr-FR" w:eastAsia="ko-KR"/>
              </w:rPr>
              <w:t>Laboratoire national de métrologie et d'essais</w:t>
            </w:r>
            <w:r w:rsidRPr="00F55ED1">
              <w:rPr>
                <w:rFonts w:asciiTheme="minorHAnsi" w:hAnsiTheme="minorHAnsi" w:cstheme="minorHAnsi"/>
                <w:sz w:val="18"/>
                <w:szCs w:val="18"/>
                <w:lang w:val="fr-FR" w:eastAsia="ko-KR"/>
              </w:rPr>
              <w:br/>
              <w:t xml:space="preserve">1, rue Gaston Boissier </w:t>
            </w:r>
          </w:p>
          <w:p w14:paraId="4915E8EA" w14:textId="77777777" w:rsidR="00413CCB" w:rsidRPr="00D47925" w:rsidRDefault="00413CCB" w:rsidP="00413CCB">
            <w:pPr>
              <w:spacing w:after="0"/>
              <w:jc w:val="left"/>
              <w:rPr>
                <w:rFonts w:asciiTheme="minorHAnsi" w:hAnsiTheme="minorHAnsi" w:cstheme="minorHAnsi"/>
                <w:sz w:val="18"/>
                <w:szCs w:val="18"/>
                <w:lang w:val="en-GB" w:eastAsia="ko-KR"/>
              </w:rPr>
            </w:pPr>
            <w:r w:rsidRPr="00D47925">
              <w:rPr>
                <w:rFonts w:asciiTheme="minorHAnsi" w:hAnsiTheme="minorHAnsi" w:cstheme="minorHAnsi"/>
                <w:sz w:val="18"/>
                <w:szCs w:val="18"/>
                <w:lang w:val="en-GB" w:eastAsia="ko-KR"/>
              </w:rPr>
              <w:t xml:space="preserve">75724 Paris </w:t>
            </w:r>
            <w:proofErr w:type="spellStart"/>
            <w:r w:rsidRPr="00D47925">
              <w:rPr>
                <w:rFonts w:asciiTheme="minorHAnsi" w:hAnsiTheme="minorHAnsi" w:cstheme="minorHAnsi"/>
                <w:sz w:val="18"/>
                <w:szCs w:val="18"/>
                <w:lang w:val="en-GB" w:eastAsia="ko-KR"/>
              </w:rPr>
              <w:t>cedex</w:t>
            </w:r>
            <w:proofErr w:type="spellEnd"/>
            <w:r w:rsidRPr="00D47925">
              <w:rPr>
                <w:rFonts w:asciiTheme="minorHAnsi" w:hAnsiTheme="minorHAnsi" w:cstheme="minorHAnsi"/>
                <w:sz w:val="18"/>
                <w:szCs w:val="18"/>
                <w:lang w:val="en-GB" w:eastAsia="ko-KR"/>
              </w:rPr>
              <w:t xml:space="preserve"> 15</w:t>
            </w:r>
          </w:p>
          <w:p w14:paraId="0BF48E90" w14:textId="689541FB" w:rsidR="00413CCB" w:rsidRPr="00D47925" w:rsidRDefault="00413CCB" w:rsidP="00413CCB">
            <w:pPr>
              <w:snapToGrid w:val="0"/>
              <w:spacing w:after="0"/>
              <w:jc w:val="left"/>
              <w:rPr>
                <w:rFonts w:asciiTheme="minorHAnsi" w:hAnsiTheme="minorHAnsi" w:cstheme="minorHAnsi"/>
                <w:color w:val="000000"/>
                <w:sz w:val="18"/>
                <w:szCs w:val="18"/>
                <w:lang w:val="en-GB"/>
              </w:rPr>
            </w:pPr>
            <w:r w:rsidRPr="00D47925">
              <w:rPr>
                <w:rFonts w:asciiTheme="minorHAnsi" w:hAnsiTheme="minorHAnsi" w:cstheme="minorHAnsi"/>
                <w:sz w:val="18"/>
                <w:szCs w:val="18"/>
                <w:lang w:val="en-GB" w:eastAsia="ko-KR"/>
              </w:rPr>
              <w:t>France</w:t>
            </w:r>
          </w:p>
        </w:tc>
        <w:tc>
          <w:tcPr>
            <w:tcW w:w="3402" w:type="dxa"/>
            <w:vAlign w:val="center"/>
          </w:tcPr>
          <w:p w14:paraId="411131D8" w14:textId="77777777" w:rsidR="00413CCB" w:rsidRPr="00D47925" w:rsidRDefault="00413CCB" w:rsidP="00413CCB">
            <w:pPr>
              <w:tabs>
                <w:tab w:val="left" w:pos="639"/>
              </w:tabs>
              <w:spacing w:after="0"/>
              <w:jc w:val="left"/>
              <w:rPr>
                <w:rFonts w:asciiTheme="minorHAnsi" w:hAnsiTheme="minorHAnsi" w:cstheme="minorHAnsi"/>
                <w:sz w:val="18"/>
                <w:szCs w:val="18"/>
                <w:lang w:val="en-GB"/>
              </w:rPr>
            </w:pPr>
            <w:r w:rsidRPr="00D47925">
              <w:rPr>
                <w:rFonts w:asciiTheme="minorHAnsi" w:hAnsiTheme="minorHAnsi" w:cstheme="minorHAnsi"/>
                <w:sz w:val="18"/>
                <w:szCs w:val="18"/>
                <w:lang w:val="en-GB"/>
              </w:rPr>
              <w:t xml:space="preserve">Tel:  </w:t>
            </w:r>
            <w:r w:rsidRPr="00D47925">
              <w:rPr>
                <w:rFonts w:asciiTheme="minorHAnsi" w:hAnsiTheme="minorHAnsi" w:cstheme="minorHAnsi"/>
                <w:sz w:val="18"/>
                <w:szCs w:val="18"/>
                <w:lang w:val="en-GB"/>
              </w:rPr>
              <w:tab/>
              <w:t>+33 1 40 43 37 00</w:t>
            </w:r>
          </w:p>
          <w:p w14:paraId="4BB20861" w14:textId="77777777" w:rsidR="00413CCB" w:rsidRPr="00D47925" w:rsidRDefault="00413CCB" w:rsidP="00413CCB">
            <w:pPr>
              <w:tabs>
                <w:tab w:val="left" w:pos="639"/>
              </w:tabs>
              <w:spacing w:after="0"/>
              <w:jc w:val="left"/>
              <w:rPr>
                <w:rFonts w:asciiTheme="minorHAnsi" w:hAnsiTheme="minorHAnsi" w:cstheme="minorHAnsi"/>
                <w:sz w:val="18"/>
                <w:szCs w:val="18"/>
                <w:lang w:val="en-GB"/>
              </w:rPr>
            </w:pPr>
            <w:r w:rsidRPr="00D47925">
              <w:rPr>
                <w:rFonts w:asciiTheme="minorHAnsi" w:hAnsiTheme="minorHAnsi" w:cstheme="minorHAnsi"/>
                <w:sz w:val="18"/>
                <w:szCs w:val="18"/>
                <w:lang w:val="en-GB"/>
              </w:rPr>
              <w:t xml:space="preserve">Fax: </w:t>
            </w:r>
            <w:r w:rsidRPr="00D47925">
              <w:rPr>
                <w:rFonts w:asciiTheme="minorHAnsi" w:hAnsiTheme="minorHAnsi" w:cstheme="minorHAnsi"/>
                <w:sz w:val="18"/>
                <w:szCs w:val="18"/>
                <w:lang w:val="en-GB"/>
              </w:rPr>
              <w:tab/>
              <w:t xml:space="preserve">+33 1 40 43 37 37 </w:t>
            </w:r>
          </w:p>
          <w:p w14:paraId="400DF4B7" w14:textId="07F85413" w:rsidR="00413CCB" w:rsidRPr="00D47925" w:rsidRDefault="00413CCB" w:rsidP="00413CCB">
            <w:pPr>
              <w:snapToGrid w:val="0"/>
              <w:spacing w:after="0"/>
              <w:jc w:val="left"/>
              <w:rPr>
                <w:rFonts w:asciiTheme="minorHAnsi" w:hAnsiTheme="minorHAnsi" w:cstheme="minorHAnsi"/>
                <w:snapToGrid w:val="0"/>
                <w:color w:val="000000"/>
                <w:sz w:val="18"/>
                <w:szCs w:val="18"/>
                <w:lang w:val="en-GB" w:eastAsia="de-DE"/>
              </w:rPr>
            </w:pPr>
            <w:r w:rsidRPr="00D47925">
              <w:rPr>
                <w:rFonts w:asciiTheme="minorHAnsi" w:hAnsiTheme="minorHAnsi" w:cstheme="minorHAnsi"/>
                <w:sz w:val="18"/>
                <w:szCs w:val="18"/>
                <w:lang w:val="en-GB"/>
              </w:rPr>
              <w:t xml:space="preserve">Email: </w:t>
            </w:r>
            <w:r w:rsidRPr="00D47925">
              <w:rPr>
                <w:rFonts w:asciiTheme="minorHAnsi" w:hAnsiTheme="minorHAnsi" w:cstheme="minorHAnsi"/>
                <w:sz w:val="18"/>
                <w:szCs w:val="18"/>
                <w:lang w:val="en-GB"/>
              </w:rPr>
              <w:tab/>
            </w:r>
            <w:hyperlink r:id="rId9" w:history="1">
              <w:r w:rsidRPr="00D47925">
                <w:rPr>
                  <w:rFonts w:asciiTheme="minorHAnsi" w:hAnsiTheme="minorHAnsi" w:cstheme="minorHAnsi"/>
                  <w:sz w:val="18"/>
                  <w:szCs w:val="18"/>
                  <w:lang w:val="en-GB"/>
                </w:rPr>
                <w:t>Jose.Salgado@lne.fr</w:t>
              </w:r>
            </w:hyperlink>
          </w:p>
        </w:tc>
      </w:tr>
      <w:tr w:rsidR="00413CCB" w:rsidRPr="00190198" w14:paraId="63756DC2" w14:textId="77777777" w:rsidTr="003C07A8">
        <w:tc>
          <w:tcPr>
            <w:tcW w:w="1418" w:type="dxa"/>
          </w:tcPr>
          <w:p w14:paraId="64DD0A24" w14:textId="50EB96E7" w:rsidR="00413CCB" w:rsidRPr="00D47925" w:rsidRDefault="00413CCB" w:rsidP="00413CCB">
            <w:pPr>
              <w:snapToGrid w:val="0"/>
              <w:spacing w:after="0"/>
              <w:jc w:val="left"/>
              <w:rPr>
                <w:rFonts w:asciiTheme="minorHAnsi" w:hAnsiTheme="minorHAnsi" w:cstheme="minorHAnsi"/>
                <w:color w:val="000000"/>
                <w:sz w:val="18"/>
                <w:szCs w:val="18"/>
                <w:lang w:val="en-GB"/>
              </w:rPr>
            </w:pPr>
            <w:r w:rsidRPr="00D47925">
              <w:rPr>
                <w:rFonts w:asciiTheme="minorHAnsi" w:hAnsiTheme="minorHAnsi" w:cstheme="minorHAnsi"/>
                <w:color w:val="000000"/>
                <w:sz w:val="18"/>
                <w:szCs w:val="18"/>
                <w:lang w:val="en-GB"/>
              </w:rPr>
              <w:t>MIRS</w:t>
            </w:r>
          </w:p>
        </w:tc>
        <w:tc>
          <w:tcPr>
            <w:tcW w:w="1201" w:type="dxa"/>
          </w:tcPr>
          <w:p w14:paraId="0EDAE8DD" w14:textId="46A3F667" w:rsidR="00413CCB" w:rsidRPr="00D47925" w:rsidRDefault="005F0C0C" w:rsidP="00413CCB">
            <w:pPr>
              <w:snapToGrid w:val="0"/>
              <w:spacing w:after="0"/>
              <w:jc w:val="left"/>
              <w:rPr>
                <w:rFonts w:asciiTheme="minorHAnsi" w:hAnsiTheme="minorHAnsi" w:cstheme="minorHAnsi"/>
                <w:snapToGrid w:val="0"/>
                <w:color w:val="000000"/>
                <w:sz w:val="18"/>
                <w:szCs w:val="18"/>
                <w:lang w:val="en-GB" w:eastAsia="de-DE"/>
              </w:rPr>
            </w:pPr>
            <w:r w:rsidRPr="00D47925">
              <w:rPr>
                <w:rFonts w:asciiTheme="minorHAnsi" w:hAnsiTheme="minorHAnsi" w:cstheme="minorHAnsi"/>
                <w:snapToGrid w:val="0"/>
                <w:color w:val="000000"/>
                <w:sz w:val="18"/>
                <w:szCs w:val="18"/>
                <w:lang w:val="en-GB" w:eastAsia="de-DE"/>
              </w:rPr>
              <w:t>EURAMET</w:t>
            </w:r>
          </w:p>
        </w:tc>
        <w:tc>
          <w:tcPr>
            <w:tcW w:w="3827" w:type="dxa"/>
          </w:tcPr>
          <w:p w14:paraId="51D6ECE2" w14:textId="77777777" w:rsidR="007217D8" w:rsidRPr="00D47925" w:rsidRDefault="007217D8" w:rsidP="007217D8">
            <w:pPr>
              <w:snapToGrid w:val="0"/>
              <w:spacing w:after="0"/>
              <w:jc w:val="left"/>
              <w:rPr>
                <w:rFonts w:asciiTheme="minorHAnsi" w:hAnsiTheme="minorHAnsi" w:cstheme="minorHAnsi"/>
                <w:color w:val="000000"/>
                <w:sz w:val="18"/>
                <w:szCs w:val="18"/>
                <w:lang w:val="en-GB"/>
              </w:rPr>
            </w:pPr>
            <w:r w:rsidRPr="00D47925">
              <w:rPr>
                <w:rFonts w:asciiTheme="minorHAnsi" w:hAnsiTheme="minorHAnsi" w:cstheme="minorHAnsi"/>
                <w:color w:val="000000"/>
                <w:sz w:val="18"/>
                <w:szCs w:val="18"/>
                <w:lang w:val="en-GB"/>
              </w:rPr>
              <w:t xml:space="preserve">Bojan </w:t>
            </w:r>
            <w:proofErr w:type="spellStart"/>
            <w:r w:rsidRPr="00D47925">
              <w:rPr>
                <w:rFonts w:asciiTheme="minorHAnsi" w:hAnsiTheme="minorHAnsi" w:cstheme="minorHAnsi"/>
                <w:color w:val="000000"/>
                <w:sz w:val="18"/>
                <w:szCs w:val="18"/>
                <w:lang w:val="en-GB"/>
              </w:rPr>
              <w:t>Acko</w:t>
            </w:r>
            <w:proofErr w:type="spellEnd"/>
          </w:p>
          <w:p w14:paraId="74A6D53D" w14:textId="614747F3" w:rsidR="007217D8" w:rsidRPr="00D47925" w:rsidRDefault="007217D8" w:rsidP="007217D8">
            <w:pPr>
              <w:snapToGrid w:val="0"/>
              <w:spacing w:after="0"/>
              <w:jc w:val="left"/>
              <w:rPr>
                <w:rFonts w:asciiTheme="minorHAnsi" w:hAnsiTheme="minorHAnsi" w:cstheme="minorHAnsi"/>
                <w:color w:val="000000"/>
                <w:sz w:val="18"/>
                <w:szCs w:val="18"/>
                <w:lang w:val="en-GB"/>
              </w:rPr>
            </w:pPr>
            <w:r w:rsidRPr="00D47925">
              <w:rPr>
                <w:rFonts w:asciiTheme="minorHAnsi" w:hAnsiTheme="minorHAnsi" w:cstheme="minorHAnsi"/>
                <w:color w:val="000000"/>
                <w:sz w:val="18"/>
                <w:szCs w:val="18"/>
                <w:lang w:val="en-GB"/>
              </w:rPr>
              <w:t>MIRS/University of Maribor, Faculty for Mechanical Engineering/Laboratory for Production Management</w:t>
            </w:r>
          </w:p>
          <w:p w14:paraId="118A7DE8" w14:textId="77777777" w:rsidR="005F0C0C" w:rsidRPr="00D47925" w:rsidRDefault="005F0C0C" w:rsidP="005F0C0C">
            <w:pPr>
              <w:snapToGrid w:val="0"/>
              <w:spacing w:after="0"/>
              <w:jc w:val="left"/>
              <w:rPr>
                <w:rFonts w:asciiTheme="minorHAnsi" w:hAnsiTheme="minorHAnsi" w:cstheme="minorHAnsi"/>
                <w:color w:val="000000"/>
                <w:sz w:val="18"/>
                <w:szCs w:val="18"/>
                <w:lang w:val="en-GB"/>
              </w:rPr>
            </w:pPr>
            <w:proofErr w:type="spellStart"/>
            <w:r w:rsidRPr="00D47925">
              <w:rPr>
                <w:rFonts w:asciiTheme="minorHAnsi" w:hAnsiTheme="minorHAnsi" w:cstheme="minorHAnsi"/>
                <w:color w:val="000000"/>
                <w:sz w:val="18"/>
                <w:szCs w:val="18"/>
                <w:lang w:val="en-GB"/>
              </w:rPr>
              <w:t>Smetanova</w:t>
            </w:r>
            <w:proofErr w:type="spellEnd"/>
            <w:r w:rsidRPr="00D47925">
              <w:rPr>
                <w:rFonts w:asciiTheme="minorHAnsi" w:hAnsiTheme="minorHAnsi" w:cstheme="minorHAnsi"/>
                <w:color w:val="000000"/>
                <w:sz w:val="18"/>
                <w:szCs w:val="18"/>
                <w:lang w:val="en-GB"/>
              </w:rPr>
              <w:t xml:space="preserve"> </w:t>
            </w:r>
            <w:proofErr w:type="spellStart"/>
            <w:r w:rsidRPr="00D47925">
              <w:rPr>
                <w:rFonts w:asciiTheme="minorHAnsi" w:hAnsiTheme="minorHAnsi" w:cstheme="minorHAnsi"/>
                <w:color w:val="000000"/>
                <w:sz w:val="18"/>
                <w:szCs w:val="18"/>
                <w:lang w:val="en-GB"/>
              </w:rPr>
              <w:t>ulica</w:t>
            </w:r>
            <w:proofErr w:type="spellEnd"/>
            <w:r w:rsidRPr="00D47925">
              <w:rPr>
                <w:rFonts w:asciiTheme="minorHAnsi" w:hAnsiTheme="minorHAnsi" w:cstheme="minorHAnsi"/>
                <w:color w:val="000000"/>
                <w:sz w:val="18"/>
                <w:szCs w:val="18"/>
                <w:lang w:val="en-GB"/>
              </w:rPr>
              <w:t xml:space="preserve"> 17</w:t>
            </w:r>
          </w:p>
          <w:p w14:paraId="06A0218D" w14:textId="090CED59" w:rsidR="005F0C0C" w:rsidRPr="00D47925" w:rsidRDefault="005F0C0C" w:rsidP="005F0C0C">
            <w:pPr>
              <w:snapToGrid w:val="0"/>
              <w:spacing w:after="0"/>
              <w:jc w:val="left"/>
              <w:rPr>
                <w:rFonts w:asciiTheme="minorHAnsi" w:hAnsiTheme="minorHAnsi" w:cstheme="minorHAnsi"/>
                <w:color w:val="000000"/>
                <w:sz w:val="18"/>
                <w:szCs w:val="18"/>
                <w:lang w:val="en-GB"/>
              </w:rPr>
            </w:pPr>
            <w:r w:rsidRPr="00D47925">
              <w:rPr>
                <w:rFonts w:asciiTheme="minorHAnsi" w:hAnsiTheme="minorHAnsi" w:cstheme="minorHAnsi"/>
                <w:color w:val="000000"/>
                <w:sz w:val="18"/>
                <w:szCs w:val="18"/>
                <w:lang w:val="en-GB"/>
              </w:rPr>
              <w:t>2000 Maribor</w:t>
            </w:r>
          </w:p>
          <w:p w14:paraId="7F241B55" w14:textId="3F4F7315" w:rsidR="00413CCB" w:rsidRPr="00D47925" w:rsidRDefault="007217D8" w:rsidP="007217D8">
            <w:pPr>
              <w:snapToGrid w:val="0"/>
              <w:spacing w:after="0"/>
              <w:jc w:val="left"/>
              <w:rPr>
                <w:rFonts w:asciiTheme="minorHAnsi" w:hAnsiTheme="minorHAnsi" w:cstheme="minorHAnsi"/>
                <w:color w:val="000000"/>
                <w:sz w:val="18"/>
                <w:szCs w:val="18"/>
                <w:lang w:val="en-GB"/>
              </w:rPr>
            </w:pPr>
            <w:r w:rsidRPr="00D47925">
              <w:rPr>
                <w:rFonts w:asciiTheme="minorHAnsi" w:hAnsiTheme="minorHAnsi" w:cstheme="minorHAnsi"/>
                <w:color w:val="000000"/>
                <w:sz w:val="18"/>
                <w:szCs w:val="18"/>
                <w:lang w:val="en-GB"/>
              </w:rPr>
              <w:t>Slovenia</w:t>
            </w:r>
          </w:p>
        </w:tc>
        <w:tc>
          <w:tcPr>
            <w:tcW w:w="3402" w:type="dxa"/>
          </w:tcPr>
          <w:p w14:paraId="0C422DEE" w14:textId="0332A175" w:rsidR="00413CCB" w:rsidRPr="00D47925" w:rsidRDefault="00D34915" w:rsidP="00D34915">
            <w:pPr>
              <w:tabs>
                <w:tab w:val="left" w:pos="639"/>
              </w:tabs>
              <w:spacing w:after="0"/>
              <w:jc w:val="left"/>
              <w:rPr>
                <w:rFonts w:asciiTheme="minorHAnsi" w:eastAsia="Times New Roman" w:hAnsiTheme="minorHAnsi" w:cstheme="minorHAnsi"/>
                <w:sz w:val="18"/>
                <w:szCs w:val="18"/>
                <w:bdr w:val="none" w:sz="0" w:space="0" w:color="auto" w:frame="1"/>
                <w:shd w:val="clear" w:color="auto" w:fill="E6F1FB"/>
                <w:lang w:val="en-GB" w:eastAsia="pl-PL"/>
              </w:rPr>
            </w:pPr>
            <w:r w:rsidRPr="00D47925">
              <w:rPr>
                <w:rFonts w:asciiTheme="minorHAnsi" w:hAnsiTheme="minorHAnsi" w:cstheme="minorHAnsi"/>
                <w:sz w:val="18"/>
                <w:szCs w:val="18"/>
                <w:shd w:val="clear" w:color="auto" w:fill="FFFFFF"/>
                <w:lang w:val="en-GB"/>
              </w:rPr>
              <w:t>Tel: +</w:t>
            </w:r>
            <w:r w:rsidR="005F0C0C" w:rsidRPr="00D47925">
              <w:rPr>
                <w:rFonts w:asciiTheme="minorHAnsi" w:hAnsiTheme="minorHAnsi" w:cstheme="minorHAnsi"/>
                <w:sz w:val="18"/>
                <w:szCs w:val="18"/>
                <w:shd w:val="clear" w:color="auto" w:fill="FFFFFF"/>
                <w:lang w:val="en-GB"/>
              </w:rPr>
              <w:t>386 2 220 7581</w:t>
            </w:r>
          </w:p>
          <w:p w14:paraId="050FACDD" w14:textId="580EAED5" w:rsidR="005F0C0C" w:rsidRPr="00D47925" w:rsidRDefault="00D34915" w:rsidP="00D34915">
            <w:pPr>
              <w:snapToGrid w:val="0"/>
              <w:spacing w:after="0"/>
              <w:jc w:val="left"/>
              <w:rPr>
                <w:rFonts w:asciiTheme="minorHAnsi" w:eastAsia="Times New Roman" w:hAnsiTheme="minorHAnsi" w:cstheme="minorHAnsi"/>
                <w:sz w:val="18"/>
                <w:szCs w:val="18"/>
                <w:bdr w:val="none" w:sz="0" w:space="0" w:color="auto" w:frame="1"/>
                <w:shd w:val="clear" w:color="auto" w:fill="E6F1FB"/>
                <w:lang w:val="en-GB" w:eastAsia="pl-PL"/>
              </w:rPr>
            </w:pPr>
            <w:r w:rsidRPr="00D47925">
              <w:rPr>
                <w:rFonts w:asciiTheme="minorHAnsi" w:hAnsiTheme="minorHAnsi" w:cstheme="minorHAnsi"/>
                <w:sz w:val="18"/>
                <w:szCs w:val="18"/>
                <w:shd w:val="clear" w:color="auto" w:fill="FFFFFF"/>
                <w:lang w:val="en-GB"/>
              </w:rPr>
              <w:t>Fax: +</w:t>
            </w:r>
            <w:r w:rsidR="005F0C0C" w:rsidRPr="00D47925">
              <w:rPr>
                <w:rFonts w:asciiTheme="minorHAnsi" w:hAnsiTheme="minorHAnsi" w:cstheme="minorHAnsi"/>
                <w:sz w:val="18"/>
                <w:szCs w:val="18"/>
                <w:shd w:val="clear" w:color="auto" w:fill="FFFFFF"/>
                <w:lang w:val="en-GB"/>
              </w:rPr>
              <w:t>386 2 220 7586</w:t>
            </w:r>
          </w:p>
          <w:p w14:paraId="27397CCC" w14:textId="2DF68C02" w:rsidR="007217D8" w:rsidRPr="00D47925" w:rsidRDefault="00D34915" w:rsidP="00D34915">
            <w:pPr>
              <w:snapToGrid w:val="0"/>
              <w:spacing w:after="0"/>
              <w:jc w:val="left"/>
              <w:rPr>
                <w:rFonts w:asciiTheme="minorHAnsi" w:hAnsiTheme="minorHAnsi" w:cstheme="minorHAnsi"/>
                <w:snapToGrid w:val="0"/>
                <w:color w:val="000000"/>
                <w:sz w:val="18"/>
                <w:szCs w:val="18"/>
                <w:lang w:val="en-GB" w:eastAsia="de-DE"/>
              </w:rPr>
            </w:pPr>
            <w:r w:rsidRPr="00D47925">
              <w:rPr>
                <w:rFonts w:asciiTheme="minorHAnsi" w:hAnsiTheme="minorHAnsi" w:cstheme="minorHAnsi"/>
                <w:sz w:val="18"/>
                <w:szCs w:val="18"/>
                <w:shd w:val="clear" w:color="auto" w:fill="FFFFFF"/>
                <w:lang w:val="en-GB"/>
              </w:rPr>
              <w:t>Email: b</w:t>
            </w:r>
            <w:r w:rsidR="005F0C0C" w:rsidRPr="00D47925">
              <w:rPr>
                <w:rFonts w:asciiTheme="minorHAnsi" w:hAnsiTheme="minorHAnsi" w:cstheme="minorHAnsi"/>
                <w:sz w:val="18"/>
                <w:szCs w:val="18"/>
                <w:shd w:val="clear" w:color="auto" w:fill="FFFFFF"/>
                <w:lang w:val="en-GB"/>
              </w:rPr>
              <w:t>ojan.acko@uni-mb.si</w:t>
            </w:r>
          </w:p>
        </w:tc>
      </w:tr>
      <w:tr w:rsidR="00413CCB" w:rsidRPr="005E1610" w14:paraId="40539450" w14:textId="77777777" w:rsidTr="003C07A8">
        <w:tc>
          <w:tcPr>
            <w:tcW w:w="1418" w:type="dxa"/>
          </w:tcPr>
          <w:p w14:paraId="0E2BA719" w14:textId="03669E03" w:rsidR="00413CCB" w:rsidRPr="00D47925" w:rsidRDefault="00413CCB" w:rsidP="00413CCB">
            <w:pPr>
              <w:snapToGrid w:val="0"/>
              <w:spacing w:after="0"/>
              <w:jc w:val="left"/>
              <w:rPr>
                <w:rFonts w:asciiTheme="minorHAnsi" w:hAnsiTheme="minorHAnsi" w:cstheme="minorHAnsi"/>
                <w:snapToGrid w:val="0"/>
                <w:color w:val="000000"/>
                <w:sz w:val="18"/>
                <w:szCs w:val="18"/>
                <w:lang w:val="en-GB" w:eastAsia="de-DE"/>
              </w:rPr>
            </w:pPr>
            <w:r w:rsidRPr="00D47925">
              <w:rPr>
                <w:rFonts w:asciiTheme="minorHAnsi" w:hAnsiTheme="minorHAnsi" w:cstheme="minorHAnsi"/>
                <w:sz w:val="18"/>
                <w:szCs w:val="18"/>
                <w:lang w:val="en-GB"/>
              </w:rPr>
              <w:t xml:space="preserve">NPL </w:t>
            </w:r>
            <w:r w:rsidRPr="00D47925">
              <w:rPr>
                <w:rFonts w:asciiTheme="minorHAnsi" w:hAnsiTheme="minorHAnsi" w:cstheme="minorHAnsi"/>
                <w:snapToGrid w:val="0"/>
                <w:color w:val="000000"/>
                <w:sz w:val="18"/>
                <w:szCs w:val="18"/>
                <w:lang w:val="en-GB" w:eastAsia="de-DE"/>
              </w:rPr>
              <w:t xml:space="preserve"> </w:t>
            </w:r>
          </w:p>
          <w:p w14:paraId="54902902" w14:textId="77777777" w:rsidR="00413CCB" w:rsidRPr="00D47925" w:rsidRDefault="00413CCB" w:rsidP="00413CCB">
            <w:pPr>
              <w:snapToGrid w:val="0"/>
              <w:spacing w:after="0"/>
              <w:jc w:val="left"/>
              <w:rPr>
                <w:rFonts w:asciiTheme="minorHAnsi" w:hAnsiTheme="minorHAnsi" w:cstheme="minorHAnsi"/>
                <w:color w:val="000000"/>
                <w:sz w:val="18"/>
                <w:szCs w:val="18"/>
                <w:lang w:val="en-GB"/>
              </w:rPr>
            </w:pPr>
          </w:p>
        </w:tc>
        <w:tc>
          <w:tcPr>
            <w:tcW w:w="1201" w:type="dxa"/>
          </w:tcPr>
          <w:p w14:paraId="0B55AEEF" w14:textId="77777777" w:rsidR="00413CCB" w:rsidRPr="00D47925" w:rsidRDefault="00413CCB" w:rsidP="00413CCB">
            <w:pPr>
              <w:snapToGrid w:val="0"/>
              <w:spacing w:after="0"/>
              <w:jc w:val="left"/>
              <w:rPr>
                <w:rFonts w:asciiTheme="minorHAnsi" w:hAnsiTheme="minorHAnsi" w:cstheme="minorHAnsi"/>
                <w:snapToGrid w:val="0"/>
                <w:color w:val="000000"/>
                <w:sz w:val="18"/>
                <w:szCs w:val="18"/>
                <w:lang w:val="en-GB" w:eastAsia="de-DE"/>
              </w:rPr>
            </w:pPr>
            <w:r w:rsidRPr="00D47925">
              <w:rPr>
                <w:rFonts w:asciiTheme="minorHAnsi" w:hAnsiTheme="minorHAnsi" w:cstheme="minorHAnsi"/>
                <w:snapToGrid w:val="0"/>
                <w:color w:val="000000"/>
                <w:sz w:val="18"/>
                <w:szCs w:val="18"/>
                <w:lang w:val="en-GB" w:eastAsia="de-DE"/>
              </w:rPr>
              <w:t>EURAMET</w:t>
            </w:r>
          </w:p>
          <w:p w14:paraId="407669BD" w14:textId="77777777" w:rsidR="00413CCB" w:rsidRPr="00D47925" w:rsidRDefault="00413CCB" w:rsidP="00413CCB">
            <w:pPr>
              <w:snapToGrid w:val="0"/>
              <w:spacing w:after="0"/>
              <w:jc w:val="left"/>
              <w:rPr>
                <w:rFonts w:asciiTheme="minorHAnsi" w:hAnsiTheme="minorHAnsi" w:cstheme="minorHAnsi"/>
                <w:color w:val="000000"/>
                <w:sz w:val="18"/>
                <w:szCs w:val="18"/>
                <w:lang w:val="en-GB"/>
              </w:rPr>
            </w:pPr>
          </w:p>
        </w:tc>
        <w:tc>
          <w:tcPr>
            <w:tcW w:w="3827" w:type="dxa"/>
          </w:tcPr>
          <w:p w14:paraId="3982177B" w14:textId="65979F7A" w:rsidR="00413CCB" w:rsidRPr="00D47925" w:rsidRDefault="00413CCB" w:rsidP="00413CCB">
            <w:pPr>
              <w:snapToGrid w:val="0"/>
              <w:spacing w:after="0"/>
              <w:jc w:val="left"/>
              <w:rPr>
                <w:rFonts w:asciiTheme="minorHAnsi" w:hAnsiTheme="minorHAnsi" w:cstheme="minorHAnsi"/>
                <w:color w:val="000000"/>
                <w:sz w:val="18"/>
                <w:szCs w:val="18"/>
                <w:lang w:val="en-GB"/>
              </w:rPr>
            </w:pPr>
            <w:r w:rsidRPr="00D47925">
              <w:rPr>
                <w:rFonts w:asciiTheme="minorHAnsi" w:hAnsiTheme="minorHAnsi" w:cstheme="minorHAnsi"/>
                <w:color w:val="000000"/>
                <w:sz w:val="18"/>
                <w:szCs w:val="18"/>
                <w:lang w:val="en-GB"/>
              </w:rPr>
              <w:t>Tim Coveney</w:t>
            </w:r>
          </w:p>
          <w:p w14:paraId="4ECB96C9" w14:textId="77777777" w:rsidR="00413CCB" w:rsidRPr="00D47925" w:rsidRDefault="00413CCB" w:rsidP="00413CCB">
            <w:pPr>
              <w:snapToGrid w:val="0"/>
              <w:spacing w:after="0"/>
              <w:jc w:val="left"/>
              <w:rPr>
                <w:rFonts w:asciiTheme="minorHAnsi" w:hAnsiTheme="minorHAnsi" w:cstheme="minorHAnsi"/>
                <w:color w:val="000000"/>
                <w:sz w:val="18"/>
                <w:szCs w:val="18"/>
                <w:lang w:val="en-GB"/>
              </w:rPr>
            </w:pPr>
            <w:r w:rsidRPr="00D47925">
              <w:rPr>
                <w:rFonts w:asciiTheme="minorHAnsi" w:hAnsiTheme="minorHAnsi" w:cstheme="minorHAnsi"/>
                <w:color w:val="000000"/>
                <w:sz w:val="18"/>
                <w:szCs w:val="18"/>
                <w:lang w:val="en-GB"/>
              </w:rPr>
              <w:t>National Physical Laboratory</w:t>
            </w:r>
          </w:p>
          <w:p w14:paraId="7F46B7DB" w14:textId="77777777" w:rsidR="00B52904" w:rsidRPr="00D47925" w:rsidRDefault="00413CCB" w:rsidP="00413CCB">
            <w:pPr>
              <w:snapToGrid w:val="0"/>
              <w:spacing w:after="0"/>
              <w:jc w:val="left"/>
              <w:rPr>
                <w:rFonts w:asciiTheme="minorHAnsi" w:hAnsiTheme="minorHAnsi" w:cstheme="minorHAnsi"/>
                <w:color w:val="000000"/>
                <w:sz w:val="18"/>
                <w:szCs w:val="18"/>
                <w:lang w:val="en-GB"/>
              </w:rPr>
            </w:pPr>
            <w:r w:rsidRPr="00D47925">
              <w:rPr>
                <w:rFonts w:asciiTheme="minorHAnsi" w:hAnsiTheme="minorHAnsi" w:cstheme="minorHAnsi"/>
                <w:color w:val="000000"/>
                <w:sz w:val="18"/>
                <w:szCs w:val="18"/>
                <w:lang w:val="en-GB"/>
              </w:rPr>
              <w:t>Queens Road, Teddington</w:t>
            </w:r>
            <w:r w:rsidRPr="00D47925">
              <w:rPr>
                <w:rFonts w:asciiTheme="minorHAnsi" w:hAnsiTheme="minorHAnsi" w:cstheme="minorHAnsi"/>
                <w:color w:val="000000"/>
                <w:sz w:val="18"/>
                <w:szCs w:val="18"/>
                <w:lang w:val="en-GB"/>
              </w:rPr>
              <w:tab/>
            </w:r>
          </w:p>
          <w:p w14:paraId="73647356" w14:textId="67AD5299" w:rsidR="00413CCB" w:rsidRPr="00D47925" w:rsidRDefault="00413CCB" w:rsidP="00413CCB">
            <w:pPr>
              <w:snapToGrid w:val="0"/>
              <w:spacing w:after="0"/>
              <w:jc w:val="left"/>
              <w:rPr>
                <w:rFonts w:asciiTheme="minorHAnsi" w:hAnsiTheme="minorHAnsi" w:cstheme="minorHAnsi"/>
                <w:color w:val="000000"/>
                <w:sz w:val="18"/>
                <w:szCs w:val="18"/>
                <w:lang w:val="en-GB"/>
              </w:rPr>
            </w:pPr>
            <w:r w:rsidRPr="00D47925">
              <w:rPr>
                <w:rFonts w:asciiTheme="minorHAnsi" w:hAnsiTheme="minorHAnsi" w:cstheme="minorHAnsi"/>
                <w:color w:val="000000"/>
                <w:sz w:val="18"/>
                <w:szCs w:val="18"/>
                <w:lang w:val="en-GB"/>
              </w:rPr>
              <w:t>Middlesex TW11 0LW</w:t>
            </w:r>
          </w:p>
          <w:p w14:paraId="6FA98DAB" w14:textId="77777777" w:rsidR="00413CCB" w:rsidRPr="00D47925" w:rsidRDefault="00413CCB" w:rsidP="00413CCB">
            <w:pPr>
              <w:snapToGrid w:val="0"/>
              <w:spacing w:after="0"/>
              <w:jc w:val="left"/>
              <w:rPr>
                <w:rFonts w:asciiTheme="minorHAnsi" w:hAnsiTheme="minorHAnsi" w:cstheme="minorHAnsi"/>
                <w:color w:val="000000"/>
                <w:sz w:val="18"/>
                <w:szCs w:val="18"/>
                <w:lang w:val="en-GB"/>
              </w:rPr>
            </w:pPr>
            <w:r w:rsidRPr="00D47925">
              <w:rPr>
                <w:rFonts w:asciiTheme="minorHAnsi" w:hAnsiTheme="minorHAnsi" w:cstheme="minorHAnsi"/>
                <w:color w:val="000000"/>
                <w:sz w:val="18"/>
                <w:szCs w:val="18"/>
                <w:lang w:val="en-GB"/>
              </w:rPr>
              <w:t>United Kingdom</w:t>
            </w:r>
          </w:p>
        </w:tc>
        <w:tc>
          <w:tcPr>
            <w:tcW w:w="3402" w:type="dxa"/>
          </w:tcPr>
          <w:p w14:paraId="0AC5853E" w14:textId="45E6C61B" w:rsidR="00E40056" w:rsidRPr="00F55ED1" w:rsidRDefault="00E40056" w:rsidP="00413CCB">
            <w:pPr>
              <w:snapToGrid w:val="0"/>
              <w:spacing w:after="0"/>
              <w:jc w:val="left"/>
              <w:rPr>
                <w:rFonts w:asciiTheme="minorHAnsi" w:hAnsiTheme="minorHAnsi" w:cstheme="minorHAnsi"/>
                <w:snapToGrid w:val="0"/>
                <w:color w:val="000000"/>
                <w:sz w:val="18"/>
                <w:szCs w:val="18"/>
                <w:lang w:val="fr-FR" w:eastAsia="de-DE"/>
              </w:rPr>
            </w:pPr>
            <w:r w:rsidRPr="00F55ED1">
              <w:rPr>
                <w:rFonts w:asciiTheme="minorHAnsi" w:hAnsiTheme="minorHAnsi" w:cstheme="minorHAnsi"/>
                <w:snapToGrid w:val="0"/>
                <w:color w:val="000000"/>
                <w:sz w:val="18"/>
                <w:szCs w:val="18"/>
                <w:lang w:val="fr-FR" w:eastAsia="de-DE"/>
              </w:rPr>
              <w:t xml:space="preserve">Tel: </w:t>
            </w:r>
            <w:r w:rsidR="001E3A69" w:rsidRPr="00F55ED1">
              <w:rPr>
                <w:rFonts w:asciiTheme="minorHAnsi" w:hAnsiTheme="minorHAnsi" w:cstheme="minorHAnsi"/>
                <w:snapToGrid w:val="0"/>
                <w:color w:val="000000"/>
                <w:sz w:val="18"/>
                <w:szCs w:val="18"/>
                <w:lang w:val="fr-FR" w:eastAsia="de-DE"/>
              </w:rPr>
              <w:tab/>
            </w:r>
            <w:r w:rsidR="00413CCB" w:rsidRPr="00F55ED1">
              <w:rPr>
                <w:rFonts w:asciiTheme="minorHAnsi" w:hAnsiTheme="minorHAnsi" w:cstheme="minorHAnsi"/>
                <w:snapToGrid w:val="0"/>
                <w:color w:val="000000"/>
                <w:sz w:val="18"/>
                <w:szCs w:val="18"/>
                <w:lang w:val="fr-FR" w:eastAsia="de-DE"/>
              </w:rPr>
              <w:t xml:space="preserve">+44 20 8943 </w:t>
            </w:r>
            <w:r w:rsidR="001E3A69" w:rsidRPr="00F55ED1">
              <w:rPr>
                <w:rFonts w:asciiTheme="minorHAnsi" w:hAnsiTheme="minorHAnsi" w:cstheme="minorHAnsi"/>
                <w:snapToGrid w:val="0"/>
                <w:color w:val="000000"/>
                <w:sz w:val="18"/>
                <w:szCs w:val="18"/>
                <w:lang w:val="fr-FR" w:eastAsia="de-DE"/>
              </w:rPr>
              <w:t xml:space="preserve">6297 </w:t>
            </w:r>
          </w:p>
          <w:p w14:paraId="56ACDAD2" w14:textId="1F8072EF" w:rsidR="00413CCB" w:rsidRPr="00F55ED1" w:rsidRDefault="00E40056">
            <w:pPr>
              <w:snapToGrid w:val="0"/>
              <w:spacing w:after="0"/>
              <w:jc w:val="left"/>
              <w:rPr>
                <w:rFonts w:asciiTheme="minorHAnsi" w:hAnsiTheme="minorHAnsi" w:cstheme="minorHAnsi"/>
                <w:snapToGrid w:val="0"/>
                <w:color w:val="000000"/>
                <w:sz w:val="18"/>
                <w:szCs w:val="18"/>
                <w:lang w:val="fr-FR" w:eastAsia="de-DE"/>
              </w:rPr>
            </w:pPr>
            <w:r w:rsidRPr="00F55ED1">
              <w:rPr>
                <w:rFonts w:asciiTheme="minorHAnsi" w:hAnsiTheme="minorHAnsi" w:cstheme="minorHAnsi"/>
                <w:snapToGrid w:val="0"/>
                <w:color w:val="000000"/>
                <w:sz w:val="18"/>
                <w:szCs w:val="18"/>
                <w:lang w:val="fr-FR" w:eastAsia="de-DE"/>
              </w:rPr>
              <w:t xml:space="preserve">Email:   </w:t>
            </w:r>
            <w:r w:rsidR="001E3A69" w:rsidRPr="00F55ED1">
              <w:rPr>
                <w:rFonts w:asciiTheme="minorHAnsi" w:hAnsiTheme="minorHAnsi" w:cstheme="minorHAnsi"/>
                <w:snapToGrid w:val="0"/>
                <w:color w:val="000000"/>
                <w:sz w:val="18"/>
                <w:szCs w:val="18"/>
                <w:lang w:val="fr-FR" w:eastAsia="de-DE"/>
              </w:rPr>
              <w:tab/>
            </w:r>
            <w:r w:rsidR="00413CCB" w:rsidRPr="00F55ED1">
              <w:rPr>
                <w:rFonts w:asciiTheme="minorHAnsi" w:hAnsiTheme="minorHAnsi" w:cstheme="minorHAnsi"/>
                <w:snapToGrid w:val="0"/>
                <w:color w:val="000000"/>
                <w:sz w:val="18"/>
                <w:szCs w:val="18"/>
                <w:lang w:val="fr-FR" w:eastAsia="de-DE"/>
              </w:rPr>
              <w:t>tim.coveney@npl.co.uk</w:t>
            </w:r>
          </w:p>
        </w:tc>
      </w:tr>
      <w:tr w:rsidR="00413CCB" w:rsidRPr="00190198" w14:paraId="551E5A1F" w14:textId="77777777" w:rsidTr="00E01788">
        <w:tc>
          <w:tcPr>
            <w:tcW w:w="1418" w:type="dxa"/>
          </w:tcPr>
          <w:p w14:paraId="129F440C" w14:textId="7E8B9083" w:rsidR="00413CCB" w:rsidRPr="00D47925" w:rsidRDefault="00413CCB" w:rsidP="00413CCB">
            <w:pPr>
              <w:snapToGrid w:val="0"/>
              <w:spacing w:after="0"/>
              <w:jc w:val="left"/>
              <w:rPr>
                <w:rFonts w:asciiTheme="minorHAnsi" w:hAnsiTheme="minorHAnsi" w:cstheme="minorHAnsi"/>
                <w:color w:val="000000"/>
                <w:sz w:val="18"/>
                <w:szCs w:val="18"/>
                <w:lang w:val="en-GB"/>
              </w:rPr>
            </w:pPr>
            <w:r w:rsidRPr="00D47925">
              <w:rPr>
                <w:rFonts w:asciiTheme="minorHAnsi" w:hAnsiTheme="minorHAnsi" w:cstheme="minorHAnsi"/>
                <w:color w:val="000000"/>
                <w:sz w:val="18"/>
                <w:szCs w:val="18"/>
                <w:lang w:val="en-GB"/>
              </w:rPr>
              <w:t>VSL</w:t>
            </w:r>
          </w:p>
        </w:tc>
        <w:tc>
          <w:tcPr>
            <w:tcW w:w="1201" w:type="dxa"/>
          </w:tcPr>
          <w:p w14:paraId="76E098BC" w14:textId="0DB8083B" w:rsidR="00413CCB" w:rsidRPr="00D47925" w:rsidRDefault="00413CCB" w:rsidP="00413CCB">
            <w:pPr>
              <w:snapToGrid w:val="0"/>
              <w:spacing w:after="0"/>
              <w:jc w:val="left"/>
              <w:rPr>
                <w:rFonts w:asciiTheme="minorHAnsi" w:hAnsiTheme="minorHAnsi" w:cstheme="minorHAnsi"/>
                <w:color w:val="000000"/>
                <w:sz w:val="18"/>
                <w:szCs w:val="18"/>
                <w:lang w:val="en-GB"/>
              </w:rPr>
            </w:pPr>
            <w:r w:rsidRPr="00D47925">
              <w:rPr>
                <w:rFonts w:asciiTheme="minorHAnsi" w:hAnsiTheme="minorHAnsi" w:cstheme="minorHAnsi"/>
                <w:color w:val="000000"/>
                <w:sz w:val="18"/>
                <w:szCs w:val="18"/>
                <w:lang w:val="en-GB"/>
              </w:rPr>
              <w:t>EURAMET</w:t>
            </w:r>
          </w:p>
        </w:tc>
        <w:tc>
          <w:tcPr>
            <w:tcW w:w="3827" w:type="dxa"/>
            <w:vAlign w:val="center"/>
          </w:tcPr>
          <w:p w14:paraId="50333C70" w14:textId="76BDB174" w:rsidR="00413CCB" w:rsidRPr="00D47925" w:rsidRDefault="00D93077" w:rsidP="00413CCB">
            <w:pPr>
              <w:spacing w:after="0"/>
              <w:jc w:val="left"/>
              <w:rPr>
                <w:rFonts w:asciiTheme="minorHAnsi" w:hAnsiTheme="minorHAnsi" w:cstheme="minorHAnsi"/>
                <w:sz w:val="18"/>
                <w:szCs w:val="18"/>
                <w:lang w:val="en-GB" w:eastAsia="ko-KR"/>
              </w:rPr>
            </w:pPr>
            <w:r w:rsidRPr="00D47925">
              <w:rPr>
                <w:rFonts w:asciiTheme="minorHAnsi" w:hAnsiTheme="minorHAnsi" w:cstheme="minorHAnsi"/>
                <w:sz w:val="18"/>
                <w:szCs w:val="18"/>
                <w:lang w:val="en-GB" w:eastAsia="ko-KR"/>
              </w:rPr>
              <w:t xml:space="preserve">Richard Koops </w:t>
            </w:r>
          </w:p>
          <w:p w14:paraId="154A3180" w14:textId="563C704E" w:rsidR="00413CCB" w:rsidRPr="00D47925" w:rsidRDefault="00413CCB" w:rsidP="00B52904">
            <w:pPr>
              <w:spacing w:after="0"/>
              <w:jc w:val="left"/>
              <w:rPr>
                <w:rFonts w:asciiTheme="minorHAnsi" w:hAnsiTheme="minorHAnsi" w:cstheme="minorHAnsi"/>
                <w:color w:val="000000"/>
                <w:sz w:val="18"/>
                <w:szCs w:val="18"/>
                <w:lang w:val="en-GB"/>
              </w:rPr>
            </w:pPr>
            <w:proofErr w:type="spellStart"/>
            <w:r w:rsidRPr="00D47925">
              <w:rPr>
                <w:rFonts w:asciiTheme="minorHAnsi" w:hAnsiTheme="minorHAnsi" w:cstheme="minorHAnsi"/>
                <w:sz w:val="18"/>
                <w:szCs w:val="18"/>
                <w:lang w:val="en-GB" w:eastAsia="ko-KR"/>
              </w:rPr>
              <w:t>Thijsseweg</w:t>
            </w:r>
            <w:proofErr w:type="spellEnd"/>
            <w:r w:rsidRPr="00D47925">
              <w:rPr>
                <w:rFonts w:asciiTheme="minorHAnsi" w:hAnsiTheme="minorHAnsi" w:cstheme="minorHAnsi"/>
                <w:sz w:val="18"/>
                <w:szCs w:val="18"/>
                <w:lang w:val="en-GB" w:eastAsia="ko-KR"/>
              </w:rPr>
              <w:t xml:space="preserve"> 11</w:t>
            </w:r>
            <w:r w:rsidRPr="00D47925">
              <w:rPr>
                <w:rFonts w:asciiTheme="minorHAnsi" w:hAnsiTheme="minorHAnsi" w:cstheme="minorHAnsi"/>
                <w:sz w:val="18"/>
                <w:szCs w:val="18"/>
                <w:lang w:val="en-GB" w:eastAsia="ko-KR"/>
              </w:rPr>
              <w:br/>
              <w:t>2629 JA Delft</w:t>
            </w:r>
            <w:r w:rsidRPr="00D47925">
              <w:rPr>
                <w:rFonts w:asciiTheme="minorHAnsi" w:hAnsiTheme="minorHAnsi" w:cstheme="minorHAnsi"/>
                <w:sz w:val="18"/>
                <w:szCs w:val="18"/>
                <w:lang w:val="en-GB" w:eastAsia="ko-KR"/>
              </w:rPr>
              <w:br/>
              <w:t>The Netherlands</w:t>
            </w:r>
          </w:p>
        </w:tc>
        <w:tc>
          <w:tcPr>
            <w:tcW w:w="3402" w:type="dxa"/>
            <w:vAlign w:val="center"/>
          </w:tcPr>
          <w:p w14:paraId="6C5FC224" w14:textId="7B02E3AA" w:rsidR="00413CCB" w:rsidRPr="00D47925" w:rsidRDefault="00413CCB" w:rsidP="00413CCB">
            <w:pPr>
              <w:tabs>
                <w:tab w:val="left" w:pos="639"/>
              </w:tabs>
              <w:spacing w:after="0"/>
              <w:jc w:val="left"/>
              <w:rPr>
                <w:rFonts w:asciiTheme="minorHAnsi" w:hAnsiTheme="minorHAnsi" w:cstheme="minorHAnsi"/>
                <w:sz w:val="18"/>
                <w:szCs w:val="18"/>
                <w:lang w:val="en-GB"/>
              </w:rPr>
            </w:pPr>
            <w:r w:rsidRPr="00D47925">
              <w:rPr>
                <w:rFonts w:asciiTheme="minorHAnsi" w:hAnsiTheme="minorHAnsi" w:cstheme="minorHAnsi"/>
                <w:sz w:val="18"/>
                <w:szCs w:val="18"/>
                <w:lang w:val="en-GB"/>
              </w:rPr>
              <w:t>Tel:</w:t>
            </w:r>
            <w:r w:rsidRPr="00D47925">
              <w:rPr>
                <w:rFonts w:asciiTheme="minorHAnsi" w:hAnsiTheme="minorHAnsi" w:cstheme="minorHAnsi"/>
                <w:sz w:val="18"/>
                <w:szCs w:val="18"/>
                <w:lang w:val="en-GB"/>
              </w:rPr>
              <w:tab/>
              <w:t>+31 15 269 164</w:t>
            </w:r>
            <w:r w:rsidR="00D93077" w:rsidRPr="008B2D2C">
              <w:rPr>
                <w:rFonts w:asciiTheme="minorHAnsi" w:hAnsiTheme="minorHAnsi" w:cstheme="minorHAnsi"/>
                <w:sz w:val="18"/>
                <w:szCs w:val="18"/>
                <w:lang w:val="en-GB"/>
              </w:rPr>
              <w:t>2</w:t>
            </w:r>
          </w:p>
          <w:p w14:paraId="30A7D863" w14:textId="77777777" w:rsidR="00413CCB" w:rsidRPr="00D47925" w:rsidRDefault="00413CCB" w:rsidP="00413CCB">
            <w:pPr>
              <w:tabs>
                <w:tab w:val="left" w:pos="639"/>
              </w:tabs>
              <w:spacing w:after="0"/>
              <w:jc w:val="left"/>
              <w:rPr>
                <w:rFonts w:asciiTheme="minorHAnsi" w:hAnsiTheme="minorHAnsi" w:cstheme="minorHAnsi"/>
                <w:sz w:val="18"/>
                <w:szCs w:val="18"/>
                <w:lang w:val="en-GB"/>
              </w:rPr>
            </w:pPr>
            <w:r w:rsidRPr="00D47925">
              <w:rPr>
                <w:rFonts w:asciiTheme="minorHAnsi" w:hAnsiTheme="minorHAnsi" w:cstheme="minorHAnsi"/>
                <w:sz w:val="18"/>
                <w:szCs w:val="18"/>
                <w:lang w:val="en-GB"/>
              </w:rPr>
              <w:t xml:space="preserve">Fax: </w:t>
            </w:r>
            <w:r w:rsidRPr="00D47925">
              <w:rPr>
                <w:rFonts w:asciiTheme="minorHAnsi" w:hAnsiTheme="minorHAnsi" w:cstheme="minorHAnsi"/>
                <w:sz w:val="18"/>
                <w:szCs w:val="18"/>
                <w:lang w:val="en-GB"/>
              </w:rPr>
              <w:tab/>
              <w:t>+31 15 261 2971</w:t>
            </w:r>
          </w:p>
          <w:p w14:paraId="3EA182A9" w14:textId="38E4DC0E" w:rsidR="00413CCB" w:rsidRPr="00D47925" w:rsidRDefault="00413CCB" w:rsidP="00413CCB">
            <w:pPr>
              <w:snapToGrid w:val="0"/>
              <w:spacing w:after="0"/>
              <w:jc w:val="left"/>
              <w:rPr>
                <w:rFonts w:asciiTheme="minorHAnsi" w:hAnsiTheme="minorHAnsi" w:cstheme="minorHAnsi"/>
                <w:snapToGrid w:val="0"/>
                <w:color w:val="000000"/>
                <w:sz w:val="18"/>
                <w:szCs w:val="18"/>
                <w:lang w:val="en-GB" w:eastAsia="de-DE"/>
              </w:rPr>
            </w:pPr>
            <w:r w:rsidRPr="00D47925">
              <w:rPr>
                <w:rFonts w:asciiTheme="minorHAnsi" w:hAnsiTheme="minorHAnsi" w:cstheme="minorHAnsi"/>
                <w:sz w:val="18"/>
                <w:szCs w:val="18"/>
                <w:lang w:val="en-GB"/>
              </w:rPr>
              <w:t xml:space="preserve">Email: </w:t>
            </w:r>
            <w:r w:rsidRPr="00D47925">
              <w:rPr>
                <w:rFonts w:asciiTheme="minorHAnsi" w:hAnsiTheme="minorHAnsi" w:cstheme="minorHAnsi"/>
                <w:sz w:val="18"/>
                <w:szCs w:val="18"/>
                <w:lang w:val="en-GB"/>
              </w:rPr>
              <w:tab/>
            </w:r>
            <w:r w:rsidR="00096975" w:rsidRPr="00D21817">
              <w:rPr>
                <w:rFonts w:asciiTheme="minorHAnsi" w:hAnsiTheme="minorHAnsi" w:cstheme="minorHAnsi"/>
                <w:sz w:val="18"/>
                <w:szCs w:val="18"/>
                <w:lang w:val="en-GB"/>
              </w:rPr>
              <w:t>rkoops@vsl.nl</w:t>
            </w:r>
          </w:p>
        </w:tc>
      </w:tr>
    </w:tbl>
    <w:p w14:paraId="5A93244F" w14:textId="3A354225" w:rsidR="003C07A8" w:rsidRPr="00190198" w:rsidRDefault="003C07A8" w:rsidP="00C8571C">
      <w:pPr>
        <w:pStyle w:val="Nagwek1"/>
        <w:numPr>
          <w:ilvl w:val="1"/>
          <w:numId w:val="6"/>
        </w:numPr>
        <w:ind w:left="357" w:hanging="357"/>
        <w:rPr>
          <w:sz w:val="22"/>
          <w:szCs w:val="22"/>
        </w:rPr>
      </w:pPr>
      <w:bookmarkStart w:id="5" w:name="_Toc94543851"/>
      <w:r w:rsidRPr="00190198">
        <w:rPr>
          <w:sz w:val="22"/>
          <w:szCs w:val="22"/>
        </w:rPr>
        <w:t>Schedule</w:t>
      </w:r>
      <w:bookmarkEnd w:id="5"/>
    </w:p>
    <w:p w14:paraId="3B3F3454" w14:textId="29B7EF78" w:rsidR="001214CA" w:rsidRPr="0041036F" w:rsidRDefault="001214CA" w:rsidP="00D318EF">
      <w:pPr>
        <w:rPr>
          <w:lang w:val="en-GB"/>
        </w:rPr>
      </w:pPr>
      <w:r w:rsidRPr="0041036F">
        <w:rPr>
          <w:lang w:val="en-GB"/>
        </w:rPr>
        <w:t xml:space="preserve">The comparison will be carried out in a </w:t>
      </w:r>
      <w:r w:rsidR="00163344" w:rsidRPr="0041036F">
        <w:rPr>
          <w:lang w:val="en-GB"/>
        </w:rPr>
        <w:t>two</w:t>
      </w:r>
      <w:r w:rsidRPr="0041036F">
        <w:rPr>
          <w:lang w:val="en-GB"/>
        </w:rPr>
        <w:t xml:space="preserve"> loop</w:t>
      </w:r>
      <w:r w:rsidR="00163344" w:rsidRPr="0041036F">
        <w:rPr>
          <w:lang w:val="en-GB"/>
        </w:rPr>
        <w:t>s</w:t>
      </w:r>
      <w:r w:rsidRPr="0041036F">
        <w:rPr>
          <w:lang w:val="en-GB"/>
        </w:rPr>
        <w:t xml:space="preserve"> format. </w:t>
      </w:r>
      <w:r w:rsidR="007E2ED5" w:rsidRPr="0041036F">
        <w:rPr>
          <w:lang w:val="en-GB"/>
        </w:rPr>
        <w:t xml:space="preserve">EU </w:t>
      </w:r>
      <w:r w:rsidRPr="0041036F">
        <w:rPr>
          <w:lang w:val="en-GB"/>
        </w:rPr>
        <w:t>laboratory has one month for calibration</w:t>
      </w:r>
      <w:r w:rsidR="007E2ED5" w:rsidRPr="0041036F">
        <w:rPr>
          <w:lang w:val="en-GB"/>
        </w:rPr>
        <w:t xml:space="preserve"> and </w:t>
      </w:r>
      <w:r w:rsidR="00494A05" w:rsidRPr="0041036F">
        <w:rPr>
          <w:lang w:val="en-GB"/>
        </w:rPr>
        <w:t>1.5</w:t>
      </w:r>
      <w:r w:rsidR="007E2ED5" w:rsidRPr="0041036F">
        <w:rPr>
          <w:lang w:val="en-GB"/>
        </w:rPr>
        <w:t xml:space="preserve"> month for SIM laboratory,</w:t>
      </w:r>
      <w:r w:rsidRPr="0041036F">
        <w:rPr>
          <w:lang w:val="en-GB"/>
        </w:rPr>
        <w:t xml:space="preserve"> including transportation. With its confirmation to participate, each laboratory has confirmed that it is capable of performing the measurements in the limited time allocated to him. It guarantees, that the standards arrive in the country of the next participant at the beginning of the next month. If for some reasons, the measurement facility is not ready or customs clearance takes too much time in a country, the laboratory has to contact the pilot laboratory immediately.</w:t>
      </w:r>
    </w:p>
    <w:p w14:paraId="6645F6E2" w14:textId="5EA9832E" w:rsidR="001214CA" w:rsidRPr="00190198" w:rsidRDefault="001214CA" w:rsidP="001214CA">
      <w:pPr>
        <w:pStyle w:val="Legenda"/>
        <w:keepNext/>
        <w:jc w:val="left"/>
        <w:rPr>
          <w:sz w:val="22"/>
          <w:szCs w:val="22"/>
          <w:lang w:val="en-GB"/>
        </w:rPr>
      </w:pPr>
      <w:r w:rsidRPr="00190198">
        <w:rPr>
          <w:sz w:val="22"/>
          <w:szCs w:val="22"/>
          <w:lang w:val="en-GB"/>
        </w:rPr>
        <w:t xml:space="preserve">Table </w:t>
      </w:r>
      <w:r w:rsidRPr="00987C06">
        <w:rPr>
          <w:sz w:val="22"/>
          <w:szCs w:val="22"/>
          <w:lang w:val="en-GB"/>
        </w:rPr>
        <w:fldChar w:fldCharType="begin"/>
      </w:r>
      <w:r w:rsidRPr="00190198">
        <w:rPr>
          <w:sz w:val="22"/>
          <w:szCs w:val="22"/>
          <w:lang w:val="en-GB"/>
        </w:rPr>
        <w:instrText xml:space="preserve"> SEQ Table \* ARABIC </w:instrText>
      </w:r>
      <w:r w:rsidRPr="00987C06">
        <w:rPr>
          <w:sz w:val="22"/>
          <w:szCs w:val="22"/>
          <w:lang w:val="en-GB"/>
        </w:rPr>
        <w:fldChar w:fldCharType="separate"/>
      </w:r>
      <w:r w:rsidRPr="00190198">
        <w:rPr>
          <w:noProof/>
          <w:sz w:val="22"/>
          <w:szCs w:val="22"/>
          <w:lang w:val="en-GB"/>
        </w:rPr>
        <w:t>2</w:t>
      </w:r>
      <w:r w:rsidRPr="00987C06">
        <w:rPr>
          <w:sz w:val="22"/>
          <w:szCs w:val="22"/>
          <w:lang w:val="en-GB"/>
        </w:rPr>
        <w:fldChar w:fldCharType="end"/>
      </w:r>
      <w:r w:rsidRPr="00190198">
        <w:rPr>
          <w:sz w:val="22"/>
          <w:szCs w:val="22"/>
          <w:lang w:val="en-GB"/>
        </w:rPr>
        <w:t xml:space="preserve">. </w:t>
      </w:r>
      <w:r w:rsidRPr="00190198">
        <w:rPr>
          <w:b w:val="0"/>
          <w:bCs w:val="0"/>
          <w:sz w:val="22"/>
          <w:szCs w:val="22"/>
          <w:lang w:val="en-GB"/>
        </w:rPr>
        <w:t>Schedule of the comparison.</w:t>
      </w:r>
    </w:p>
    <w:tbl>
      <w:tblPr>
        <w:tblStyle w:val="Tabela-Siatka"/>
        <w:tblW w:w="0" w:type="auto"/>
        <w:tblLook w:val="04A0" w:firstRow="1" w:lastRow="0" w:firstColumn="1" w:lastColumn="0" w:noHBand="0" w:noVBand="1"/>
      </w:tblPr>
      <w:tblGrid>
        <w:gridCol w:w="1601"/>
        <w:gridCol w:w="1867"/>
        <w:gridCol w:w="3150"/>
        <w:gridCol w:w="2444"/>
      </w:tblGrid>
      <w:tr w:rsidR="001214CA" w:rsidRPr="00190198" w14:paraId="77743DE7" w14:textId="77777777" w:rsidTr="001214CA">
        <w:tc>
          <w:tcPr>
            <w:tcW w:w="1601" w:type="dxa"/>
          </w:tcPr>
          <w:p w14:paraId="680A4C53" w14:textId="17BFE9BC" w:rsidR="001214CA" w:rsidRPr="00190198" w:rsidRDefault="001214CA" w:rsidP="001214CA">
            <w:pPr>
              <w:jc w:val="left"/>
              <w:rPr>
                <w:sz w:val="18"/>
                <w:szCs w:val="18"/>
                <w:lang w:val="en-GB"/>
              </w:rPr>
            </w:pPr>
            <w:r w:rsidRPr="00190198">
              <w:rPr>
                <w:sz w:val="18"/>
                <w:szCs w:val="18"/>
                <w:lang w:val="en-GB"/>
              </w:rPr>
              <w:t>No.</w:t>
            </w:r>
          </w:p>
        </w:tc>
        <w:tc>
          <w:tcPr>
            <w:tcW w:w="1867" w:type="dxa"/>
          </w:tcPr>
          <w:p w14:paraId="5C78BB4E" w14:textId="352503A9" w:rsidR="001214CA" w:rsidRPr="00190198" w:rsidRDefault="001214CA" w:rsidP="001214CA">
            <w:pPr>
              <w:jc w:val="left"/>
              <w:rPr>
                <w:sz w:val="18"/>
                <w:szCs w:val="18"/>
                <w:lang w:val="en-GB"/>
              </w:rPr>
            </w:pPr>
            <w:r w:rsidRPr="00190198">
              <w:rPr>
                <w:sz w:val="18"/>
                <w:szCs w:val="18"/>
                <w:lang w:val="en-GB"/>
              </w:rPr>
              <w:t>Laboratory code</w:t>
            </w:r>
          </w:p>
        </w:tc>
        <w:tc>
          <w:tcPr>
            <w:tcW w:w="3150" w:type="dxa"/>
          </w:tcPr>
          <w:p w14:paraId="1EB6920E" w14:textId="401392C8" w:rsidR="001214CA" w:rsidRPr="00190198" w:rsidRDefault="001214CA" w:rsidP="001214CA">
            <w:pPr>
              <w:jc w:val="left"/>
              <w:rPr>
                <w:sz w:val="18"/>
                <w:szCs w:val="18"/>
                <w:lang w:val="en-GB"/>
              </w:rPr>
            </w:pPr>
            <w:r w:rsidRPr="00190198">
              <w:rPr>
                <w:sz w:val="18"/>
                <w:szCs w:val="18"/>
                <w:lang w:val="en-GB"/>
              </w:rPr>
              <w:t>RMO</w:t>
            </w:r>
          </w:p>
        </w:tc>
        <w:tc>
          <w:tcPr>
            <w:tcW w:w="2444" w:type="dxa"/>
          </w:tcPr>
          <w:p w14:paraId="5D0DDA15" w14:textId="2A5FD853" w:rsidR="001214CA" w:rsidRPr="00190198" w:rsidRDefault="001214CA" w:rsidP="001214CA">
            <w:pPr>
              <w:jc w:val="left"/>
              <w:rPr>
                <w:sz w:val="18"/>
                <w:szCs w:val="18"/>
                <w:lang w:val="en-GB"/>
              </w:rPr>
            </w:pPr>
            <w:r w:rsidRPr="00190198">
              <w:rPr>
                <w:sz w:val="18"/>
                <w:szCs w:val="18"/>
                <w:lang w:val="en-GB"/>
              </w:rPr>
              <w:t>Starting date</w:t>
            </w:r>
          </w:p>
        </w:tc>
      </w:tr>
      <w:tr w:rsidR="00494A05" w:rsidRPr="00190198" w14:paraId="36E90BEC" w14:textId="77777777" w:rsidTr="001214CA">
        <w:tc>
          <w:tcPr>
            <w:tcW w:w="1601" w:type="dxa"/>
          </w:tcPr>
          <w:p w14:paraId="5F7DD2FD" w14:textId="77777777" w:rsidR="00494A05" w:rsidRPr="00FD613F" w:rsidRDefault="00494A05" w:rsidP="00494A05">
            <w:pPr>
              <w:jc w:val="left"/>
              <w:rPr>
                <w:sz w:val="18"/>
                <w:szCs w:val="18"/>
                <w:lang w:val="en-GB"/>
              </w:rPr>
            </w:pPr>
          </w:p>
        </w:tc>
        <w:tc>
          <w:tcPr>
            <w:tcW w:w="1867" w:type="dxa"/>
          </w:tcPr>
          <w:p w14:paraId="38892A8F" w14:textId="68509D11" w:rsidR="00494A05" w:rsidRPr="00FD613F" w:rsidRDefault="00F55ED1" w:rsidP="00494A05">
            <w:pPr>
              <w:jc w:val="left"/>
              <w:rPr>
                <w:sz w:val="18"/>
                <w:szCs w:val="18"/>
                <w:lang w:val="en-GB"/>
              </w:rPr>
            </w:pPr>
            <w:r w:rsidRPr="00FD613F">
              <w:rPr>
                <w:sz w:val="18"/>
                <w:szCs w:val="18"/>
                <w:lang w:val="en-GB"/>
              </w:rPr>
              <w:t>GUM (official entry)</w:t>
            </w:r>
          </w:p>
        </w:tc>
        <w:tc>
          <w:tcPr>
            <w:tcW w:w="3150" w:type="dxa"/>
          </w:tcPr>
          <w:p w14:paraId="013276FC" w14:textId="3C3EDF5D" w:rsidR="00494A05" w:rsidRPr="00FD613F" w:rsidRDefault="00494A05" w:rsidP="00494A05">
            <w:pPr>
              <w:jc w:val="left"/>
              <w:rPr>
                <w:sz w:val="18"/>
                <w:szCs w:val="18"/>
                <w:lang w:val="en-GB"/>
              </w:rPr>
            </w:pPr>
            <w:r w:rsidRPr="00FD613F">
              <w:rPr>
                <w:sz w:val="18"/>
                <w:szCs w:val="18"/>
                <w:lang w:val="en-GB"/>
              </w:rPr>
              <w:t>EURAMET</w:t>
            </w:r>
          </w:p>
        </w:tc>
        <w:tc>
          <w:tcPr>
            <w:tcW w:w="2444" w:type="dxa"/>
          </w:tcPr>
          <w:p w14:paraId="080B5C85" w14:textId="7775D48E" w:rsidR="00494A05" w:rsidRPr="00FD613F" w:rsidRDefault="00494A05" w:rsidP="00494A05">
            <w:pPr>
              <w:jc w:val="left"/>
              <w:rPr>
                <w:sz w:val="18"/>
                <w:szCs w:val="18"/>
                <w:lang w:val="en-GB"/>
              </w:rPr>
            </w:pPr>
            <w:r w:rsidRPr="00FD613F">
              <w:rPr>
                <w:sz w:val="18"/>
                <w:szCs w:val="18"/>
                <w:lang w:val="en-GB"/>
              </w:rPr>
              <w:t>1 September 2022</w:t>
            </w:r>
          </w:p>
        </w:tc>
      </w:tr>
      <w:tr w:rsidR="00494A05" w:rsidRPr="00190198" w14:paraId="2BB58247" w14:textId="77777777" w:rsidTr="001214CA">
        <w:tc>
          <w:tcPr>
            <w:tcW w:w="1601" w:type="dxa"/>
          </w:tcPr>
          <w:p w14:paraId="1285833C" w14:textId="77777777" w:rsidR="00494A05" w:rsidRPr="00FD613F" w:rsidRDefault="00494A05" w:rsidP="00494A05">
            <w:pPr>
              <w:jc w:val="left"/>
              <w:rPr>
                <w:sz w:val="18"/>
                <w:szCs w:val="18"/>
                <w:lang w:val="en-GB"/>
              </w:rPr>
            </w:pPr>
          </w:p>
        </w:tc>
        <w:tc>
          <w:tcPr>
            <w:tcW w:w="1867" w:type="dxa"/>
          </w:tcPr>
          <w:p w14:paraId="257B2528" w14:textId="6ADD959E" w:rsidR="00494A05" w:rsidRPr="00FD613F" w:rsidRDefault="00FD613F" w:rsidP="00494A05">
            <w:pPr>
              <w:jc w:val="left"/>
              <w:rPr>
                <w:sz w:val="18"/>
                <w:szCs w:val="18"/>
                <w:lang w:val="en-GB"/>
              </w:rPr>
            </w:pPr>
            <w:r w:rsidRPr="00FD613F">
              <w:rPr>
                <w:sz w:val="18"/>
                <w:szCs w:val="18"/>
                <w:lang w:val="en-GB"/>
              </w:rPr>
              <w:t>MIRS</w:t>
            </w:r>
          </w:p>
        </w:tc>
        <w:tc>
          <w:tcPr>
            <w:tcW w:w="3150" w:type="dxa"/>
          </w:tcPr>
          <w:p w14:paraId="004D252F" w14:textId="530BC535" w:rsidR="00494A05" w:rsidRPr="00FD613F" w:rsidRDefault="00494A05" w:rsidP="00494A05">
            <w:pPr>
              <w:jc w:val="left"/>
              <w:rPr>
                <w:sz w:val="18"/>
                <w:szCs w:val="18"/>
                <w:lang w:val="en-GB"/>
              </w:rPr>
            </w:pPr>
            <w:r w:rsidRPr="00FD613F">
              <w:rPr>
                <w:sz w:val="18"/>
                <w:szCs w:val="18"/>
                <w:lang w:val="en-GB"/>
              </w:rPr>
              <w:t>EURAMET</w:t>
            </w:r>
          </w:p>
        </w:tc>
        <w:tc>
          <w:tcPr>
            <w:tcW w:w="2444" w:type="dxa"/>
          </w:tcPr>
          <w:p w14:paraId="2A9831A6" w14:textId="48368AEE" w:rsidR="00494A05" w:rsidRPr="00FD613F" w:rsidRDefault="00494A05" w:rsidP="00494A05">
            <w:pPr>
              <w:jc w:val="left"/>
              <w:rPr>
                <w:sz w:val="18"/>
                <w:szCs w:val="18"/>
                <w:lang w:val="en-GB"/>
              </w:rPr>
            </w:pPr>
            <w:r w:rsidRPr="00FD613F">
              <w:rPr>
                <w:sz w:val="18"/>
                <w:szCs w:val="18"/>
                <w:lang w:val="en-GB"/>
              </w:rPr>
              <w:t>1 October 2022</w:t>
            </w:r>
          </w:p>
        </w:tc>
      </w:tr>
      <w:tr w:rsidR="000E6495" w:rsidRPr="00190198" w14:paraId="126CFEDB" w14:textId="77777777" w:rsidTr="001214CA">
        <w:tc>
          <w:tcPr>
            <w:tcW w:w="1601" w:type="dxa"/>
          </w:tcPr>
          <w:p w14:paraId="03F77509" w14:textId="77777777" w:rsidR="000E6495" w:rsidRPr="00FD613F" w:rsidRDefault="000E6495" w:rsidP="000E6495">
            <w:pPr>
              <w:jc w:val="left"/>
              <w:rPr>
                <w:sz w:val="18"/>
                <w:szCs w:val="18"/>
                <w:lang w:val="en-GB"/>
              </w:rPr>
            </w:pPr>
          </w:p>
        </w:tc>
        <w:tc>
          <w:tcPr>
            <w:tcW w:w="1867" w:type="dxa"/>
          </w:tcPr>
          <w:p w14:paraId="6D539EE7" w14:textId="59F37C9F" w:rsidR="000E6495" w:rsidRPr="00FD613F" w:rsidRDefault="00FD613F" w:rsidP="000E6495">
            <w:pPr>
              <w:jc w:val="left"/>
              <w:rPr>
                <w:sz w:val="18"/>
                <w:szCs w:val="18"/>
                <w:lang w:val="en-GB"/>
              </w:rPr>
            </w:pPr>
            <w:r w:rsidRPr="00FD613F">
              <w:rPr>
                <w:sz w:val="18"/>
                <w:szCs w:val="18"/>
                <w:lang w:val="en-GB"/>
              </w:rPr>
              <w:t>VSL</w:t>
            </w:r>
          </w:p>
        </w:tc>
        <w:tc>
          <w:tcPr>
            <w:tcW w:w="3150" w:type="dxa"/>
          </w:tcPr>
          <w:p w14:paraId="3C03FE34" w14:textId="0599549B" w:rsidR="000E6495" w:rsidRPr="00FD613F" w:rsidRDefault="000E6495" w:rsidP="000E6495">
            <w:pPr>
              <w:jc w:val="left"/>
              <w:rPr>
                <w:sz w:val="18"/>
                <w:szCs w:val="18"/>
                <w:lang w:val="en-GB"/>
              </w:rPr>
            </w:pPr>
            <w:r w:rsidRPr="00FD613F">
              <w:rPr>
                <w:sz w:val="18"/>
                <w:szCs w:val="18"/>
                <w:lang w:val="en-GB"/>
              </w:rPr>
              <w:t>EURAMET</w:t>
            </w:r>
          </w:p>
        </w:tc>
        <w:tc>
          <w:tcPr>
            <w:tcW w:w="2444" w:type="dxa"/>
          </w:tcPr>
          <w:p w14:paraId="003BD528" w14:textId="4FE63209" w:rsidR="000E6495" w:rsidRPr="00FD613F" w:rsidRDefault="00494A05" w:rsidP="000E6495">
            <w:pPr>
              <w:jc w:val="left"/>
              <w:rPr>
                <w:sz w:val="18"/>
                <w:szCs w:val="18"/>
                <w:lang w:val="en-GB"/>
              </w:rPr>
            </w:pPr>
            <w:r w:rsidRPr="00FD613F">
              <w:rPr>
                <w:sz w:val="18"/>
                <w:szCs w:val="18"/>
                <w:lang w:val="en-GB"/>
              </w:rPr>
              <w:t>1 November 2022</w:t>
            </w:r>
          </w:p>
        </w:tc>
      </w:tr>
      <w:tr w:rsidR="000E6495" w:rsidRPr="00190198" w14:paraId="4185BB72" w14:textId="77777777" w:rsidTr="001214CA">
        <w:tc>
          <w:tcPr>
            <w:tcW w:w="1601" w:type="dxa"/>
          </w:tcPr>
          <w:p w14:paraId="20445837" w14:textId="77777777" w:rsidR="000E6495" w:rsidRPr="00FD613F" w:rsidRDefault="000E6495" w:rsidP="000E6495">
            <w:pPr>
              <w:rPr>
                <w:sz w:val="18"/>
                <w:szCs w:val="18"/>
                <w:lang w:val="en-GB"/>
              </w:rPr>
            </w:pPr>
          </w:p>
        </w:tc>
        <w:tc>
          <w:tcPr>
            <w:tcW w:w="1867" w:type="dxa"/>
          </w:tcPr>
          <w:p w14:paraId="7A79C82F" w14:textId="7A13A751" w:rsidR="000E6495" w:rsidRPr="00FD613F" w:rsidRDefault="00FD613F" w:rsidP="000E6495">
            <w:pPr>
              <w:rPr>
                <w:sz w:val="18"/>
                <w:szCs w:val="18"/>
                <w:lang w:val="en-GB"/>
              </w:rPr>
            </w:pPr>
            <w:r w:rsidRPr="00FD613F">
              <w:rPr>
                <w:sz w:val="18"/>
                <w:szCs w:val="18"/>
                <w:lang w:val="en-GB"/>
              </w:rPr>
              <w:t>LNE</w:t>
            </w:r>
          </w:p>
        </w:tc>
        <w:tc>
          <w:tcPr>
            <w:tcW w:w="3150" w:type="dxa"/>
          </w:tcPr>
          <w:p w14:paraId="2D01BD3A" w14:textId="664F6352" w:rsidR="000E6495" w:rsidRPr="00FD613F" w:rsidRDefault="000E6495" w:rsidP="000E6495">
            <w:pPr>
              <w:rPr>
                <w:sz w:val="18"/>
                <w:szCs w:val="18"/>
                <w:lang w:val="en-GB"/>
              </w:rPr>
            </w:pPr>
            <w:r w:rsidRPr="00FD613F">
              <w:rPr>
                <w:sz w:val="18"/>
                <w:szCs w:val="18"/>
                <w:lang w:val="en-GB"/>
              </w:rPr>
              <w:t>EURAMET</w:t>
            </w:r>
          </w:p>
        </w:tc>
        <w:tc>
          <w:tcPr>
            <w:tcW w:w="2444" w:type="dxa"/>
          </w:tcPr>
          <w:p w14:paraId="36C51364" w14:textId="781C6397" w:rsidR="000E6495" w:rsidRPr="00FD613F" w:rsidRDefault="000E6495" w:rsidP="000E6495">
            <w:pPr>
              <w:rPr>
                <w:sz w:val="18"/>
                <w:szCs w:val="18"/>
                <w:lang w:val="en-GB"/>
              </w:rPr>
            </w:pPr>
            <w:r w:rsidRPr="00FD613F">
              <w:rPr>
                <w:sz w:val="18"/>
                <w:szCs w:val="18"/>
                <w:lang w:val="en-GB"/>
              </w:rPr>
              <w:t xml:space="preserve">1 </w:t>
            </w:r>
            <w:r w:rsidR="00494A05" w:rsidRPr="00FD613F">
              <w:rPr>
                <w:sz w:val="18"/>
                <w:szCs w:val="18"/>
                <w:lang w:val="en-GB"/>
              </w:rPr>
              <w:t>December</w:t>
            </w:r>
            <w:r w:rsidR="0041036F" w:rsidRPr="00FD613F">
              <w:rPr>
                <w:sz w:val="18"/>
                <w:szCs w:val="18"/>
                <w:lang w:val="en-GB"/>
              </w:rPr>
              <w:t xml:space="preserve"> 2022</w:t>
            </w:r>
          </w:p>
        </w:tc>
      </w:tr>
      <w:tr w:rsidR="000E6495" w:rsidRPr="00190198" w14:paraId="57DBADD7" w14:textId="77777777" w:rsidTr="001214CA">
        <w:tc>
          <w:tcPr>
            <w:tcW w:w="1601" w:type="dxa"/>
          </w:tcPr>
          <w:p w14:paraId="56F5735F" w14:textId="77777777" w:rsidR="000E6495" w:rsidRPr="00FD613F" w:rsidRDefault="000E6495" w:rsidP="000E6495">
            <w:pPr>
              <w:rPr>
                <w:sz w:val="18"/>
                <w:szCs w:val="18"/>
                <w:lang w:val="en-GB"/>
              </w:rPr>
            </w:pPr>
          </w:p>
        </w:tc>
        <w:tc>
          <w:tcPr>
            <w:tcW w:w="1867" w:type="dxa"/>
          </w:tcPr>
          <w:p w14:paraId="2157FABA" w14:textId="0DECE19A" w:rsidR="000E6495" w:rsidRPr="00FD613F" w:rsidRDefault="000E6495" w:rsidP="000E6495">
            <w:pPr>
              <w:rPr>
                <w:sz w:val="18"/>
                <w:szCs w:val="18"/>
                <w:lang w:val="en-GB"/>
              </w:rPr>
            </w:pPr>
            <w:r w:rsidRPr="00FD613F">
              <w:rPr>
                <w:sz w:val="18"/>
                <w:szCs w:val="18"/>
                <w:lang w:val="en-GB"/>
              </w:rPr>
              <w:t>GUM</w:t>
            </w:r>
            <w:r w:rsidR="0041036F" w:rsidRPr="00FD613F">
              <w:rPr>
                <w:sz w:val="18"/>
                <w:szCs w:val="18"/>
                <w:lang w:val="en-GB"/>
              </w:rPr>
              <w:t xml:space="preserve"> (stability check)</w:t>
            </w:r>
          </w:p>
        </w:tc>
        <w:tc>
          <w:tcPr>
            <w:tcW w:w="3150" w:type="dxa"/>
          </w:tcPr>
          <w:p w14:paraId="473A64AC" w14:textId="0EA236A8" w:rsidR="000E6495" w:rsidRPr="00FD613F" w:rsidRDefault="000E6495" w:rsidP="000E6495">
            <w:pPr>
              <w:rPr>
                <w:sz w:val="18"/>
                <w:szCs w:val="18"/>
                <w:lang w:val="en-GB"/>
              </w:rPr>
            </w:pPr>
            <w:r w:rsidRPr="00FD613F">
              <w:rPr>
                <w:sz w:val="18"/>
                <w:szCs w:val="18"/>
                <w:lang w:val="en-GB"/>
              </w:rPr>
              <w:t>EURAMET</w:t>
            </w:r>
          </w:p>
        </w:tc>
        <w:tc>
          <w:tcPr>
            <w:tcW w:w="2444" w:type="dxa"/>
          </w:tcPr>
          <w:p w14:paraId="2634EFAE" w14:textId="4EFE2ACC" w:rsidR="000E6495" w:rsidRPr="00FD613F" w:rsidRDefault="000E6495" w:rsidP="000E6495">
            <w:pPr>
              <w:rPr>
                <w:sz w:val="18"/>
                <w:szCs w:val="18"/>
                <w:lang w:val="en-GB"/>
              </w:rPr>
            </w:pPr>
            <w:r w:rsidRPr="00FD613F">
              <w:rPr>
                <w:sz w:val="18"/>
                <w:szCs w:val="18"/>
                <w:lang w:val="en-GB"/>
              </w:rPr>
              <w:t>1</w:t>
            </w:r>
            <w:r w:rsidR="00494A05" w:rsidRPr="00FD613F">
              <w:rPr>
                <w:sz w:val="18"/>
                <w:szCs w:val="18"/>
                <w:lang w:val="en-GB"/>
              </w:rPr>
              <w:t>5</w:t>
            </w:r>
            <w:r w:rsidRPr="00FD613F">
              <w:rPr>
                <w:sz w:val="18"/>
                <w:szCs w:val="18"/>
                <w:lang w:val="en-GB"/>
              </w:rPr>
              <w:t xml:space="preserve"> </w:t>
            </w:r>
            <w:r w:rsidR="00494A05" w:rsidRPr="00FD613F">
              <w:rPr>
                <w:sz w:val="18"/>
                <w:szCs w:val="18"/>
                <w:lang w:val="en-GB"/>
              </w:rPr>
              <w:t>January</w:t>
            </w:r>
            <w:r w:rsidRPr="00FD613F">
              <w:rPr>
                <w:sz w:val="18"/>
                <w:szCs w:val="18"/>
                <w:lang w:val="en-GB"/>
              </w:rPr>
              <w:t xml:space="preserve"> 202</w:t>
            </w:r>
            <w:r w:rsidR="00494A05" w:rsidRPr="00FD613F">
              <w:rPr>
                <w:sz w:val="18"/>
                <w:szCs w:val="18"/>
                <w:lang w:val="en-GB"/>
              </w:rPr>
              <w:t>3</w:t>
            </w:r>
          </w:p>
        </w:tc>
      </w:tr>
      <w:tr w:rsidR="000E45A7" w:rsidRPr="00190198" w14:paraId="3705D117" w14:textId="77777777" w:rsidTr="001214CA">
        <w:tc>
          <w:tcPr>
            <w:tcW w:w="1601" w:type="dxa"/>
          </w:tcPr>
          <w:p w14:paraId="3F56845E" w14:textId="56753D54" w:rsidR="000E45A7" w:rsidRPr="00FD613F" w:rsidRDefault="006E68DF" w:rsidP="001214CA">
            <w:pPr>
              <w:rPr>
                <w:sz w:val="18"/>
                <w:szCs w:val="18"/>
                <w:lang w:val="en-GB"/>
              </w:rPr>
            </w:pPr>
            <w:r w:rsidRPr="00FD613F">
              <w:rPr>
                <w:sz w:val="18"/>
                <w:szCs w:val="18"/>
                <w:lang w:val="en-GB"/>
              </w:rPr>
              <w:t>ATA carnet</w:t>
            </w:r>
          </w:p>
        </w:tc>
        <w:tc>
          <w:tcPr>
            <w:tcW w:w="1867" w:type="dxa"/>
          </w:tcPr>
          <w:p w14:paraId="7520ED6D" w14:textId="52E060EF" w:rsidR="000E45A7" w:rsidRPr="00FD613F" w:rsidRDefault="006E68DF" w:rsidP="001214CA">
            <w:pPr>
              <w:rPr>
                <w:sz w:val="18"/>
                <w:szCs w:val="18"/>
                <w:lang w:val="en-GB"/>
              </w:rPr>
            </w:pPr>
            <w:r w:rsidRPr="00FD613F">
              <w:rPr>
                <w:sz w:val="18"/>
                <w:szCs w:val="18"/>
                <w:lang w:val="en-GB"/>
              </w:rPr>
              <w:t>NPL</w:t>
            </w:r>
          </w:p>
        </w:tc>
        <w:tc>
          <w:tcPr>
            <w:tcW w:w="3150" w:type="dxa"/>
          </w:tcPr>
          <w:p w14:paraId="0B41624A" w14:textId="1DD6A251" w:rsidR="000E45A7" w:rsidRPr="00FD613F" w:rsidRDefault="006E68DF" w:rsidP="001214CA">
            <w:pPr>
              <w:rPr>
                <w:sz w:val="18"/>
                <w:szCs w:val="18"/>
                <w:lang w:val="en-GB"/>
              </w:rPr>
            </w:pPr>
            <w:r w:rsidRPr="00FD613F">
              <w:rPr>
                <w:sz w:val="18"/>
                <w:szCs w:val="18"/>
                <w:lang w:val="en-GB"/>
              </w:rPr>
              <w:t>EURAMET</w:t>
            </w:r>
          </w:p>
        </w:tc>
        <w:tc>
          <w:tcPr>
            <w:tcW w:w="2444" w:type="dxa"/>
          </w:tcPr>
          <w:p w14:paraId="666475BD" w14:textId="345A51A3" w:rsidR="000E45A7" w:rsidRPr="00FD613F" w:rsidRDefault="000E6495" w:rsidP="001214CA">
            <w:pPr>
              <w:rPr>
                <w:sz w:val="18"/>
                <w:szCs w:val="18"/>
                <w:lang w:val="en-GB"/>
              </w:rPr>
            </w:pPr>
            <w:r w:rsidRPr="00FD613F">
              <w:rPr>
                <w:sz w:val="18"/>
                <w:szCs w:val="18"/>
                <w:lang w:val="en-GB"/>
              </w:rPr>
              <w:t xml:space="preserve">1 </w:t>
            </w:r>
            <w:r w:rsidR="00494A05" w:rsidRPr="00FD613F">
              <w:rPr>
                <w:sz w:val="18"/>
                <w:szCs w:val="18"/>
                <w:lang w:val="en-GB"/>
              </w:rPr>
              <w:t xml:space="preserve">March </w:t>
            </w:r>
            <w:r w:rsidRPr="00FD613F">
              <w:rPr>
                <w:sz w:val="18"/>
                <w:szCs w:val="18"/>
                <w:lang w:val="en-GB"/>
              </w:rPr>
              <w:t>202</w:t>
            </w:r>
            <w:r w:rsidR="00494A05" w:rsidRPr="00FD613F">
              <w:rPr>
                <w:sz w:val="18"/>
                <w:szCs w:val="18"/>
                <w:lang w:val="en-GB"/>
              </w:rPr>
              <w:t>3</w:t>
            </w:r>
          </w:p>
        </w:tc>
      </w:tr>
      <w:tr w:rsidR="000E45A7" w:rsidRPr="00190198" w14:paraId="157E20BD" w14:textId="77777777" w:rsidTr="001214CA">
        <w:tc>
          <w:tcPr>
            <w:tcW w:w="1601" w:type="dxa"/>
          </w:tcPr>
          <w:p w14:paraId="3BC5B937" w14:textId="13EF7932" w:rsidR="000E45A7" w:rsidRPr="00FC4A6B" w:rsidRDefault="006E68DF" w:rsidP="001214CA">
            <w:pPr>
              <w:rPr>
                <w:sz w:val="18"/>
                <w:szCs w:val="18"/>
                <w:lang w:val="en-GB"/>
              </w:rPr>
            </w:pPr>
            <w:r w:rsidRPr="00FC4A6B">
              <w:rPr>
                <w:sz w:val="18"/>
                <w:szCs w:val="18"/>
                <w:lang w:val="en-GB"/>
              </w:rPr>
              <w:t>ATA carnet</w:t>
            </w:r>
          </w:p>
        </w:tc>
        <w:tc>
          <w:tcPr>
            <w:tcW w:w="1867" w:type="dxa"/>
          </w:tcPr>
          <w:p w14:paraId="2B5F42DB" w14:textId="46C4FCA6" w:rsidR="000E45A7" w:rsidRPr="00FC4A6B" w:rsidRDefault="00FD613F" w:rsidP="001214CA">
            <w:pPr>
              <w:rPr>
                <w:sz w:val="18"/>
                <w:szCs w:val="18"/>
                <w:lang w:val="en-GB"/>
              </w:rPr>
            </w:pPr>
            <w:r w:rsidRPr="00FC4A6B">
              <w:rPr>
                <w:sz w:val="18"/>
                <w:szCs w:val="18"/>
                <w:lang w:val="en-GB"/>
              </w:rPr>
              <w:t>INMETRO</w:t>
            </w:r>
          </w:p>
        </w:tc>
        <w:tc>
          <w:tcPr>
            <w:tcW w:w="3150" w:type="dxa"/>
          </w:tcPr>
          <w:p w14:paraId="0094972A" w14:textId="2EF77A06" w:rsidR="000E45A7" w:rsidRPr="00FC4A6B" w:rsidRDefault="006E68DF" w:rsidP="001214CA">
            <w:pPr>
              <w:rPr>
                <w:sz w:val="18"/>
                <w:szCs w:val="18"/>
                <w:lang w:val="en-GB"/>
              </w:rPr>
            </w:pPr>
            <w:r w:rsidRPr="00FC4A6B">
              <w:rPr>
                <w:sz w:val="18"/>
                <w:szCs w:val="18"/>
                <w:lang w:val="en-GB"/>
              </w:rPr>
              <w:t>SIM</w:t>
            </w:r>
          </w:p>
        </w:tc>
        <w:tc>
          <w:tcPr>
            <w:tcW w:w="2444" w:type="dxa"/>
          </w:tcPr>
          <w:p w14:paraId="5F77E44C" w14:textId="1CCFF2C2" w:rsidR="000E45A7" w:rsidRPr="00FC4A6B" w:rsidRDefault="000E6495" w:rsidP="001214CA">
            <w:pPr>
              <w:rPr>
                <w:sz w:val="18"/>
                <w:szCs w:val="18"/>
                <w:lang w:val="en-GB"/>
              </w:rPr>
            </w:pPr>
            <w:r w:rsidRPr="00FC4A6B">
              <w:rPr>
                <w:sz w:val="18"/>
                <w:szCs w:val="18"/>
                <w:lang w:val="en-GB"/>
              </w:rPr>
              <w:t xml:space="preserve">1 </w:t>
            </w:r>
            <w:r w:rsidR="00494A05" w:rsidRPr="00FC4A6B">
              <w:rPr>
                <w:sz w:val="18"/>
                <w:szCs w:val="18"/>
                <w:lang w:val="en-GB"/>
              </w:rPr>
              <w:t>April</w:t>
            </w:r>
            <w:r w:rsidRPr="00FC4A6B">
              <w:rPr>
                <w:sz w:val="18"/>
                <w:szCs w:val="18"/>
                <w:lang w:val="en-GB"/>
              </w:rPr>
              <w:t xml:space="preserve"> 202</w:t>
            </w:r>
            <w:r w:rsidR="00494A05" w:rsidRPr="00FC4A6B">
              <w:rPr>
                <w:sz w:val="18"/>
                <w:szCs w:val="18"/>
                <w:lang w:val="en-GB"/>
              </w:rPr>
              <w:t>3</w:t>
            </w:r>
          </w:p>
        </w:tc>
      </w:tr>
      <w:tr w:rsidR="00FD613F" w:rsidRPr="00190198" w14:paraId="634CACC9" w14:textId="77777777" w:rsidTr="001214CA">
        <w:tc>
          <w:tcPr>
            <w:tcW w:w="1601" w:type="dxa"/>
          </w:tcPr>
          <w:p w14:paraId="0EAD78B7" w14:textId="0E1D416D" w:rsidR="00FD613F" w:rsidRPr="00FC4A6B" w:rsidRDefault="00FD613F" w:rsidP="00FD613F">
            <w:pPr>
              <w:rPr>
                <w:sz w:val="18"/>
                <w:szCs w:val="18"/>
                <w:lang w:val="en-GB"/>
              </w:rPr>
            </w:pPr>
          </w:p>
        </w:tc>
        <w:tc>
          <w:tcPr>
            <w:tcW w:w="1867" w:type="dxa"/>
          </w:tcPr>
          <w:p w14:paraId="2FFCB290" w14:textId="2E29A07D" w:rsidR="00FD613F" w:rsidRPr="00FC4A6B" w:rsidRDefault="00FD613F" w:rsidP="00FD613F">
            <w:pPr>
              <w:rPr>
                <w:sz w:val="18"/>
                <w:szCs w:val="18"/>
                <w:lang w:val="en-GB"/>
              </w:rPr>
            </w:pPr>
            <w:r w:rsidRPr="00FC4A6B">
              <w:rPr>
                <w:sz w:val="18"/>
                <w:szCs w:val="18"/>
                <w:lang w:val="en-GB"/>
              </w:rPr>
              <w:t>BFKH</w:t>
            </w:r>
          </w:p>
        </w:tc>
        <w:tc>
          <w:tcPr>
            <w:tcW w:w="3150" w:type="dxa"/>
          </w:tcPr>
          <w:p w14:paraId="0C5B0CFE" w14:textId="73C9EB65" w:rsidR="00FD613F" w:rsidRPr="00FC4A6B" w:rsidRDefault="00FD613F" w:rsidP="00FD613F">
            <w:pPr>
              <w:rPr>
                <w:sz w:val="18"/>
                <w:szCs w:val="18"/>
                <w:lang w:val="en-GB"/>
              </w:rPr>
            </w:pPr>
            <w:r w:rsidRPr="00FC4A6B">
              <w:rPr>
                <w:sz w:val="18"/>
                <w:szCs w:val="18"/>
                <w:lang w:val="en-GB"/>
              </w:rPr>
              <w:t>EURAMET</w:t>
            </w:r>
          </w:p>
        </w:tc>
        <w:tc>
          <w:tcPr>
            <w:tcW w:w="2444" w:type="dxa"/>
          </w:tcPr>
          <w:p w14:paraId="1C0E151D" w14:textId="5A0B9A76" w:rsidR="00FD613F" w:rsidRPr="00FC4A6B" w:rsidRDefault="00FD613F" w:rsidP="00FD613F">
            <w:pPr>
              <w:rPr>
                <w:sz w:val="18"/>
                <w:szCs w:val="18"/>
                <w:lang w:val="en-GB"/>
              </w:rPr>
            </w:pPr>
            <w:r w:rsidRPr="00FC4A6B">
              <w:rPr>
                <w:sz w:val="18"/>
                <w:szCs w:val="18"/>
                <w:lang w:val="en-GB"/>
              </w:rPr>
              <w:t>15 May 2023</w:t>
            </w:r>
          </w:p>
        </w:tc>
      </w:tr>
      <w:tr w:rsidR="00FD613F" w:rsidRPr="00190198" w14:paraId="653C3051" w14:textId="77777777" w:rsidTr="001214CA">
        <w:tc>
          <w:tcPr>
            <w:tcW w:w="1601" w:type="dxa"/>
          </w:tcPr>
          <w:p w14:paraId="2AEE539A" w14:textId="77777777" w:rsidR="00FD613F" w:rsidRPr="00FC4A6B" w:rsidRDefault="00FD613F" w:rsidP="00FD613F">
            <w:pPr>
              <w:rPr>
                <w:sz w:val="18"/>
                <w:szCs w:val="18"/>
                <w:lang w:val="en-GB"/>
              </w:rPr>
            </w:pPr>
          </w:p>
        </w:tc>
        <w:tc>
          <w:tcPr>
            <w:tcW w:w="1867" w:type="dxa"/>
          </w:tcPr>
          <w:p w14:paraId="1409FEE9" w14:textId="0381DD65" w:rsidR="00FD613F" w:rsidRPr="00FC4A6B" w:rsidRDefault="00FD613F" w:rsidP="00FD613F">
            <w:pPr>
              <w:rPr>
                <w:sz w:val="18"/>
                <w:szCs w:val="18"/>
                <w:lang w:val="en-GB"/>
              </w:rPr>
            </w:pPr>
            <w:r w:rsidRPr="00FC4A6B">
              <w:rPr>
                <w:sz w:val="18"/>
                <w:szCs w:val="18"/>
                <w:lang w:val="en-GB"/>
              </w:rPr>
              <w:t>CEM</w:t>
            </w:r>
          </w:p>
        </w:tc>
        <w:tc>
          <w:tcPr>
            <w:tcW w:w="3150" w:type="dxa"/>
          </w:tcPr>
          <w:p w14:paraId="5E84DA74" w14:textId="24587AED" w:rsidR="00FD613F" w:rsidRPr="00FC4A6B" w:rsidRDefault="00FD613F" w:rsidP="00FD613F">
            <w:pPr>
              <w:rPr>
                <w:sz w:val="18"/>
                <w:szCs w:val="18"/>
                <w:lang w:val="en-GB"/>
              </w:rPr>
            </w:pPr>
            <w:r w:rsidRPr="00FC4A6B">
              <w:rPr>
                <w:sz w:val="18"/>
                <w:szCs w:val="18"/>
                <w:lang w:val="en-GB"/>
              </w:rPr>
              <w:t>EURAMET</w:t>
            </w:r>
          </w:p>
        </w:tc>
        <w:tc>
          <w:tcPr>
            <w:tcW w:w="2444" w:type="dxa"/>
          </w:tcPr>
          <w:p w14:paraId="29BD7B9E" w14:textId="4E27913F" w:rsidR="00FD613F" w:rsidRPr="00FC4A6B" w:rsidRDefault="00FD613F" w:rsidP="00FD613F">
            <w:pPr>
              <w:rPr>
                <w:sz w:val="18"/>
                <w:szCs w:val="18"/>
                <w:lang w:val="en-GB"/>
              </w:rPr>
            </w:pPr>
            <w:r w:rsidRPr="00FC4A6B">
              <w:rPr>
                <w:sz w:val="18"/>
                <w:szCs w:val="18"/>
                <w:lang w:val="en-GB"/>
              </w:rPr>
              <w:t>15 June 2023</w:t>
            </w:r>
          </w:p>
        </w:tc>
      </w:tr>
      <w:tr w:rsidR="000E45A7" w:rsidRPr="00190198" w14:paraId="2216401A" w14:textId="77777777" w:rsidTr="001214CA">
        <w:tc>
          <w:tcPr>
            <w:tcW w:w="1601" w:type="dxa"/>
          </w:tcPr>
          <w:p w14:paraId="1C3D8C11" w14:textId="77777777" w:rsidR="000E45A7" w:rsidRPr="00FD613F" w:rsidRDefault="000E45A7" w:rsidP="001214CA">
            <w:pPr>
              <w:rPr>
                <w:sz w:val="18"/>
                <w:szCs w:val="18"/>
                <w:lang w:val="en-GB"/>
              </w:rPr>
            </w:pPr>
          </w:p>
        </w:tc>
        <w:tc>
          <w:tcPr>
            <w:tcW w:w="1867" w:type="dxa"/>
          </w:tcPr>
          <w:p w14:paraId="00331D14" w14:textId="75F79C3A" w:rsidR="000E45A7" w:rsidRPr="00FD613F" w:rsidRDefault="000E45A7" w:rsidP="001214CA">
            <w:pPr>
              <w:rPr>
                <w:sz w:val="18"/>
                <w:szCs w:val="18"/>
                <w:lang w:val="en-GB"/>
              </w:rPr>
            </w:pPr>
            <w:r w:rsidRPr="00FD613F">
              <w:rPr>
                <w:sz w:val="18"/>
                <w:szCs w:val="18"/>
                <w:lang w:val="en-GB"/>
              </w:rPr>
              <w:t>GUM</w:t>
            </w:r>
            <w:r w:rsidR="00D90870">
              <w:rPr>
                <w:sz w:val="18"/>
                <w:szCs w:val="18"/>
                <w:lang w:val="en-GB"/>
              </w:rPr>
              <w:t xml:space="preserve"> </w:t>
            </w:r>
            <w:r w:rsidR="00D90870" w:rsidRPr="00FD613F">
              <w:rPr>
                <w:sz w:val="18"/>
                <w:szCs w:val="18"/>
                <w:lang w:val="en-GB"/>
              </w:rPr>
              <w:t>(stability check)</w:t>
            </w:r>
          </w:p>
        </w:tc>
        <w:tc>
          <w:tcPr>
            <w:tcW w:w="3150" w:type="dxa"/>
          </w:tcPr>
          <w:p w14:paraId="43EF44E2" w14:textId="63788510" w:rsidR="000E45A7" w:rsidRPr="00FD613F" w:rsidRDefault="002C108B" w:rsidP="001214CA">
            <w:pPr>
              <w:rPr>
                <w:sz w:val="18"/>
                <w:szCs w:val="18"/>
                <w:lang w:val="en-GB"/>
              </w:rPr>
            </w:pPr>
            <w:r w:rsidRPr="00FD613F">
              <w:rPr>
                <w:sz w:val="18"/>
                <w:szCs w:val="18"/>
                <w:lang w:val="en-GB"/>
              </w:rPr>
              <w:t>EURAMET</w:t>
            </w:r>
          </w:p>
        </w:tc>
        <w:tc>
          <w:tcPr>
            <w:tcW w:w="2444" w:type="dxa"/>
          </w:tcPr>
          <w:p w14:paraId="4D3269EB" w14:textId="5EFBFFD1" w:rsidR="000E45A7" w:rsidRPr="00FD613F" w:rsidRDefault="00D4024D" w:rsidP="00D4024D">
            <w:pPr>
              <w:jc w:val="left"/>
              <w:rPr>
                <w:sz w:val="18"/>
                <w:szCs w:val="18"/>
                <w:lang w:val="en-GB"/>
              </w:rPr>
            </w:pPr>
            <w:r w:rsidRPr="00FD613F">
              <w:rPr>
                <w:sz w:val="18"/>
                <w:szCs w:val="18"/>
                <w:lang w:val="en-GB"/>
              </w:rPr>
              <w:t>1</w:t>
            </w:r>
            <w:r w:rsidR="00FD613F" w:rsidRPr="00FD613F">
              <w:rPr>
                <w:sz w:val="18"/>
                <w:szCs w:val="18"/>
                <w:lang w:val="en-GB"/>
              </w:rPr>
              <w:t>5</w:t>
            </w:r>
            <w:r w:rsidRPr="00FD613F">
              <w:rPr>
                <w:sz w:val="18"/>
                <w:szCs w:val="18"/>
                <w:lang w:val="en-GB"/>
              </w:rPr>
              <w:t xml:space="preserve"> </w:t>
            </w:r>
            <w:r w:rsidR="00494A05" w:rsidRPr="00FD613F">
              <w:rPr>
                <w:sz w:val="18"/>
                <w:szCs w:val="18"/>
                <w:lang w:val="en-GB"/>
              </w:rPr>
              <w:t>July</w:t>
            </w:r>
            <w:r w:rsidRPr="00FD613F">
              <w:rPr>
                <w:sz w:val="18"/>
                <w:szCs w:val="18"/>
                <w:lang w:val="en-GB"/>
              </w:rPr>
              <w:t xml:space="preserve"> 2023</w:t>
            </w:r>
          </w:p>
        </w:tc>
      </w:tr>
    </w:tbl>
    <w:p w14:paraId="56287FD0" w14:textId="4FDE593D" w:rsidR="003C07A8" w:rsidRPr="00190198" w:rsidRDefault="003C07A8" w:rsidP="00C8571C">
      <w:pPr>
        <w:pStyle w:val="Nagwek1"/>
        <w:numPr>
          <w:ilvl w:val="1"/>
          <w:numId w:val="6"/>
        </w:numPr>
        <w:ind w:left="357" w:hanging="357"/>
        <w:rPr>
          <w:sz w:val="22"/>
          <w:szCs w:val="22"/>
        </w:rPr>
      </w:pPr>
      <w:bookmarkStart w:id="6" w:name="_Toc94543852"/>
      <w:r w:rsidRPr="00190198">
        <w:rPr>
          <w:sz w:val="22"/>
          <w:szCs w:val="22"/>
        </w:rPr>
        <w:t>Reception, transportation, insurance, costs</w:t>
      </w:r>
      <w:bookmarkEnd w:id="6"/>
    </w:p>
    <w:p w14:paraId="0447D3D7" w14:textId="611423F7" w:rsidR="001B777E" w:rsidRPr="0041036F" w:rsidRDefault="00512913" w:rsidP="002E1DF1">
      <w:pPr>
        <w:rPr>
          <w:lang w:val="en-GB"/>
        </w:rPr>
      </w:pPr>
      <w:r w:rsidRPr="0041036F">
        <w:rPr>
          <w:lang w:val="en-GB"/>
        </w:rPr>
        <w:t xml:space="preserve">The step gauge will circulate within a box together with a copy of this protocol and an ATA carnet in case of circulating out of Europe.  </w:t>
      </w:r>
    </w:p>
    <w:p w14:paraId="22F8A6D4" w14:textId="77777777" w:rsidR="00512913" w:rsidRPr="0041036F" w:rsidRDefault="00512913" w:rsidP="002E1DF1">
      <w:pPr>
        <w:rPr>
          <w:lang w:val="en-GB"/>
        </w:rPr>
      </w:pPr>
      <w:r w:rsidRPr="0041036F">
        <w:rPr>
          <w:lang w:val="en-GB"/>
        </w:rPr>
        <w:lastRenderedPageBreak/>
        <w:t>Upon reception of the package, each laboratory has to check that the content is complete and that there is no apparent damage on the box or on the standards. The reception has to be confirmed immediately to the pilot with a copy to the former participant (sender), preferably using the form of Appendix A.</w:t>
      </w:r>
    </w:p>
    <w:p w14:paraId="3824D2EE" w14:textId="6044F7EE" w:rsidR="00512913" w:rsidRPr="0041036F" w:rsidRDefault="00512913" w:rsidP="002E1DF1">
      <w:pPr>
        <w:rPr>
          <w:lang w:val="en-GB"/>
        </w:rPr>
      </w:pPr>
      <w:r w:rsidRPr="0041036F">
        <w:rPr>
          <w:lang w:val="en-GB"/>
        </w:rPr>
        <w:t xml:space="preserve">It is of </w:t>
      </w:r>
      <w:r w:rsidR="00B33227" w:rsidRPr="0041036F">
        <w:rPr>
          <w:lang w:val="en-GB"/>
        </w:rPr>
        <w:t>al</w:t>
      </w:r>
      <w:r w:rsidRPr="0041036F">
        <w:rPr>
          <w:lang w:val="en-GB"/>
        </w:rPr>
        <w:t>most importance that the artefacts be transported in a manner in which they will not be lost, damaged or handled by un-authorised persons. Packaging for the artefact has been made to be suitably robust to protect the artefact from being deformed or damaged during transit. The packaging should be marked as ‘Fragile’.</w:t>
      </w:r>
    </w:p>
    <w:p w14:paraId="77BCCBF9" w14:textId="77777777" w:rsidR="00512913" w:rsidRPr="0041036F" w:rsidRDefault="00512913" w:rsidP="002E1DF1">
      <w:pPr>
        <w:rPr>
          <w:lang w:val="en-GB"/>
        </w:rPr>
      </w:pPr>
      <w:r w:rsidRPr="0041036F">
        <w:rPr>
          <w:lang w:val="en-GB"/>
        </w:rPr>
        <w:t xml:space="preserve">Once the measurements have been completed, the package shall be sent to the following participant. </w:t>
      </w:r>
    </w:p>
    <w:p w14:paraId="20EA15A8" w14:textId="08213F40" w:rsidR="00512913" w:rsidRPr="00190198" w:rsidRDefault="00512913" w:rsidP="002E1DF1">
      <w:pPr>
        <w:rPr>
          <w:color w:val="000000"/>
          <w:szCs w:val="22"/>
          <w:lang w:val="en-GB"/>
        </w:rPr>
      </w:pPr>
      <w:r w:rsidRPr="0041036F">
        <w:rPr>
          <w:lang w:val="en-GB"/>
        </w:rPr>
        <w:t>Each participating laboratory shall cover the costs of shipping and transport insurance against loss or damage. The package should be shipped with a reliable parcel service of its choice. Once the measurements have been completed, please inform the pilot laboratory and the following participant when the package leaves your installations indicating all pertinent information. If, at any point during circulation, the package is damaged, it shall be repaired by the laboratory before shipping it again.</w:t>
      </w:r>
      <w:r w:rsidR="00B33227" w:rsidRPr="0041036F">
        <w:rPr>
          <w:lang w:val="en-GB"/>
        </w:rPr>
        <w:t xml:space="preserve"> </w:t>
      </w:r>
      <w:r w:rsidR="00B33227" w:rsidRPr="00190198">
        <w:rPr>
          <w:szCs w:val="22"/>
          <w:lang w:val="en-GB"/>
        </w:rPr>
        <w:t>The step gauge is packed in its original Mitutoyo box and a wooden ca</w:t>
      </w:r>
      <w:r w:rsidR="009C2BFD" w:rsidRPr="00190198">
        <w:rPr>
          <w:szCs w:val="22"/>
          <w:lang w:val="en-GB"/>
        </w:rPr>
        <w:t>s</w:t>
      </w:r>
      <w:r w:rsidR="00B33227" w:rsidRPr="00190198">
        <w:rPr>
          <w:szCs w:val="22"/>
          <w:lang w:val="en-GB"/>
        </w:rPr>
        <w:t>e</w:t>
      </w:r>
      <w:r w:rsidR="00B33227" w:rsidRPr="00190198">
        <w:rPr>
          <w:lang w:val="en-GB"/>
        </w:rPr>
        <w:t xml:space="preserve">. </w:t>
      </w:r>
      <w:r w:rsidR="00B33227" w:rsidRPr="00190198">
        <w:rPr>
          <w:color w:val="000000"/>
          <w:szCs w:val="22"/>
          <w:lang w:val="en-GB"/>
        </w:rPr>
        <w:t>Always use th</w:t>
      </w:r>
      <w:r w:rsidR="009C2BFD" w:rsidRPr="00190198">
        <w:rPr>
          <w:color w:val="000000"/>
          <w:szCs w:val="22"/>
          <w:lang w:val="en-GB"/>
        </w:rPr>
        <w:t>is</w:t>
      </w:r>
      <w:r w:rsidR="00B33227" w:rsidRPr="00190198">
        <w:rPr>
          <w:color w:val="000000"/>
          <w:szCs w:val="22"/>
          <w:lang w:val="en-GB"/>
        </w:rPr>
        <w:t xml:space="preserve"> original packaging.</w:t>
      </w:r>
    </w:p>
    <w:p w14:paraId="067D8CB1" w14:textId="521D0C6F" w:rsidR="006E6CBF" w:rsidRPr="00190198" w:rsidRDefault="009C2BFD" w:rsidP="006E6CBF">
      <w:pPr>
        <w:pStyle w:val="Navaden"/>
        <w:spacing w:before="120"/>
        <w:jc w:val="center"/>
        <w:rPr>
          <w:rFonts w:ascii="Calibri" w:hAnsi="Calibri"/>
          <w:sz w:val="22"/>
          <w:szCs w:val="22"/>
          <w:lang w:val="en-GB"/>
        </w:rPr>
      </w:pPr>
      <w:r w:rsidRPr="00987C06">
        <w:rPr>
          <w:noProof/>
          <w:color w:val="000000"/>
          <w:szCs w:val="22"/>
          <w:lang w:val="en-GB"/>
        </w:rPr>
        <w:drawing>
          <wp:inline distT="0" distB="0" distL="0" distR="0" wp14:anchorId="3DAFCF00" wp14:editId="2DD6B8BC">
            <wp:extent cx="5753100" cy="17716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0" cy="1771650"/>
                    </a:xfrm>
                    <a:prstGeom prst="rect">
                      <a:avLst/>
                    </a:prstGeom>
                    <a:noFill/>
                    <a:ln>
                      <a:noFill/>
                    </a:ln>
                  </pic:spPr>
                </pic:pic>
              </a:graphicData>
            </a:graphic>
          </wp:inline>
        </w:drawing>
      </w:r>
      <w:r w:rsidR="006E6CBF" w:rsidRPr="00190198">
        <w:rPr>
          <w:szCs w:val="22"/>
          <w:lang w:val="en-GB"/>
        </w:rPr>
        <w:t xml:space="preserve"> </w:t>
      </w:r>
      <w:r w:rsidR="006E6CBF" w:rsidRPr="00190198">
        <w:rPr>
          <w:rFonts w:ascii="Calibri" w:hAnsi="Calibri"/>
          <w:sz w:val="22"/>
          <w:szCs w:val="22"/>
          <w:lang w:val="en-GB"/>
        </w:rPr>
        <w:t>Fig. 1: Step gauge wooden case.</w:t>
      </w:r>
    </w:p>
    <w:p w14:paraId="7E842B66" w14:textId="198B0D16" w:rsidR="009C2BFD" w:rsidRPr="00B536C0" w:rsidRDefault="009C2BFD" w:rsidP="00512913">
      <w:pPr>
        <w:jc w:val="left"/>
        <w:rPr>
          <w:lang w:val="en-GB"/>
        </w:rPr>
      </w:pPr>
    </w:p>
    <w:p w14:paraId="7C6C1E1B" w14:textId="7A75B5EE" w:rsidR="00DC498B" w:rsidRPr="00B536C0" w:rsidRDefault="00512913" w:rsidP="002E1DF1">
      <w:pPr>
        <w:rPr>
          <w:lang w:val="en-GB"/>
        </w:rPr>
      </w:pPr>
      <w:r w:rsidRPr="00B536C0">
        <w:rPr>
          <w:lang w:val="en-GB"/>
        </w:rPr>
        <w:t xml:space="preserve">For the outside EU participants the package is accompanied by an ATA carnet, which shall always be shipped with the package, never inside the box, but apart. Please be certain, that when receiving the package, you also receive the carnet! </w:t>
      </w:r>
      <w:r w:rsidR="00103EFC" w:rsidRPr="00B536C0">
        <w:rPr>
          <w:lang w:val="en-GB"/>
        </w:rPr>
        <w:t xml:space="preserve">Please inform the pilot </w:t>
      </w:r>
      <w:r w:rsidR="00103EFC" w:rsidRPr="00B536C0">
        <w:t>that you receipt of both gauge and ATA carnet and confirm that both have been dispatched</w:t>
      </w:r>
      <w:r w:rsidR="00EB1C52">
        <w:t>.</w:t>
      </w:r>
    </w:p>
    <w:p w14:paraId="5ACBDC81" w14:textId="73F91122" w:rsidR="00DC498B" w:rsidRPr="00190198" w:rsidRDefault="00DC498B" w:rsidP="00C8571C">
      <w:pPr>
        <w:pStyle w:val="Nagwek1"/>
        <w:numPr>
          <w:ilvl w:val="0"/>
          <w:numId w:val="6"/>
        </w:numPr>
        <w:ind w:left="357" w:hanging="357"/>
        <w:rPr>
          <w:sz w:val="22"/>
          <w:szCs w:val="22"/>
        </w:rPr>
      </w:pPr>
      <w:bookmarkStart w:id="7" w:name="_Toc94543853"/>
      <w:r w:rsidRPr="00190198">
        <w:rPr>
          <w:sz w:val="22"/>
          <w:szCs w:val="22"/>
        </w:rPr>
        <w:t>Artefacts</w:t>
      </w:r>
      <w:bookmarkEnd w:id="7"/>
    </w:p>
    <w:p w14:paraId="59D733E1" w14:textId="2261615A" w:rsidR="00DC498B" w:rsidRPr="00190198" w:rsidRDefault="00DC498B" w:rsidP="00C8571C">
      <w:pPr>
        <w:pStyle w:val="Nagwek1"/>
        <w:numPr>
          <w:ilvl w:val="1"/>
          <w:numId w:val="6"/>
        </w:numPr>
        <w:ind w:left="357" w:hanging="357"/>
        <w:rPr>
          <w:sz w:val="22"/>
          <w:szCs w:val="22"/>
        </w:rPr>
      </w:pPr>
      <w:bookmarkStart w:id="8" w:name="_Toc94543854"/>
      <w:r w:rsidRPr="00190198">
        <w:rPr>
          <w:sz w:val="22"/>
          <w:szCs w:val="22"/>
        </w:rPr>
        <w:t>Description of artefact</w:t>
      </w:r>
      <w:bookmarkEnd w:id="8"/>
    </w:p>
    <w:p w14:paraId="248C2A47" w14:textId="71189051" w:rsidR="00A006C8" w:rsidRPr="00190198" w:rsidRDefault="00A006C8" w:rsidP="00A006C8">
      <w:pPr>
        <w:jc w:val="left"/>
        <w:rPr>
          <w:lang w:val="en-GB"/>
        </w:rPr>
      </w:pPr>
      <w:r w:rsidRPr="00B536C0">
        <w:rPr>
          <w:lang w:val="en-GB"/>
        </w:rPr>
        <w:t xml:space="preserve">The measurement artefact is </w:t>
      </w:r>
      <w:r w:rsidRPr="00190198">
        <w:rPr>
          <w:rFonts w:cs="Times New Roman"/>
          <w:szCs w:val="22"/>
          <w:lang w:val="en-GB" w:eastAsia="ko-KR"/>
        </w:rPr>
        <w:t>a 610 mm steel step gauge.</w:t>
      </w:r>
    </w:p>
    <w:p w14:paraId="29DA8153" w14:textId="0EBB0790" w:rsidR="00A006C8" w:rsidRPr="00190198" w:rsidRDefault="00A006C8" w:rsidP="006E6CBF">
      <w:pPr>
        <w:jc w:val="center"/>
        <w:rPr>
          <w:rFonts w:cs="Times New Roman"/>
          <w:szCs w:val="22"/>
          <w:lang w:val="en-GB" w:eastAsia="ko-KR"/>
        </w:rPr>
      </w:pPr>
      <w:r w:rsidRPr="00B536C0">
        <w:rPr>
          <w:noProof/>
          <w:lang w:val="en-GB"/>
        </w:rPr>
        <w:drawing>
          <wp:inline distT="0" distB="0" distL="0" distR="0" wp14:anchorId="25F9595E" wp14:editId="3F4C7C9E">
            <wp:extent cx="5753100" cy="9525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952500"/>
                    </a:xfrm>
                    <a:prstGeom prst="rect">
                      <a:avLst/>
                    </a:prstGeom>
                    <a:noFill/>
                    <a:ln>
                      <a:noFill/>
                    </a:ln>
                  </pic:spPr>
                </pic:pic>
              </a:graphicData>
            </a:graphic>
          </wp:inline>
        </w:drawing>
      </w:r>
      <w:r w:rsidRPr="00190198">
        <w:rPr>
          <w:rFonts w:cs="Times New Roman"/>
          <w:szCs w:val="22"/>
          <w:lang w:val="en-GB" w:eastAsia="ko-KR"/>
        </w:rPr>
        <w:t xml:space="preserve">Fig. </w:t>
      </w:r>
      <w:r w:rsidR="006E6CBF" w:rsidRPr="00190198">
        <w:rPr>
          <w:rFonts w:cs="Times New Roman"/>
          <w:szCs w:val="22"/>
          <w:lang w:val="en-GB" w:eastAsia="ko-KR"/>
        </w:rPr>
        <w:t>2</w:t>
      </w:r>
      <w:r w:rsidRPr="00190198">
        <w:rPr>
          <w:rFonts w:cs="Times New Roman"/>
          <w:szCs w:val="22"/>
          <w:lang w:val="en-GB" w:eastAsia="ko-KR"/>
        </w:rPr>
        <w:t>: 6</w:t>
      </w:r>
      <w:r w:rsidR="00F813EB" w:rsidRPr="00190198">
        <w:rPr>
          <w:rFonts w:cs="Times New Roman"/>
          <w:szCs w:val="22"/>
          <w:lang w:val="en-GB" w:eastAsia="ko-KR"/>
        </w:rPr>
        <w:t>1</w:t>
      </w:r>
      <w:r w:rsidRPr="00190198">
        <w:rPr>
          <w:rFonts w:cs="Times New Roman"/>
          <w:szCs w:val="22"/>
          <w:lang w:val="en-GB" w:eastAsia="ko-KR"/>
        </w:rPr>
        <w:t>0 mm step gauge.</w:t>
      </w:r>
    </w:p>
    <w:p w14:paraId="1C5410FE" w14:textId="601C9E2A" w:rsidR="00FD613F" w:rsidRPr="00190198" w:rsidRDefault="00FD613F" w:rsidP="00FD613F">
      <w:pPr>
        <w:widowControl w:val="0"/>
        <w:autoSpaceDE w:val="0"/>
        <w:autoSpaceDN w:val="0"/>
        <w:adjustRightInd w:val="0"/>
        <w:spacing w:before="120" w:after="0"/>
        <w:rPr>
          <w:rFonts w:cs="Times New Roman"/>
          <w:color w:val="000000"/>
          <w:szCs w:val="22"/>
          <w:lang w:val="en-GB" w:eastAsia="ko-KR"/>
        </w:rPr>
      </w:pPr>
      <w:r w:rsidRPr="00190198">
        <w:rPr>
          <w:rFonts w:cs="Times New Roman"/>
          <w:color w:val="000000"/>
          <w:szCs w:val="22"/>
          <w:lang w:val="en-GB" w:eastAsia="ko-KR"/>
        </w:rPr>
        <w:t xml:space="preserve">The dimension of the step gauge </w:t>
      </w:r>
      <w:r w:rsidRPr="00190198">
        <w:rPr>
          <w:rFonts w:cs="Times New Roman"/>
          <w:szCs w:val="22"/>
          <w:lang w:val="en-GB" w:eastAsia="ko-KR"/>
        </w:rPr>
        <w:t xml:space="preserve">is 630 mm in length (L), 50 mm in width and 80 </w:t>
      </w:r>
      <w:r w:rsidRPr="00190198">
        <w:rPr>
          <w:rFonts w:cs="Times New Roman"/>
          <w:color w:val="000000"/>
          <w:szCs w:val="22"/>
          <w:lang w:val="en-GB" w:eastAsia="ko-KR"/>
        </w:rPr>
        <w:t xml:space="preserve">mm in height. </w:t>
      </w:r>
      <w:r>
        <w:rPr>
          <w:rFonts w:cs="Times New Roman"/>
          <w:color w:val="000000"/>
          <w:szCs w:val="22"/>
          <w:lang w:val="en-GB" w:eastAsia="ko-KR"/>
        </w:rPr>
        <w:br/>
      </w:r>
      <w:r w:rsidRPr="00190198">
        <w:rPr>
          <w:rFonts w:cs="Times New Roman"/>
          <w:color w:val="000000"/>
          <w:szCs w:val="22"/>
          <w:lang w:val="en-GB" w:eastAsia="ko-KR"/>
        </w:rPr>
        <w:t>The main</w:t>
      </w:r>
      <w:r w:rsidRPr="00190198">
        <w:rPr>
          <w:rFonts w:cs="Times New Roman"/>
          <w:color w:val="000000"/>
          <w:sz w:val="23"/>
          <w:szCs w:val="23"/>
          <w:lang w:val="en-GB" w:eastAsia="ko-KR"/>
        </w:rPr>
        <w:t xml:space="preserve"> </w:t>
      </w:r>
      <w:r w:rsidRPr="00190198">
        <w:rPr>
          <w:rFonts w:cs="Times New Roman"/>
          <w:color w:val="000000"/>
          <w:szCs w:val="22"/>
          <w:lang w:val="en-GB" w:eastAsia="ko-KR"/>
        </w:rPr>
        <w:t xml:space="preserve">gauge represents a total length of 610 mm with 10 mm steps and consists of 52 measurement faces. The details of the step gauge can be seen in figure 3. </w:t>
      </w:r>
    </w:p>
    <w:p w14:paraId="21933DE6" w14:textId="5856A37E" w:rsidR="00A006C8" w:rsidRPr="00190198" w:rsidRDefault="00A006C8" w:rsidP="00A006C8">
      <w:pPr>
        <w:pStyle w:val="Legenda"/>
        <w:keepNext/>
        <w:rPr>
          <w:lang w:val="en-GB" w:eastAsia="ko-KR"/>
        </w:rPr>
      </w:pPr>
      <w:r w:rsidRPr="00190198">
        <w:rPr>
          <w:sz w:val="22"/>
          <w:szCs w:val="22"/>
          <w:lang w:val="en-GB"/>
        </w:rPr>
        <w:lastRenderedPageBreak/>
        <w:t>Table</w:t>
      </w:r>
      <w:r w:rsidRPr="00190198">
        <w:rPr>
          <w:sz w:val="22"/>
          <w:szCs w:val="22"/>
          <w:lang w:val="en-GB" w:eastAsia="ko-KR"/>
        </w:rPr>
        <w:t xml:space="preserve"> </w:t>
      </w:r>
      <w:r w:rsidR="003C3D64" w:rsidRPr="00190198">
        <w:rPr>
          <w:sz w:val="22"/>
          <w:szCs w:val="22"/>
          <w:lang w:val="en-GB" w:eastAsia="ko-KR"/>
        </w:rPr>
        <w:t>3</w:t>
      </w:r>
      <w:r w:rsidRPr="00190198">
        <w:rPr>
          <w:sz w:val="22"/>
          <w:szCs w:val="22"/>
          <w:lang w:val="en-GB"/>
        </w:rPr>
        <w:t>.</w:t>
      </w:r>
      <w:r w:rsidRPr="00190198">
        <w:rPr>
          <w:sz w:val="22"/>
          <w:szCs w:val="22"/>
          <w:lang w:val="en-GB" w:eastAsia="ko-KR"/>
        </w:rPr>
        <w:t xml:space="preserve"> </w:t>
      </w:r>
      <w:r w:rsidRPr="00190198">
        <w:rPr>
          <w:b w:val="0"/>
          <w:bCs w:val="0"/>
          <w:sz w:val="22"/>
          <w:szCs w:val="22"/>
          <w:lang w:val="en-GB" w:eastAsia="ko-KR"/>
        </w:rPr>
        <w:t>Details</w:t>
      </w:r>
      <w:r w:rsidRPr="00190198">
        <w:rPr>
          <w:b w:val="0"/>
          <w:bCs w:val="0"/>
          <w:sz w:val="22"/>
          <w:szCs w:val="22"/>
          <w:lang w:val="en-GB"/>
        </w:rPr>
        <w:t xml:space="preserve"> of the 6</w:t>
      </w:r>
      <w:r w:rsidR="00F813EB" w:rsidRPr="00190198">
        <w:rPr>
          <w:b w:val="0"/>
          <w:bCs w:val="0"/>
          <w:sz w:val="22"/>
          <w:szCs w:val="22"/>
          <w:lang w:val="en-GB"/>
        </w:rPr>
        <w:t>1</w:t>
      </w:r>
      <w:r w:rsidRPr="00190198">
        <w:rPr>
          <w:b w:val="0"/>
          <w:bCs w:val="0"/>
          <w:sz w:val="22"/>
          <w:szCs w:val="22"/>
          <w:lang w:val="en-GB"/>
        </w:rPr>
        <w:t xml:space="preserve">0 mm </w:t>
      </w:r>
      <w:r w:rsidRPr="00190198">
        <w:rPr>
          <w:b w:val="0"/>
          <w:bCs w:val="0"/>
          <w:sz w:val="22"/>
          <w:szCs w:val="22"/>
          <w:lang w:val="en-GB" w:eastAsia="ko-KR"/>
        </w:rPr>
        <w:t>artefact</w:t>
      </w:r>
      <w:r w:rsidRPr="00190198">
        <w:rPr>
          <w:b w:val="0"/>
          <w:bCs w:val="0"/>
          <w:lang w:val="en-GB"/>
        </w:rPr>
        <w:t>.</w:t>
      </w:r>
    </w:p>
    <w:tbl>
      <w:tblPr>
        <w:tblStyle w:val="Tabela-Siatka"/>
        <w:tblW w:w="0" w:type="auto"/>
        <w:tblLook w:val="04A0" w:firstRow="1" w:lastRow="0" w:firstColumn="1" w:lastColumn="0" w:noHBand="0" w:noVBand="1"/>
      </w:tblPr>
      <w:tblGrid>
        <w:gridCol w:w="3241"/>
        <w:gridCol w:w="5821"/>
      </w:tblGrid>
      <w:tr w:rsidR="00A006C8" w:rsidRPr="00190198" w14:paraId="2FA711FB" w14:textId="77777777" w:rsidTr="00A006C8">
        <w:tc>
          <w:tcPr>
            <w:tcW w:w="3241" w:type="dxa"/>
          </w:tcPr>
          <w:p w14:paraId="28BA6D82" w14:textId="77777777" w:rsidR="00A006C8" w:rsidRPr="00190198" w:rsidRDefault="00A006C8" w:rsidP="00A006C8">
            <w:pPr>
              <w:widowControl w:val="0"/>
              <w:autoSpaceDE w:val="0"/>
              <w:autoSpaceDN w:val="0"/>
              <w:adjustRightInd w:val="0"/>
              <w:spacing w:before="120" w:after="0"/>
              <w:rPr>
                <w:rFonts w:cs="Times New Roman"/>
                <w:szCs w:val="22"/>
                <w:lang w:val="en-GB" w:eastAsia="ko-KR"/>
              </w:rPr>
            </w:pPr>
            <w:r w:rsidRPr="00190198">
              <w:rPr>
                <w:rFonts w:cs="Times New Roman"/>
                <w:szCs w:val="22"/>
                <w:lang w:val="en-GB" w:eastAsia="ko-KR"/>
              </w:rPr>
              <w:t>Manufacturer</w:t>
            </w:r>
          </w:p>
        </w:tc>
        <w:tc>
          <w:tcPr>
            <w:tcW w:w="5821" w:type="dxa"/>
          </w:tcPr>
          <w:p w14:paraId="1307DC9C" w14:textId="12922AD8" w:rsidR="00A006C8" w:rsidRPr="005E1610" w:rsidRDefault="00A006C8" w:rsidP="00A006C8">
            <w:pPr>
              <w:widowControl w:val="0"/>
              <w:autoSpaceDE w:val="0"/>
              <w:autoSpaceDN w:val="0"/>
              <w:adjustRightInd w:val="0"/>
              <w:spacing w:before="120" w:after="0"/>
              <w:rPr>
                <w:rFonts w:cs="Calibri"/>
                <w:szCs w:val="22"/>
                <w:lang w:val="en-GB" w:eastAsia="ko-KR"/>
              </w:rPr>
            </w:pPr>
            <w:r w:rsidRPr="005E1610">
              <w:rPr>
                <w:rFonts w:cs="Calibri"/>
                <w:szCs w:val="22"/>
                <w:lang w:val="en-GB" w:eastAsia="ko-KR"/>
              </w:rPr>
              <w:t>Mitutoyo</w:t>
            </w:r>
          </w:p>
        </w:tc>
      </w:tr>
      <w:tr w:rsidR="00A006C8" w:rsidRPr="00190198" w14:paraId="34D27C9A" w14:textId="77777777" w:rsidTr="00A006C8">
        <w:tc>
          <w:tcPr>
            <w:tcW w:w="3241" w:type="dxa"/>
          </w:tcPr>
          <w:p w14:paraId="3769A4B3" w14:textId="77777777" w:rsidR="00A006C8" w:rsidRPr="00190198" w:rsidRDefault="00A006C8" w:rsidP="00A006C8">
            <w:pPr>
              <w:widowControl w:val="0"/>
              <w:autoSpaceDE w:val="0"/>
              <w:autoSpaceDN w:val="0"/>
              <w:adjustRightInd w:val="0"/>
              <w:spacing w:before="120" w:after="0"/>
              <w:rPr>
                <w:rFonts w:cs="Times New Roman"/>
                <w:szCs w:val="22"/>
                <w:lang w:val="en-GB" w:eastAsia="ko-KR"/>
              </w:rPr>
            </w:pPr>
            <w:r w:rsidRPr="00190198">
              <w:rPr>
                <w:rFonts w:cs="Times New Roman"/>
                <w:szCs w:val="22"/>
                <w:lang w:val="en-GB" w:eastAsia="ko-KR"/>
              </w:rPr>
              <w:t>Model</w:t>
            </w:r>
          </w:p>
        </w:tc>
        <w:tc>
          <w:tcPr>
            <w:tcW w:w="5821" w:type="dxa"/>
          </w:tcPr>
          <w:p w14:paraId="6AE02AAF" w14:textId="7F28D917" w:rsidR="00A006C8" w:rsidRPr="005E1610" w:rsidRDefault="00A006C8" w:rsidP="00A006C8">
            <w:pPr>
              <w:widowControl w:val="0"/>
              <w:autoSpaceDE w:val="0"/>
              <w:autoSpaceDN w:val="0"/>
              <w:adjustRightInd w:val="0"/>
              <w:spacing w:before="120" w:after="0"/>
              <w:rPr>
                <w:rFonts w:cs="Calibri"/>
                <w:szCs w:val="22"/>
                <w:lang w:val="en-GB" w:eastAsia="ko-KR"/>
              </w:rPr>
            </w:pPr>
            <w:r w:rsidRPr="005E1610">
              <w:rPr>
                <w:rFonts w:cs="Calibri"/>
                <w:szCs w:val="22"/>
                <w:lang w:val="en-GB" w:eastAsia="ko-KR"/>
              </w:rPr>
              <w:t>Precision Check Master, code no 515-742</w:t>
            </w:r>
          </w:p>
        </w:tc>
      </w:tr>
      <w:tr w:rsidR="00A006C8" w:rsidRPr="00190198" w14:paraId="28D66480" w14:textId="77777777" w:rsidTr="00A006C8">
        <w:tc>
          <w:tcPr>
            <w:tcW w:w="3241" w:type="dxa"/>
          </w:tcPr>
          <w:p w14:paraId="0A02F1B2" w14:textId="77777777" w:rsidR="00A006C8" w:rsidRPr="00190198" w:rsidRDefault="00A006C8" w:rsidP="00A006C8">
            <w:pPr>
              <w:widowControl w:val="0"/>
              <w:autoSpaceDE w:val="0"/>
              <w:autoSpaceDN w:val="0"/>
              <w:adjustRightInd w:val="0"/>
              <w:spacing w:before="120" w:after="0"/>
              <w:rPr>
                <w:rFonts w:cs="Times New Roman"/>
                <w:szCs w:val="22"/>
                <w:lang w:val="en-GB" w:eastAsia="ko-KR"/>
              </w:rPr>
            </w:pPr>
            <w:r w:rsidRPr="00190198">
              <w:rPr>
                <w:rFonts w:cs="Times New Roman"/>
                <w:szCs w:val="22"/>
                <w:lang w:val="en-GB" w:eastAsia="ko-KR"/>
              </w:rPr>
              <w:t>Serial Number</w:t>
            </w:r>
          </w:p>
        </w:tc>
        <w:tc>
          <w:tcPr>
            <w:tcW w:w="5821" w:type="dxa"/>
          </w:tcPr>
          <w:p w14:paraId="2DFEF3A9" w14:textId="47D064CD" w:rsidR="00A006C8" w:rsidRPr="005E1610" w:rsidRDefault="00A006C8" w:rsidP="00A006C8">
            <w:pPr>
              <w:widowControl w:val="0"/>
              <w:autoSpaceDE w:val="0"/>
              <w:autoSpaceDN w:val="0"/>
              <w:adjustRightInd w:val="0"/>
              <w:spacing w:before="120" w:after="0"/>
              <w:rPr>
                <w:rFonts w:cs="Calibri"/>
                <w:szCs w:val="22"/>
                <w:lang w:val="en-GB" w:eastAsia="ko-KR"/>
              </w:rPr>
            </w:pPr>
            <w:r w:rsidRPr="005E1610">
              <w:rPr>
                <w:rFonts w:cs="Calibri"/>
                <w:szCs w:val="22"/>
                <w:lang w:val="en-GB" w:eastAsia="ko-KR"/>
              </w:rPr>
              <w:t>1920010</w:t>
            </w:r>
          </w:p>
        </w:tc>
      </w:tr>
      <w:tr w:rsidR="00A006C8" w:rsidRPr="00190198" w14:paraId="16069632" w14:textId="77777777" w:rsidTr="00A006C8">
        <w:tc>
          <w:tcPr>
            <w:tcW w:w="3241" w:type="dxa"/>
          </w:tcPr>
          <w:p w14:paraId="43DA4EA1" w14:textId="77777777" w:rsidR="00A006C8" w:rsidRPr="00190198" w:rsidRDefault="00A006C8" w:rsidP="00A006C8">
            <w:pPr>
              <w:widowControl w:val="0"/>
              <w:autoSpaceDE w:val="0"/>
              <w:autoSpaceDN w:val="0"/>
              <w:adjustRightInd w:val="0"/>
              <w:spacing w:before="120" w:after="0"/>
              <w:rPr>
                <w:rFonts w:cs="Times New Roman"/>
                <w:szCs w:val="22"/>
                <w:lang w:val="en-GB" w:eastAsia="ko-KR"/>
              </w:rPr>
            </w:pPr>
            <w:r w:rsidRPr="00190198">
              <w:rPr>
                <w:rFonts w:cs="Times New Roman"/>
                <w:szCs w:val="22"/>
                <w:lang w:val="en-GB" w:eastAsia="ko-KR"/>
              </w:rPr>
              <w:t>Material</w:t>
            </w:r>
          </w:p>
        </w:tc>
        <w:tc>
          <w:tcPr>
            <w:tcW w:w="5821" w:type="dxa"/>
          </w:tcPr>
          <w:p w14:paraId="29073EF2" w14:textId="4AEE7284" w:rsidR="00A006C8" w:rsidRPr="005E1610" w:rsidRDefault="00A006C8" w:rsidP="00A006C8">
            <w:pPr>
              <w:widowControl w:val="0"/>
              <w:autoSpaceDE w:val="0"/>
              <w:autoSpaceDN w:val="0"/>
              <w:adjustRightInd w:val="0"/>
              <w:spacing w:before="120" w:after="0"/>
              <w:rPr>
                <w:rFonts w:cs="Calibri"/>
                <w:szCs w:val="22"/>
                <w:lang w:val="en-GB" w:eastAsia="ko-KR"/>
              </w:rPr>
            </w:pPr>
            <w:r w:rsidRPr="005E1610">
              <w:rPr>
                <w:rFonts w:cs="Calibri"/>
                <w:szCs w:val="22"/>
                <w:lang w:val="en-GB" w:eastAsia="ko-KR"/>
              </w:rPr>
              <w:t>Steel</w:t>
            </w:r>
          </w:p>
        </w:tc>
      </w:tr>
      <w:tr w:rsidR="00A006C8" w:rsidRPr="00190198" w14:paraId="235B81AC" w14:textId="77777777" w:rsidTr="00A006C8">
        <w:tc>
          <w:tcPr>
            <w:tcW w:w="3241" w:type="dxa"/>
          </w:tcPr>
          <w:p w14:paraId="15BCAC32" w14:textId="77777777" w:rsidR="00A006C8" w:rsidRPr="00190198" w:rsidRDefault="00A006C8" w:rsidP="00A006C8">
            <w:pPr>
              <w:widowControl w:val="0"/>
              <w:autoSpaceDE w:val="0"/>
              <w:autoSpaceDN w:val="0"/>
              <w:adjustRightInd w:val="0"/>
              <w:spacing w:before="120" w:after="0"/>
              <w:rPr>
                <w:rFonts w:cs="Times New Roman"/>
                <w:szCs w:val="22"/>
                <w:lang w:val="en-GB" w:eastAsia="ko-KR"/>
              </w:rPr>
            </w:pPr>
            <w:r w:rsidRPr="00190198">
              <w:rPr>
                <w:rFonts w:cs="Times New Roman"/>
                <w:szCs w:val="22"/>
                <w:lang w:val="en-GB" w:eastAsia="ko-KR"/>
              </w:rPr>
              <w:t>Weight</w:t>
            </w:r>
          </w:p>
        </w:tc>
        <w:tc>
          <w:tcPr>
            <w:tcW w:w="5821" w:type="dxa"/>
          </w:tcPr>
          <w:p w14:paraId="0226BE34" w14:textId="3E2FFB2E" w:rsidR="00A006C8" w:rsidRPr="005E1610" w:rsidRDefault="00A006C8" w:rsidP="00A006C8">
            <w:pPr>
              <w:widowControl w:val="0"/>
              <w:autoSpaceDE w:val="0"/>
              <w:autoSpaceDN w:val="0"/>
              <w:adjustRightInd w:val="0"/>
              <w:spacing w:before="120" w:after="0"/>
              <w:rPr>
                <w:rFonts w:cs="Calibri"/>
                <w:color w:val="FF0000"/>
                <w:szCs w:val="22"/>
                <w:lang w:val="en-GB" w:eastAsia="ko-KR"/>
              </w:rPr>
            </w:pPr>
            <w:r w:rsidRPr="005E1610">
              <w:rPr>
                <w:rFonts w:cs="Calibri"/>
                <w:szCs w:val="22"/>
                <w:lang w:val="en-GB" w:eastAsia="ko-KR"/>
              </w:rPr>
              <w:t>7.2 kg</w:t>
            </w:r>
          </w:p>
        </w:tc>
      </w:tr>
      <w:tr w:rsidR="00A006C8" w:rsidRPr="00190198" w14:paraId="14917270" w14:textId="77777777" w:rsidTr="00A006C8">
        <w:tc>
          <w:tcPr>
            <w:tcW w:w="3241" w:type="dxa"/>
          </w:tcPr>
          <w:p w14:paraId="088A607B" w14:textId="77777777" w:rsidR="00A006C8" w:rsidRPr="00190198" w:rsidRDefault="00A006C8" w:rsidP="00A006C8">
            <w:pPr>
              <w:widowControl w:val="0"/>
              <w:autoSpaceDE w:val="0"/>
              <w:autoSpaceDN w:val="0"/>
              <w:adjustRightInd w:val="0"/>
              <w:spacing w:before="120" w:after="0"/>
              <w:rPr>
                <w:rFonts w:cs="Times New Roman"/>
                <w:szCs w:val="22"/>
                <w:lang w:val="en-GB" w:eastAsia="ko-KR"/>
              </w:rPr>
            </w:pPr>
            <w:r w:rsidRPr="00190198">
              <w:rPr>
                <w:rFonts w:cs="Times New Roman"/>
                <w:szCs w:val="22"/>
                <w:lang w:val="en-GB" w:eastAsia="ko-KR"/>
              </w:rPr>
              <w:t>Thermal expansion coefficient</w:t>
            </w:r>
          </w:p>
        </w:tc>
        <w:tc>
          <w:tcPr>
            <w:tcW w:w="5821" w:type="dxa"/>
          </w:tcPr>
          <w:p w14:paraId="3FA4139E" w14:textId="66AD92AD" w:rsidR="00A006C8" w:rsidRPr="005E1610" w:rsidRDefault="00A006C8" w:rsidP="00A006C8">
            <w:pPr>
              <w:widowControl w:val="0"/>
              <w:autoSpaceDE w:val="0"/>
              <w:autoSpaceDN w:val="0"/>
              <w:adjustRightInd w:val="0"/>
              <w:spacing w:before="120" w:after="0"/>
              <w:rPr>
                <w:rFonts w:cs="Calibri"/>
                <w:color w:val="FF0000"/>
                <w:szCs w:val="22"/>
                <w:lang w:val="en-GB" w:eastAsia="ko-KR"/>
              </w:rPr>
            </w:pPr>
            <w:r w:rsidRPr="005E1610">
              <w:rPr>
                <w:rFonts w:cs="Calibri"/>
                <w:szCs w:val="22"/>
                <w:lang w:val="en-GB" w:eastAsia="ko-KR"/>
              </w:rPr>
              <w:t>(10.76 ± 0.50) ´ 10</w:t>
            </w:r>
            <w:r w:rsidRPr="005E1610">
              <w:rPr>
                <w:rFonts w:cs="Calibri"/>
                <w:szCs w:val="22"/>
                <w:vertAlign w:val="superscript"/>
                <w:lang w:val="en-GB" w:eastAsia="ko-KR"/>
              </w:rPr>
              <w:t>-6</w:t>
            </w:r>
            <w:r w:rsidRPr="005E1610">
              <w:rPr>
                <w:rFonts w:cs="Calibri"/>
                <w:szCs w:val="22"/>
                <w:lang w:val="en-GB" w:eastAsia="ko-KR"/>
              </w:rPr>
              <w:t xml:space="preserve"> K</w:t>
            </w:r>
            <w:r w:rsidRPr="005E1610">
              <w:rPr>
                <w:rFonts w:cs="Calibri"/>
                <w:szCs w:val="22"/>
                <w:vertAlign w:val="superscript"/>
                <w:lang w:val="en-GB" w:eastAsia="ko-KR"/>
              </w:rPr>
              <w:t>-1</w:t>
            </w:r>
          </w:p>
        </w:tc>
      </w:tr>
    </w:tbl>
    <w:p w14:paraId="75C8723C" w14:textId="18A68FE0" w:rsidR="00A006C8" w:rsidRPr="00190198" w:rsidRDefault="00A006C8" w:rsidP="00A006C8">
      <w:pPr>
        <w:widowControl w:val="0"/>
        <w:autoSpaceDE w:val="0"/>
        <w:autoSpaceDN w:val="0"/>
        <w:adjustRightInd w:val="0"/>
        <w:spacing w:before="120" w:after="0"/>
        <w:rPr>
          <w:rFonts w:cs="Times New Roman"/>
          <w:color w:val="000000"/>
          <w:szCs w:val="22"/>
          <w:lang w:val="en-GB" w:eastAsia="ko-KR"/>
        </w:rPr>
      </w:pPr>
      <w:r w:rsidRPr="00190198">
        <w:rPr>
          <w:rFonts w:cs="Times New Roman"/>
          <w:color w:val="000000"/>
          <w:szCs w:val="22"/>
          <w:lang w:val="en-GB" w:eastAsia="ko-KR"/>
        </w:rPr>
        <w:t xml:space="preserve">The measurement line for this step gauge is the line passing through the midpoint of the third measuring face and the midpoint of the last measuring face. </w:t>
      </w:r>
      <w:r w:rsidR="0015132E" w:rsidRPr="00190198">
        <w:rPr>
          <w:rFonts w:cs="Times New Roman"/>
          <w:color w:val="000000"/>
          <w:szCs w:val="22"/>
          <w:lang w:val="en-GB" w:eastAsia="ko-KR"/>
        </w:rPr>
        <w:t>Because</w:t>
      </w:r>
      <w:r w:rsidRPr="00190198">
        <w:rPr>
          <w:rFonts w:cs="Times New Roman"/>
          <w:color w:val="000000"/>
          <w:szCs w:val="22"/>
          <w:lang w:val="en-GB" w:eastAsia="ko-KR"/>
        </w:rPr>
        <w:t xml:space="preserve"> the first and second faces of the gauge are of a different design </w:t>
      </w:r>
      <w:r w:rsidR="00EB1C52">
        <w:rPr>
          <w:rFonts w:cs="Times New Roman"/>
          <w:color w:val="000000"/>
          <w:szCs w:val="22"/>
          <w:lang w:val="en-GB" w:eastAsia="ko-KR"/>
        </w:rPr>
        <w:t>from</w:t>
      </w:r>
      <w:r w:rsidRPr="00190198">
        <w:rPr>
          <w:rFonts w:cs="Times New Roman"/>
          <w:color w:val="000000"/>
          <w:szCs w:val="22"/>
          <w:lang w:val="en-GB" w:eastAsia="ko-KR"/>
        </w:rPr>
        <w:t xml:space="preserve"> the others </w:t>
      </w:r>
      <w:r w:rsidR="00EB1C52">
        <w:rPr>
          <w:rFonts w:cs="Times New Roman"/>
          <w:color w:val="000000"/>
          <w:szCs w:val="22"/>
          <w:lang w:val="en-GB" w:eastAsia="ko-KR"/>
        </w:rPr>
        <w:t>they</w:t>
      </w:r>
      <w:r w:rsidRPr="00190198">
        <w:rPr>
          <w:rFonts w:cs="Times New Roman"/>
          <w:color w:val="000000"/>
          <w:szCs w:val="22"/>
          <w:lang w:val="en-GB" w:eastAsia="ko-KR"/>
        </w:rPr>
        <w:t xml:space="preserve"> cannot be used for alignment but should be measured. The datum face of the gauge is as indicated in figure </w:t>
      </w:r>
      <w:r w:rsidR="002B1483" w:rsidRPr="00190198">
        <w:rPr>
          <w:rFonts w:cs="Times New Roman"/>
          <w:color w:val="000000"/>
          <w:szCs w:val="22"/>
          <w:lang w:val="en-GB" w:eastAsia="ko-KR"/>
        </w:rPr>
        <w:t>4</w:t>
      </w:r>
      <w:r w:rsidRPr="00190198">
        <w:rPr>
          <w:rFonts w:cs="Times New Roman"/>
          <w:color w:val="000000"/>
          <w:szCs w:val="22"/>
          <w:lang w:val="en-GB" w:eastAsia="ko-KR"/>
        </w:rPr>
        <w:t xml:space="preserve">. </w:t>
      </w:r>
    </w:p>
    <w:p w14:paraId="25D36501" w14:textId="44F38361" w:rsidR="00A006C8" w:rsidRPr="00190198" w:rsidRDefault="00A006C8" w:rsidP="00A006C8">
      <w:pPr>
        <w:widowControl w:val="0"/>
        <w:autoSpaceDE w:val="0"/>
        <w:autoSpaceDN w:val="0"/>
        <w:adjustRightInd w:val="0"/>
        <w:spacing w:before="120" w:after="0"/>
        <w:rPr>
          <w:rFonts w:cs="Times New Roman"/>
          <w:color w:val="000000"/>
          <w:szCs w:val="22"/>
          <w:lang w:val="en-GB" w:eastAsia="ko-KR"/>
        </w:rPr>
      </w:pPr>
      <w:r w:rsidRPr="00190198">
        <w:rPr>
          <w:rFonts w:cs="Times New Roman"/>
          <w:color w:val="000000"/>
          <w:szCs w:val="22"/>
          <w:lang w:val="en-GB" w:eastAsia="ko-KR"/>
        </w:rPr>
        <w:t>The faces (with the exception of the first face) are 10 mm</w:t>
      </w:r>
      <w:r w:rsidRPr="00190198">
        <w:rPr>
          <w:rFonts w:cs="Times New Roman"/>
          <w:color w:val="000000"/>
          <w:szCs w:val="22"/>
          <w:vertAlign w:val="superscript"/>
          <w:lang w:val="en-GB" w:eastAsia="ko-KR"/>
        </w:rPr>
        <w:t>2</w:t>
      </w:r>
      <w:r w:rsidRPr="00190198">
        <w:rPr>
          <w:rFonts w:cs="Times New Roman"/>
          <w:color w:val="000000"/>
          <w:szCs w:val="22"/>
          <w:lang w:val="en-GB" w:eastAsia="ko-KR"/>
        </w:rPr>
        <w:t xml:space="preserve">, so the midpoint of a face is 5 mm below the top surface and at equal distance from the two sides of the block (note that probing either side is recommended since there may be some variation in exact block width). </w:t>
      </w:r>
    </w:p>
    <w:p w14:paraId="29A0A413" w14:textId="2C82C049" w:rsidR="006E6CBF" w:rsidRPr="00190198" w:rsidRDefault="00A006C8" w:rsidP="006E6CBF">
      <w:pPr>
        <w:pStyle w:val="Navaden"/>
        <w:spacing w:before="120"/>
        <w:jc w:val="center"/>
        <w:rPr>
          <w:rFonts w:ascii="Calibri" w:hAnsi="Calibri"/>
          <w:sz w:val="22"/>
          <w:szCs w:val="22"/>
          <w:lang w:val="en-GB"/>
        </w:rPr>
      </w:pPr>
      <w:r w:rsidRPr="00987C06">
        <w:rPr>
          <w:noProof/>
          <w:lang w:val="en-GB"/>
        </w:rPr>
        <w:drawing>
          <wp:inline distT="0" distB="0" distL="0" distR="0" wp14:anchorId="728106C3" wp14:editId="4DC1710B">
            <wp:extent cx="5760720" cy="26936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2693670"/>
                    </a:xfrm>
                    <a:prstGeom prst="rect">
                      <a:avLst/>
                    </a:prstGeom>
                    <a:noFill/>
                    <a:ln>
                      <a:noFill/>
                    </a:ln>
                  </pic:spPr>
                </pic:pic>
              </a:graphicData>
            </a:graphic>
          </wp:inline>
        </w:drawing>
      </w:r>
      <w:r w:rsidR="006E6CBF" w:rsidRPr="00190198">
        <w:rPr>
          <w:szCs w:val="22"/>
          <w:lang w:val="en-GB"/>
        </w:rPr>
        <w:t xml:space="preserve"> </w:t>
      </w:r>
      <w:r w:rsidR="006E6CBF" w:rsidRPr="00190198">
        <w:rPr>
          <w:rFonts w:ascii="Calibri" w:hAnsi="Calibri"/>
          <w:sz w:val="22"/>
          <w:szCs w:val="22"/>
          <w:lang w:val="en-GB"/>
        </w:rPr>
        <w:t>Fig. 3: Details of the step gauge</w:t>
      </w:r>
    </w:p>
    <w:p w14:paraId="7CDA9104" w14:textId="7245B50A" w:rsidR="006E6CBF" w:rsidRPr="00190198" w:rsidRDefault="00CE6731" w:rsidP="006E6CBF">
      <w:pPr>
        <w:pStyle w:val="Navaden"/>
        <w:spacing w:before="120"/>
        <w:jc w:val="center"/>
        <w:rPr>
          <w:rFonts w:ascii="Calibri" w:hAnsi="Calibri"/>
          <w:sz w:val="22"/>
          <w:szCs w:val="22"/>
          <w:lang w:val="en-GB"/>
        </w:rPr>
      </w:pPr>
      <w:r w:rsidRPr="00987C06">
        <w:rPr>
          <w:noProof/>
          <w:lang w:val="en-GB"/>
        </w:rPr>
        <w:drawing>
          <wp:inline distT="0" distB="0" distL="0" distR="0" wp14:anchorId="74E264AC" wp14:editId="0FF8480F">
            <wp:extent cx="5753100" cy="26289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3100" cy="2628900"/>
                    </a:xfrm>
                    <a:prstGeom prst="rect">
                      <a:avLst/>
                    </a:prstGeom>
                    <a:noFill/>
                    <a:ln>
                      <a:noFill/>
                    </a:ln>
                  </pic:spPr>
                </pic:pic>
              </a:graphicData>
            </a:graphic>
          </wp:inline>
        </w:drawing>
      </w:r>
      <w:r w:rsidR="006E6CBF" w:rsidRPr="00190198">
        <w:rPr>
          <w:szCs w:val="22"/>
          <w:lang w:val="en-GB"/>
        </w:rPr>
        <w:t xml:space="preserve"> </w:t>
      </w:r>
      <w:r w:rsidR="006E6CBF" w:rsidRPr="00190198">
        <w:rPr>
          <w:rFonts w:ascii="Calibri" w:hAnsi="Calibri"/>
          <w:sz w:val="22"/>
          <w:szCs w:val="22"/>
          <w:lang w:val="en-GB"/>
        </w:rPr>
        <w:t xml:space="preserve">Fig. 4: </w:t>
      </w:r>
      <w:r w:rsidR="002B1483" w:rsidRPr="00190198">
        <w:rPr>
          <w:rFonts w:ascii="Calibri" w:hAnsi="Calibri"/>
          <w:sz w:val="22"/>
          <w:szCs w:val="22"/>
          <w:lang w:val="en-GB"/>
        </w:rPr>
        <w:t>Measurands</w:t>
      </w:r>
    </w:p>
    <w:p w14:paraId="2FEE119C" w14:textId="77C5631E" w:rsidR="00DC498B" w:rsidRPr="00190198" w:rsidRDefault="00DC498B" w:rsidP="00C8571C">
      <w:pPr>
        <w:pStyle w:val="Nagwek1"/>
        <w:numPr>
          <w:ilvl w:val="0"/>
          <w:numId w:val="6"/>
        </w:numPr>
        <w:ind w:left="357" w:hanging="357"/>
        <w:rPr>
          <w:sz w:val="22"/>
          <w:szCs w:val="22"/>
        </w:rPr>
      </w:pPr>
      <w:bookmarkStart w:id="9" w:name="_Toc94543855"/>
      <w:r w:rsidRPr="00190198">
        <w:rPr>
          <w:sz w:val="22"/>
          <w:szCs w:val="22"/>
        </w:rPr>
        <w:lastRenderedPageBreak/>
        <w:t>Measuring instructions</w:t>
      </w:r>
      <w:bookmarkEnd w:id="9"/>
    </w:p>
    <w:p w14:paraId="5B266377" w14:textId="122C2086" w:rsidR="00DC498B" w:rsidRPr="00190198" w:rsidRDefault="00DC498B" w:rsidP="00C8571C">
      <w:pPr>
        <w:pStyle w:val="Nagwek1"/>
        <w:numPr>
          <w:ilvl w:val="1"/>
          <w:numId w:val="6"/>
        </w:numPr>
        <w:ind w:left="357" w:hanging="357"/>
        <w:rPr>
          <w:sz w:val="22"/>
          <w:szCs w:val="22"/>
        </w:rPr>
      </w:pPr>
      <w:bookmarkStart w:id="10" w:name="_Toc94543856"/>
      <w:r w:rsidRPr="00190198">
        <w:rPr>
          <w:sz w:val="22"/>
          <w:szCs w:val="22"/>
        </w:rPr>
        <w:t>Handling the artefact</w:t>
      </w:r>
      <w:bookmarkEnd w:id="10"/>
    </w:p>
    <w:p w14:paraId="6AC2A53E" w14:textId="77777777" w:rsidR="00DC498B" w:rsidRPr="00190198" w:rsidRDefault="00DC498B" w:rsidP="002E1DF1">
      <w:pPr>
        <w:rPr>
          <w:lang w:val="en-GB"/>
        </w:rPr>
      </w:pPr>
      <w:r w:rsidRPr="00190198">
        <w:rPr>
          <w:lang w:val="en-GB"/>
        </w:rPr>
        <w:t>Step gauge should be stored in such a way as to prevent damage. The step gauge shall only be handled by authorized persons.</w:t>
      </w:r>
    </w:p>
    <w:p w14:paraId="484A33A2" w14:textId="1E19B40D" w:rsidR="00DC498B" w:rsidRPr="00190198" w:rsidRDefault="00DC498B" w:rsidP="002E1DF1">
      <w:pPr>
        <w:rPr>
          <w:color w:val="000000"/>
          <w:szCs w:val="22"/>
          <w:lang w:val="en-GB"/>
        </w:rPr>
      </w:pPr>
      <w:r w:rsidRPr="00190198">
        <w:rPr>
          <w:lang w:val="en-GB"/>
        </w:rPr>
        <w:t>Before making the measurements, the step gauge needs to be checked to verify that the measuring surface is not damaged (</w:t>
      </w:r>
      <w:r w:rsidRPr="00190198">
        <w:rPr>
          <w:color w:val="000000"/>
          <w:szCs w:val="22"/>
          <w:lang w:val="en-GB"/>
        </w:rPr>
        <w:t>never</w:t>
      </w:r>
      <w:r w:rsidRPr="00190198">
        <w:rPr>
          <w:b/>
          <w:bCs/>
          <w:color w:val="000000"/>
          <w:szCs w:val="22"/>
          <w:lang w:val="en-GB"/>
        </w:rPr>
        <w:t xml:space="preserve"> </w:t>
      </w:r>
      <w:r w:rsidRPr="00190198">
        <w:rPr>
          <w:color w:val="000000"/>
          <w:szCs w:val="22"/>
          <w:lang w:val="en-GB"/>
        </w:rPr>
        <w:t>touch the</w:t>
      </w:r>
      <w:r w:rsidRPr="00190198">
        <w:rPr>
          <w:color w:val="000000"/>
          <w:szCs w:val="22"/>
          <w:lang w:val="en-GB" w:eastAsia="ko-KR"/>
        </w:rPr>
        <w:t xml:space="preserve"> measuring faces of</w:t>
      </w:r>
      <w:r w:rsidRPr="00190198">
        <w:rPr>
          <w:color w:val="000000"/>
          <w:szCs w:val="22"/>
          <w:lang w:val="en-GB"/>
        </w:rPr>
        <w:t xml:space="preserve"> s</w:t>
      </w:r>
      <w:r w:rsidRPr="00190198">
        <w:rPr>
          <w:color w:val="000000"/>
          <w:szCs w:val="22"/>
          <w:lang w:val="en-GB" w:eastAsia="ko-KR"/>
        </w:rPr>
        <w:t>tep gauge</w:t>
      </w:r>
      <w:r w:rsidRPr="00190198">
        <w:rPr>
          <w:color w:val="000000"/>
          <w:szCs w:val="22"/>
          <w:lang w:val="en-GB"/>
        </w:rPr>
        <w:t xml:space="preserve"> with bare fingers).</w:t>
      </w:r>
    </w:p>
    <w:p w14:paraId="5B1D130A" w14:textId="72D4D9A1" w:rsidR="004F057A" w:rsidRPr="00190198" w:rsidRDefault="004F057A" w:rsidP="002E1DF1">
      <w:pPr>
        <w:rPr>
          <w:color w:val="000000"/>
          <w:szCs w:val="22"/>
          <w:lang w:val="en-GB"/>
        </w:rPr>
      </w:pPr>
      <w:r w:rsidRPr="00190198">
        <w:rPr>
          <w:color w:val="000000"/>
          <w:szCs w:val="22"/>
          <w:lang w:val="en-GB"/>
        </w:rPr>
        <w:t xml:space="preserve">Open the wooden case, unscrew the two wing nuts and take out the step gauge as shown in figure </w:t>
      </w:r>
      <w:r w:rsidR="002E1DF1" w:rsidRPr="00190198">
        <w:rPr>
          <w:color w:val="000000"/>
          <w:szCs w:val="22"/>
          <w:lang w:val="en-GB"/>
        </w:rPr>
        <w:t>5.</w:t>
      </w:r>
      <w:r w:rsidR="002E1DF1" w:rsidRPr="00190198">
        <w:rPr>
          <w:color w:val="000000"/>
          <w:szCs w:val="22"/>
          <w:lang w:val="en-GB"/>
        </w:rPr>
        <w:br/>
      </w:r>
      <w:r w:rsidRPr="00190198">
        <w:rPr>
          <w:color w:val="000000"/>
          <w:szCs w:val="22"/>
          <w:lang w:val="en-GB"/>
        </w:rPr>
        <w:t xml:space="preserve">Lay the step gauge gently on a </w:t>
      </w:r>
      <w:r w:rsidR="007232F0" w:rsidRPr="00190198">
        <w:rPr>
          <w:color w:val="000000"/>
          <w:szCs w:val="22"/>
          <w:lang w:val="en-GB"/>
        </w:rPr>
        <w:t>machine table</w:t>
      </w:r>
      <w:r w:rsidRPr="00190198">
        <w:rPr>
          <w:color w:val="000000"/>
          <w:szCs w:val="22"/>
          <w:lang w:val="en-GB"/>
        </w:rPr>
        <w:t xml:space="preserve"> taking care not to give any shock to the instrument.</w:t>
      </w:r>
      <w:r w:rsidR="007232F0" w:rsidRPr="00190198">
        <w:rPr>
          <w:color w:val="000000"/>
          <w:szCs w:val="22"/>
          <w:lang w:val="en-GB"/>
        </w:rPr>
        <w:t xml:space="preserve"> </w:t>
      </w:r>
    </w:p>
    <w:p w14:paraId="61ABAE35" w14:textId="679F8E38" w:rsidR="00DC498B" w:rsidRPr="00190198" w:rsidRDefault="00DC498B" w:rsidP="002E1DF1">
      <w:pPr>
        <w:rPr>
          <w:lang w:val="en-GB"/>
        </w:rPr>
      </w:pPr>
      <w:r w:rsidRPr="00190198">
        <w:rPr>
          <w:lang w:val="en-GB"/>
        </w:rPr>
        <w:t>The step gauge should be examined before despatch and any change in condition during the measurement at each laboratory should be communicated to the pilot laboratory. Ensure that the content of the package is complete before shipment. Always use the original packaging.</w:t>
      </w:r>
    </w:p>
    <w:p w14:paraId="6F1FE0FE" w14:textId="67FD5951" w:rsidR="00A74E58" w:rsidRPr="00190198" w:rsidRDefault="00A74E58" w:rsidP="002B1483">
      <w:pPr>
        <w:jc w:val="center"/>
        <w:rPr>
          <w:lang w:val="en-GB"/>
        </w:rPr>
      </w:pPr>
      <w:r w:rsidRPr="00987C06">
        <w:rPr>
          <w:noProof/>
          <w:lang w:val="en-GB"/>
        </w:rPr>
        <w:drawing>
          <wp:inline distT="0" distB="0" distL="0" distR="0" wp14:anchorId="08C5B810" wp14:editId="69BE4A61">
            <wp:extent cx="5760720" cy="4886960"/>
            <wp:effectExtent l="0" t="0" r="0" b="889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4886960"/>
                    </a:xfrm>
                    <a:prstGeom prst="rect">
                      <a:avLst/>
                    </a:prstGeom>
                    <a:noFill/>
                    <a:ln>
                      <a:noFill/>
                    </a:ln>
                  </pic:spPr>
                </pic:pic>
              </a:graphicData>
            </a:graphic>
          </wp:inline>
        </w:drawing>
      </w:r>
      <w:r w:rsidR="002B1483" w:rsidRPr="00190198">
        <w:rPr>
          <w:rFonts w:cs="Times New Roman"/>
          <w:szCs w:val="22"/>
          <w:lang w:val="en-GB" w:eastAsia="ko-KR"/>
        </w:rPr>
        <w:t>Fig. 5: Description of unpacking and packing of the step gauge</w:t>
      </w:r>
    </w:p>
    <w:p w14:paraId="124717B9" w14:textId="73A5A816" w:rsidR="00DC498B" w:rsidRPr="00190198" w:rsidRDefault="00DC498B" w:rsidP="00C8571C">
      <w:pPr>
        <w:pStyle w:val="Nagwek1"/>
        <w:numPr>
          <w:ilvl w:val="1"/>
          <w:numId w:val="6"/>
        </w:numPr>
        <w:ind w:left="357" w:hanging="357"/>
        <w:rPr>
          <w:sz w:val="22"/>
          <w:szCs w:val="22"/>
        </w:rPr>
      </w:pPr>
      <w:bookmarkStart w:id="11" w:name="_Toc94543857"/>
      <w:r w:rsidRPr="00190198">
        <w:rPr>
          <w:sz w:val="22"/>
          <w:szCs w:val="22"/>
        </w:rPr>
        <w:t>Cleaning</w:t>
      </w:r>
      <w:bookmarkEnd w:id="11"/>
    </w:p>
    <w:p w14:paraId="4C65E055" w14:textId="77777777" w:rsidR="00DC498B" w:rsidRPr="00190198" w:rsidRDefault="00DC498B" w:rsidP="00DC498B">
      <w:pPr>
        <w:tabs>
          <w:tab w:val="right" w:leader="dot" w:pos="5670"/>
        </w:tabs>
        <w:rPr>
          <w:color w:val="000000"/>
          <w:sz w:val="23"/>
          <w:szCs w:val="23"/>
          <w:lang w:val="en-GB"/>
        </w:rPr>
      </w:pPr>
      <w:r w:rsidRPr="00190198">
        <w:rPr>
          <w:color w:val="000000"/>
          <w:szCs w:val="22"/>
          <w:lang w:val="en-GB"/>
        </w:rPr>
        <w:t>The gauge should be cleaned of dust particles using dry, clean air or other clean gases. The measurement surfaces should be cleaned using Ethanol. No other cleaning techniques are permitted.</w:t>
      </w:r>
      <w:r w:rsidRPr="00190198">
        <w:rPr>
          <w:color w:val="000000"/>
          <w:sz w:val="23"/>
          <w:szCs w:val="23"/>
          <w:lang w:val="en-GB"/>
        </w:rPr>
        <w:t xml:space="preserve"> </w:t>
      </w:r>
    </w:p>
    <w:p w14:paraId="7B5C0BB2" w14:textId="49C43CD0" w:rsidR="00DC498B" w:rsidRPr="00190198" w:rsidRDefault="00DC498B" w:rsidP="00C8571C">
      <w:pPr>
        <w:pStyle w:val="Nagwek1"/>
        <w:numPr>
          <w:ilvl w:val="1"/>
          <w:numId w:val="6"/>
        </w:numPr>
        <w:ind w:left="357" w:hanging="357"/>
        <w:rPr>
          <w:sz w:val="22"/>
          <w:szCs w:val="22"/>
        </w:rPr>
      </w:pPr>
      <w:bookmarkStart w:id="12" w:name="_Toc94543858"/>
      <w:r w:rsidRPr="00190198">
        <w:rPr>
          <w:sz w:val="22"/>
          <w:szCs w:val="22"/>
        </w:rPr>
        <w:lastRenderedPageBreak/>
        <w:t>Traceability</w:t>
      </w:r>
      <w:bookmarkEnd w:id="12"/>
    </w:p>
    <w:p w14:paraId="15399E4F" w14:textId="77777777" w:rsidR="00DC498B" w:rsidRPr="00190198" w:rsidRDefault="00DC498B" w:rsidP="00DC498B">
      <w:pPr>
        <w:rPr>
          <w:lang w:val="en-GB"/>
        </w:rPr>
      </w:pPr>
      <w:r w:rsidRPr="00190198">
        <w:rPr>
          <w:lang w:val="en-GB"/>
        </w:rPr>
        <w:t>Length measurements should be traceable to the latest realisation of the metre as set out in the current “</w:t>
      </w:r>
      <w:r w:rsidRPr="00190198">
        <w:rPr>
          <w:i/>
          <w:lang w:val="en-GB"/>
        </w:rPr>
        <w:t xml:space="preserve">Mise </w:t>
      </w:r>
      <w:proofErr w:type="spellStart"/>
      <w:r w:rsidRPr="00190198">
        <w:rPr>
          <w:i/>
          <w:lang w:val="en-GB"/>
        </w:rPr>
        <w:t>en</w:t>
      </w:r>
      <w:proofErr w:type="spellEnd"/>
      <w:r w:rsidRPr="00190198">
        <w:rPr>
          <w:i/>
          <w:lang w:val="en-GB"/>
        </w:rPr>
        <w:t xml:space="preserve"> Pratique</w:t>
      </w:r>
      <w:r w:rsidRPr="00190198">
        <w:rPr>
          <w:lang w:val="en-GB"/>
        </w:rPr>
        <w:t>”. Temperature measurements should be made using the International Temperature Scale of 1990 (ITS-90).</w:t>
      </w:r>
    </w:p>
    <w:p w14:paraId="2CDE45B6" w14:textId="4C86C95B" w:rsidR="00DC498B" w:rsidRPr="00190198" w:rsidRDefault="00DC498B" w:rsidP="00C8571C">
      <w:pPr>
        <w:pStyle w:val="Nagwek1"/>
        <w:numPr>
          <w:ilvl w:val="1"/>
          <w:numId w:val="6"/>
        </w:numPr>
        <w:ind w:left="357" w:hanging="357"/>
        <w:rPr>
          <w:sz w:val="22"/>
          <w:szCs w:val="22"/>
        </w:rPr>
      </w:pPr>
      <w:bookmarkStart w:id="13" w:name="_Toc94543859"/>
      <w:r w:rsidRPr="00190198">
        <w:rPr>
          <w:sz w:val="22"/>
          <w:szCs w:val="22"/>
        </w:rPr>
        <w:t>Measurands</w:t>
      </w:r>
      <w:bookmarkEnd w:id="13"/>
    </w:p>
    <w:p w14:paraId="66252604" w14:textId="3E9A4171" w:rsidR="00DC498B" w:rsidRPr="00190198" w:rsidRDefault="00DC498B" w:rsidP="00DC498B">
      <w:pPr>
        <w:tabs>
          <w:tab w:val="right" w:pos="9356"/>
        </w:tabs>
        <w:ind w:right="4"/>
        <w:rPr>
          <w:color w:val="000000" w:themeColor="text1"/>
          <w:lang w:val="en-GB"/>
        </w:rPr>
      </w:pPr>
      <w:r w:rsidRPr="00190198">
        <w:rPr>
          <w:color w:val="000000" w:themeColor="text1"/>
          <w:lang w:val="en-GB"/>
        </w:rPr>
        <w:t xml:space="preserve">The measurands of the step gauge are the distances of the centres of the front and back faces of the individual gauges of the step-gauge with respect to the centre of the front face of the first gauge. </w:t>
      </w:r>
      <w:r w:rsidR="00C134AD" w:rsidRPr="00190198">
        <w:rPr>
          <w:color w:val="000000" w:themeColor="text1"/>
          <w:lang w:val="en-GB"/>
        </w:rPr>
        <w:br/>
      </w:r>
      <w:r w:rsidRPr="00190198">
        <w:rPr>
          <w:color w:val="000000" w:themeColor="text1"/>
          <w:lang w:val="en-GB"/>
        </w:rPr>
        <w:t xml:space="preserve">The measurements should be carried out using the measurement lines laid out in section </w:t>
      </w:r>
      <w:r w:rsidR="00C134AD" w:rsidRPr="00190198">
        <w:rPr>
          <w:color w:val="000000" w:themeColor="text1"/>
          <w:lang w:val="en-GB"/>
        </w:rPr>
        <w:t>4</w:t>
      </w:r>
      <w:r w:rsidRPr="00190198">
        <w:rPr>
          <w:color w:val="000000" w:themeColor="text1"/>
          <w:lang w:val="en-GB"/>
        </w:rPr>
        <w:t>.1</w:t>
      </w:r>
      <w:r w:rsidRPr="00190198">
        <w:rPr>
          <w:color w:val="000000" w:themeColor="text1"/>
          <w:lang w:val="en-GB" w:eastAsia="ko-KR"/>
        </w:rPr>
        <w:t xml:space="preserve">. </w:t>
      </w:r>
      <w:r w:rsidR="00C134AD" w:rsidRPr="00190198">
        <w:rPr>
          <w:color w:val="000000" w:themeColor="text1"/>
          <w:lang w:val="en-GB" w:eastAsia="ko-KR"/>
        </w:rPr>
        <w:br/>
      </w:r>
      <w:r w:rsidRPr="00190198">
        <w:rPr>
          <w:color w:val="000000" w:themeColor="text1"/>
          <w:lang w:val="en-GB"/>
        </w:rPr>
        <w:t>The thermal expansion coefficient indicated for the artefact should be used by Laboratories when measuring the artefact. Laboratories should report the temperatures at which the length measurements were made. Laboratories should only measure the artefact at a temperature close to 20 °C.</w:t>
      </w:r>
    </w:p>
    <w:p w14:paraId="5C854BAA" w14:textId="3DBC83D2" w:rsidR="00A125F6" w:rsidRPr="00190198" w:rsidRDefault="00A125F6" w:rsidP="00C8571C">
      <w:pPr>
        <w:pStyle w:val="Legenda"/>
        <w:numPr>
          <w:ilvl w:val="1"/>
          <w:numId w:val="6"/>
        </w:numPr>
        <w:ind w:left="357" w:hanging="357"/>
        <w:rPr>
          <w:color w:val="000000" w:themeColor="text1"/>
          <w:sz w:val="22"/>
          <w:szCs w:val="22"/>
          <w:lang w:val="en-GB"/>
        </w:rPr>
      </w:pPr>
      <w:r w:rsidRPr="00B536C0">
        <w:rPr>
          <w:sz w:val="22"/>
          <w:szCs w:val="22"/>
          <w:lang w:val="en-GB"/>
        </w:rPr>
        <w:t>Measurement</w:t>
      </w:r>
      <w:r w:rsidRPr="00190198">
        <w:rPr>
          <w:color w:val="000000" w:themeColor="text1"/>
          <w:sz w:val="22"/>
          <w:szCs w:val="22"/>
          <w:lang w:val="en-GB"/>
        </w:rPr>
        <w:t xml:space="preserve"> instructions</w:t>
      </w:r>
    </w:p>
    <w:p w14:paraId="00B48DCE" w14:textId="1A5FB0EC" w:rsidR="00A125F6" w:rsidRPr="00190198" w:rsidRDefault="00A125F6" w:rsidP="00A125F6">
      <w:pPr>
        <w:tabs>
          <w:tab w:val="right" w:pos="9356"/>
        </w:tabs>
        <w:ind w:right="4"/>
        <w:rPr>
          <w:color w:val="000000" w:themeColor="text1"/>
          <w:lang w:val="en-GB"/>
        </w:rPr>
      </w:pPr>
      <w:r w:rsidRPr="00190198">
        <w:rPr>
          <w:color w:val="000000" w:themeColor="text1"/>
          <w:lang w:val="en-GB"/>
        </w:rPr>
        <w:t xml:space="preserve">The participants are free to choose their own method of measurement. However, under the assumption that the value of the measurand is a true property of the material measure of length, only one result for a measurand shall be given irrespective of the number of different measurement methods used. For each method applied, a complete description of the method has to be given. The measurements have to be reported for measuring conditions, given in </w:t>
      </w:r>
      <w:r w:rsidR="00D34915" w:rsidRPr="00190198">
        <w:rPr>
          <w:color w:val="000000" w:themeColor="text1"/>
          <w:lang w:val="en-GB"/>
        </w:rPr>
        <w:t>5.7</w:t>
      </w:r>
      <w:r w:rsidRPr="00190198">
        <w:rPr>
          <w:color w:val="000000" w:themeColor="text1"/>
          <w:lang w:val="en-GB"/>
        </w:rPr>
        <w:t>.</w:t>
      </w:r>
    </w:p>
    <w:p w14:paraId="29B0D188" w14:textId="77777777" w:rsidR="00A125F6" w:rsidRPr="00190198" w:rsidRDefault="00A125F6" w:rsidP="00A125F6">
      <w:pPr>
        <w:tabs>
          <w:tab w:val="right" w:pos="9356"/>
        </w:tabs>
        <w:ind w:right="4"/>
        <w:rPr>
          <w:color w:val="000000" w:themeColor="text1"/>
          <w:lang w:val="en-GB"/>
        </w:rPr>
      </w:pPr>
      <w:r w:rsidRPr="00190198">
        <w:rPr>
          <w:color w:val="000000" w:themeColor="text1"/>
          <w:lang w:val="en-GB"/>
        </w:rPr>
        <w:t>Before calibration, the step gauge must be inspected for damage. Any scratches, dirty spots or other damages have to be documented.</w:t>
      </w:r>
    </w:p>
    <w:p w14:paraId="7F6322FF" w14:textId="77777777" w:rsidR="00A125F6" w:rsidRPr="00190198" w:rsidRDefault="00A125F6" w:rsidP="00A125F6">
      <w:pPr>
        <w:tabs>
          <w:tab w:val="right" w:pos="9356"/>
        </w:tabs>
        <w:ind w:right="4"/>
        <w:rPr>
          <w:color w:val="000000" w:themeColor="text1"/>
          <w:lang w:val="en-GB"/>
        </w:rPr>
      </w:pPr>
      <w:r w:rsidRPr="00190198">
        <w:rPr>
          <w:color w:val="000000" w:themeColor="text1"/>
          <w:lang w:val="en-GB"/>
        </w:rPr>
        <w:t xml:space="preserve">The measurement results (appropriately corrected to the reference conditions) have to be reported using the table in Appendix B.1. </w:t>
      </w:r>
    </w:p>
    <w:p w14:paraId="3A304B8F" w14:textId="3A149D34" w:rsidR="00DC498B" w:rsidRPr="00190198" w:rsidRDefault="00DC498B" w:rsidP="00C8571C">
      <w:pPr>
        <w:pStyle w:val="Nagwek1"/>
        <w:numPr>
          <w:ilvl w:val="1"/>
          <w:numId w:val="6"/>
        </w:numPr>
        <w:ind w:left="357" w:hanging="357"/>
        <w:rPr>
          <w:sz w:val="22"/>
          <w:szCs w:val="22"/>
        </w:rPr>
      </w:pPr>
      <w:bookmarkStart w:id="14" w:name="_Toc94543860"/>
      <w:r w:rsidRPr="00190198">
        <w:rPr>
          <w:sz w:val="22"/>
          <w:szCs w:val="22"/>
        </w:rPr>
        <w:t>Measurement uncertainty</w:t>
      </w:r>
      <w:bookmarkEnd w:id="14"/>
    </w:p>
    <w:p w14:paraId="69CF7A33" w14:textId="77777777" w:rsidR="00DC498B" w:rsidRPr="00190198" w:rsidRDefault="00DC498B" w:rsidP="00DC498B">
      <w:pPr>
        <w:rPr>
          <w:lang w:val="en-GB"/>
        </w:rPr>
      </w:pPr>
      <w:r w:rsidRPr="00190198">
        <w:rPr>
          <w:lang w:val="en-GB"/>
        </w:rPr>
        <w:t xml:space="preserve">The uncertainty of measurement shall be estimated according to the ISO Guide to the Expression of Uncertainty in Measurement. The participating laboratories are encouraged to use their usual model for the uncertainty calculation. </w:t>
      </w:r>
    </w:p>
    <w:p w14:paraId="578FDAC8" w14:textId="77777777" w:rsidR="00DC498B" w:rsidRPr="00190198" w:rsidRDefault="00DC498B" w:rsidP="00DC498B">
      <w:pPr>
        <w:rPr>
          <w:lang w:val="en-GB"/>
        </w:rPr>
      </w:pPr>
      <w:r w:rsidRPr="00190198">
        <w:rPr>
          <w:lang w:val="en-GB"/>
        </w:rPr>
        <w:t xml:space="preserve">The participants are asked to report the standard uncertainty. Moreover, the expanded measurement uncertainty </w:t>
      </w:r>
      <w:r w:rsidRPr="00190198">
        <w:rPr>
          <w:rFonts w:ascii="Times New Roman" w:hAnsi="Times New Roman" w:cs="Times New Roman"/>
          <w:i/>
          <w:iCs/>
          <w:lang w:val="en-GB"/>
        </w:rPr>
        <w:t>U</w:t>
      </w:r>
      <w:r w:rsidRPr="00190198">
        <w:rPr>
          <w:lang w:val="en-GB"/>
        </w:rPr>
        <w:t xml:space="preserve"> has to be expressed in the usual length-dependent form:</w:t>
      </w:r>
    </w:p>
    <w:p w14:paraId="44C905D8" w14:textId="77777777" w:rsidR="00DC498B" w:rsidRPr="00190198" w:rsidRDefault="00DC498B" w:rsidP="00DC498B">
      <w:pPr>
        <w:rPr>
          <w:lang w:val="en-GB"/>
        </w:rPr>
      </w:pPr>
      <m:oMathPara>
        <m:oMath>
          <m:r>
            <w:rPr>
              <w:rFonts w:ascii="Cambria Math" w:hAnsi="Cambria Math"/>
              <w:lang w:val="en-GB"/>
            </w:rPr>
            <m:t>U=Q[A,B∙L]</m:t>
          </m:r>
        </m:oMath>
      </m:oMathPara>
    </w:p>
    <w:p w14:paraId="6EF20B7A" w14:textId="1F229DA8" w:rsidR="00DC498B" w:rsidRPr="00190198" w:rsidRDefault="00DC498B" w:rsidP="00DC498B">
      <w:pPr>
        <w:ind w:firstLine="708"/>
        <w:rPr>
          <w:bCs/>
          <w:szCs w:val="22"/>
          <w:lang w:val="en-GB"/>
        </w:rPr>
      </w:pPr>
      <w:r w:rsidRPr="00190198">
        <w:rPr>
          <w:lang w:val="en-GB"/>
        </w:rPr>
        <w:t xml:space="preserve">where </w:t>
      </w:r>
      <w:r w:rsidRPr="00190198">
        <w:rPr>
          <w:bCs/>
          <w:i/>
          <w:szCs w:val="22"/>
          <w:lang w:val="en-GB"/>
        </w:rPr>
        <w:t>A</w:t>
      </w:r>
      <w:r w:rsidRPr="00190198">
        <w:rPr>
          <w:bCs/>
          <w:szCs w:val="22"/>
          <w:lang w:val="en-GB"/>
        </w:rPr>
        <w:t xml:space="preserve"> is the fixed part and </w:t>
      </w:r>
      <w:r w:rsidRPr="00190198">
        <w:rPr>
          <w:bCs/>
          <w:i/>
          <w:szCs w:val="22"/>
          <w:lang w:val="en-GB"/>
        </w:rPr>
        <w:t>B</w:t>
      </w:r>
      <w:r w:rsidRPr="00190198">
        <w:rPr>
          <w:bCs/>
          <w:szCs w:val="22"/>
          <w:lang w:val="en-GB"/>
        </w:rPr>
        <w:t xml:space="preserve"> the proportional</w:t>
      </w:r>
      <w:r w:rsidR="00D318EF" w:rsidRPr="00190198">
        <w:rPr>
          <w:bCs/>
          <w:szCs w:val="22"/>
          <w:lang w:val="en-GB"/>
        </w:rPr>
        <w:t xml:space="preserve"> part</w:t>
      </w:r>
    </w:p>
    <w:p w14:paraId="56AF499F" w14:textId="71F61963" w:rsidR="00DC498B" w:rsidRPr="00190198" w:rsidRDefault="00DC498B" w:rsidP="00DC498B">
      <w:pPr>
        <w:rPr>
          <w:lang w:val="en-GB"/>
        </w:rPr>
      </w:pPr>
      <w:r w:rsidRPr="00190198">
        <w:rPr>
          <w:lang w:val="en-GB"/>
        </w:rPr>
        <w:t xml:space="preserve">using a coverage factor of </w:t>
      </w:r>
      <w:r w:rsidRPr="00190198">
        <w:rPr>
          <w:rFonts w:ascii="Times New Roman" w:hAnsi="Times New Roman" w:cs="Times New Roman"/>
          <w:i/>
          <w:lang w:val="en-GB"/>
        </w:rPr>
        <w:t>k</w:t>
      </w:r>
      <w:r w:rsidRPr="00190198">
        <w:rPr>
          <w:lang w:val="en-GB"/>
        </w:rPr>
        <w:t> = 2.</w:t>
      </w:r>
    </w:p>
    <w:p w14:paraId="5C160521" w14:textId="10C2629C" w:rsidR="003C3D64" w:rsidRPr="00190198" w:rsidRDefault="003C3D64" w:rsidP="003C3D64">
      <w:pPr>
        <w:tabs>
          <w:tab w:val="left" w:leader="dot" w:pos="4536"/>
          <w:tab w:val="right" w:leader="dot" w:pos="9071"/>
        </w:tabs>
        <w:spacing w:before="120" w:line="240" w:lineRule="atLeast"/>
        <w:jc w:val="left"/>
        <w:rPr>
          <w:szCs w:val="22"/>
          <w:lang w:val="en-GB"/>
        </w:rPr>
      </w:pPr>
      <w:r w:rsidRPr="00190198">
        <w:rPr>
          <w:b/>
          <w:bCs/>
          <w:szCs w:val="22"/>
          <w:lang w:val="en-GB"/>
        </w:rPr>
        <w:t>Table 4</w:t>
      </w:r>
      <w:r w:rsidRPr="00190198">
        <w:rPr>
          <w:b/>
          <w:bCs/>
          <w:szCs w:val="22"/>
          <w:lang w:val="en-GB" w:eastAsia="ko-KR"/>
        </w:rPr>
        <w:t>:</w:t>
      </w:r>
      <w:r w:rsidRPr="00190198">
        <w:rPr>
          <w:szCs w:val="22"/>
          <w:lang w:val="en-GB"/>
        </w:rPr>
        <w:t xml:space="preserve"> </w:t>
      </w:r>
      <w:r w:rsidRPr="00190198">
        <w:rPr>
          <w:szCs w:val="22"/>
          <w:lang w:val="en-GB" w:eastAsia="ko-KR"/>
        </w:rPr>
        <w:t>Example of m</w:t>
      </w:r>
      <w:r w:rsidRPr="00190198">
        <w:rPr>
          <w:szCs w:val="22"/>
          <w:lang w:val="en-GB"/>
        </w:rPr>
        <w:t>easurement uncertainty budget</w:t>
      </w:r>
    </w:p>
    <w:tbl>
      <w:tblPr>
        <w:tblW w:w="9075"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404"/>
        <w:gridCol w:w="1135"/>
        <w:gridCol w:w="1134"/>
        <w:gridCol w:w="993"/>
        <w:gridCol w:w="1134"/>
        <w:gridCol w:w="1275"/>
      </w:tblGrid>
      <w:tr w:rsidR="003C3D64" w:rsidRPr="00190198" w14:paraId="3464CEE9" w14:textId="77777777" w:rsidTr="00D34915">
        <w:tc>
          <w:tcPr>
            <w:tcW w:w="3404" w:type="dxa"/>
            <w:tcBorders>
              <w:top w:val="single" w:sz="12" w:space="0" w:color="auto"/>
              <w:left w:val="single" w:sz="12" w:space="0" w:color="auto"/>
              <w:bottom w:val="nil"/>
              <w:right w:val="single" w:sz="6" w:space="0" w:color="auto"/>
            </w:tcBorders>
            <w:hideMark/>
          </w:tcPr>
          <w:p w14:paraId="53CF97F5" w14:textId="77777777" w:rsidR="003C3D64" w:rsidRPr="00190198" w:rsidRDefault="003C3D64">
            <w:pPr>
              <w:rPr>
                <w:sz w:val="16"/>
                <w:szCs w:val="16"/>
                <w:lang w:val="en-GB"/>
              </w:rPr>
            </w:pPr>
            <w:r w:rsidRPr="00190198">
              <w:rPr>
                <w:sz w:val="16"/>
                <w:szCs w:val="16"/>
                <w:lang w:val="en-GB"/>
              </w:rPr>
              <w:t>Description</w:t>
            </w:r>
          </w:p>
        </w:tc>
        <w:tc>
          <w:tcPr>
            <w:tcW w:w="1135" w:type="dxa"/>
            <w:tcBorders>
              <w:top w:val="single" w:sz="12" w:space="0" w:color="auto"/>
              <w:left w:val="single" w:sz="6" w:space="0" w:color="auto"/>
              <w:bottom w:val="nil"/>
              <w:right w:val="single" w:sz="6" w:space="0" w:color="auto"/>
            </w:tcBorders>
            <w:hideMark/>
          </w:tcPr>
          <w:p w14:paraId="5E056B18" w14:textId="77777777" w:rsidR="003C3D64" w:rsidRPr="00190198" w:rsidRDefault="003C3D64">
            <w:pPr>
              <w:jc w:val="center"/>
              <w:rPr>
                <w:sz w:val="16"/>
                <w:szCs w:val="16"/>
                <w:lang w:val="en-GB"/>
              </w:rPr>
            </w:pPr>
            <w:r w:rsidRPr="00190198">
              <w:rPr>
                <w:sz w:val="16"/>
                <w:szCs w:val="16"/>
                <w:lang w:val="en-GB"/>
              </w:rPr>
              <w:t>Quantity</w:t>
            </w:r>
          </w:p>
        </w:tc>
        <w:tc>
          <w:tcPr>
            <w:tcW w:w="1134" w:type="dxa"/>
            <w:tcBorders>
              <w:top w:val="single" w:sz="12" w:space="0" w:color="auto"/>
              <w:left w:val="single" w:sz="6" w:space="0" w:color="auto"/>
              <w:bottom w:val="nil"/>
              <w:right w:val="single" w:sz="6" w:space="0" w:color="auto"/>
            </w:tcBorders>
            <w:hideMark/>
          </w:tcPr>
          <w:p w14:paraId="10EA5070" w14:textId="77777777" w:rsidR="003C3D64" w:rsidRPr="00190198" w:rsidRDefault="003C3D64">
            <w:pPr>
              <w:jc w:val="center"/>
              <w:rPr>
                <w:sz w:val="16"/>
                <w:szCs w:val="16"/>
                <w:lang w:val="en-GB"/>
              </w:rPr>
            </w:pPr>
            <w:r w:rsidRPr="00190198">
              <w:rPr>
                <w:sz w:val="16"/>
                <w:szCs w:val="16"/>
                <w:lang w:val="en-GB"/>
              </w:rPr>
              <w:t>Standard uncertainty</w:t>
            </w:r>
          </w:p>
        </w:tc>
        <w:tc>
          <w:tcPr>
            <w:tcW w:w="993" w:type="dxa"/>
            <w:tcBorders>
              <w:top w:val="single" w:sz="12" w:space="0" w:color="auto"/>
              <w:left w:val="single" w:sz="6" w:space="0" w:color="auto"/>
              <w:bottom w:val="nil"/>
              <w:right w:val="single" w:sz="6" w:space="0" w:color="auto"/>
            </w:tcBorders>
            <w:hideMark/>
          </w:tcPr>
          <w:p w14:paraId="081C8E91" w14:textId="77777777" w:rsidR="003C3D64" w:rsidRPr="00190198" w:rsidRDefault="003C3D64">
            <w:pPr>
              <w:jc w:val="center"/>
              <w:rPr>
                <w:sz w:val="16"/>
                <w:szCs w:val="16"/>
                <w:lang w:val="en-GB"/>
              </w:rPr>
            </w:pPr>
            <w:r w:rsidRPr="00190198">
              <w:rPr>
                <w:sz w:val="16"/>
                <w:szCs w:val="16"/>
                <w:lang w:val="en-GB"/>
              </w:rPr>
              <w:t>Sensitivity coefficient</w:t>
            </w:r>
          </w:p>
        </w:tc>
        <w:tc>
          <w:tcPr>
            <w:tcW w:w="1134" w:type="dxa"/>
            <w:tcBorders>
              <w:top w:val="single" w:sz="12" w:space="0" w:color="auto"/>
              <w:left w:val="single" w:sz="6" w:space="0" w:color="auto"/>
              <w:bottom w:val="nil"/>
              <w:right w:val="single" w:sz="6" w:space="0" w:color="auto"/>
            </w:tcBorders>
            <w:hideMark/>
          </w:tcPr>
          <w:p w14:paraId="4A95F4CA" w14:textId="77777777" w:rsidR="003C3D64" w:rsidRPr="00190198" w:rsidRDefault="003C3D64">
            <w:pPr>
              <w:jc w:val="center"/>
              <w:rPr>
                <w:sz w:val="16"/>
                <w:szCs w:val="16"/>
                <w:lang w:val="en-GB"/>
              </w:rPr>
            </w:pPr>
            <w:r w:rsidRPr="00190198">
              <w:rPr>
                <w:sz w:val="16"/>
                <w:szCs w:val="16"/>
                <w:lang w:val="en-GB"/>
              </w:rPr>
              <w:t>Standard uncertainty</w:t>
            </w:r>
          </w:p>
        </w:tc>
        <w:tc>
          <w:tcPr>
            <w:tcW w:w="1275" w:type="dxa"/>
            <w:tcBorders>
              <w:top w:val="single" w:sz="12" w:space="0" w:color="auto"/>
              <w:left w:val="single" w:sz="6" w:space="0" w:color="auto"/>
              <w:bottom w:val="nil"/>
              <w:right w:val="single" w:sz="12" w:space="0" w:color="auto"/>
            </w:tcBorders>
            <w:hideMark/>
          </w:tcPr>
          <w:p w14:paraId="75DCD859" w14:textId="77777777" w:rsidR="003C3D64" w:rsidRPr="00190198" w:rsidRDefault="003C3D64">
            <w:pPr>
              <w:jc w:val="center"/>
              <w:rPr>
                <w:sz w:val="16"/>
                <w:szCs w:val="16"/>
                <w:lang w:val="en-GB"/>
              </w:rPr>
            </w:pPr>
            <w:r w:rsidRPr="00190198">
              <w:rPr>
                <w:sz w:val="16"/>
                <w:szCs w:val="16"/>
                <w:lang w:val="en-GB"/>
              </w:rPr>
              <w:t>Standard uncertainty</w:t>
            </w:r>
          </w:p>
        </w:tc>
      </w:tr>
      <w:tr w:rsidR="003C3D64" w:rsidRPr="00190198" w14:paraId="6EBFC668" w14:textId="77777777" w:rsidTr="00D34915">
        <w:tc>
          <w:tcPr>
            <w:tcW w:w="3404" w:type="dxa"/>
            <w:tcBorders>
              <w:top w:val="nil"/>
              <w:left w:val="single" w:sz="12" w:space="0" w:color="auto"/>
              <w:bottom w:val="single" w:sz="12" w:space="0" w:color="auto"/>
              <w:right w:val="single" w:sz="6" w:space="0" w:color="auto"/>
            </w:tcBorders>
          </w:tcPr>
          <w:p w14:paraId="1A628ECC" w14:textId="77777777" w:rsidR="003C3D64" w:rsidRPr="00190198" w:rsidRDefault="003C3D64">
            <w:pPr>
              <w:rPr>
                <w:sz w:val="16"/>
                <w:szCs w:val="16"/>
                <w:lang w:val="en-GB"/>
              </w:rPr>
            </w:pPr>
          </w:p>
        </w:tc>
        <w:tc>
          <w:tcPr>
            <w:tcW w:w="1135" w:type="dxa"/>
            <w:tcBorders>
              <w:top w:val="nil"/>
              <w:left w:val="single" w:sz="6" w:space="0" w:color="auto"/>
              <w:bottom w:val="single" w:sz="12" w:space="0" w:color="auto"/>
              <w:right w:val="single" w:sz="6" w:space="0" w:color="auto"/>
            </w:tcBorders>
            <w:hideMark/>
          </w:tcPr>
          <w:p w14:paraId="520CECE5" w14:textId="77777777" w:rsidR="003C3D64" w:rsidRPr="00190198" w:rsidRDefault="003C3D64">
            <w:pPr>
              <w:jc w:val="center"/>
              <w:rPr>
                <w:sz w:val="16"/>
                <w:szCs w:val="16"/>
                <w:lang w:val="en-GB"/>
              </w:rPr>
            </w:pPr>
            <w:r w:rsidRPr="00190198">
              <w:rPr>
                <w:i/>
                <w:sz w:val="16"/>
                <w:szCs w:val="16"/>
                <w:lang w:val="en-GB"/>
              </w:rPr>
              <w:t>x</w:t>
            </w:r>
            <w:r w:rsidRPr="00190198">
              <w:rPr>
                <w:sz w:val="16"/>
                <w:szCs w:val="16"/>
                <w:vertAlign w:val="subscript"/>
                <w:lang w:val="en-GB"/>
              </w:rPr>
              <w:t>i</w:t>
            </w:r>
          </w:p>
        </w:tc>
        <w:tc>
          <w:tcPr>
            <w:tcW w:w="1134" w:type="dxa"/>
            <w:tcBorders>
              <w:top w:val="nil"/>
              <w:left w:val="single" w:sz="6" w:space="0" w:color="auto"/>
              <w:bottom w:val="single" w:sz="12" w:space="0" w:color="auto"/>
              <w:right w:val="single" w:sz="6" w:space="0" w:color="auto"/>
            </w:tcBorders>
            <w:hideMark/>
          </w:tcPr>
          <w:p w14:paraId="54E8DD4A" w14:textId="77777777" w:rsidR="003C3D64" w:rsidRPr="00190198" w:rsidRDefault="003C3D64">
            <w:pPr>
              <w:jc w:val="center"/>
              <w:rPr>
                <w:sz w:val="16"/>
                <w:szCs w:val="16"/>
                <w:lang w:val="en-GB"/>
              </w:rPr>
            </w:pPr>
            <w:r w:rsidRPr="00190198">
              <w:rPr>
                <w:i/>
                <w:sz w:val="16"/>
                <w:szCs w:val="16"/>
                <w:lang w:val="en-GB"/>
              </w:rPr>
              <w:t>u</w:t>
            </w:r>
            <w:r w:rsidRPr="00190198">
              <w:rPr>
                <w:sz w:val="16"/>
                <w:szCs w:val="16"/>
                <w:lang w:val="en-GB"/>
              </w:rPr>
              <w:t>(</w:t>
            </w:r>
            <w:r w:rsidRPr="00190198">
              <w:rPr>
                <w:i/>
                <w:sz w:val="16"/>
                <w:szCs w:val="16"/>
                <w:lang w:val="en-GB"/>
              </w:rPr>
              <w:t>x</w:t>
            </w:r>
            <w:r w:rsidRPr="00190198">
              <w:rPr>
                <w:sz w:val="16"/>
                <w:szCs w:val="16"/>
                <w:vertAlign w:val="subscript"/>
                <w:lang w:val="en-GB"/>
              </w:rPr>
              <w:t>i</w:t>
            </w:r>
            <w:r w:rsidRPr="00190198">
              <w:rPr>
                <w:sz w:val="16"/>
                <w:szCs w:val="16"/>
                <w:lang w:val="en-GB"/>
              </w:rPr>
              <w:t>)</w:t>
            </w:r>
          </w:p>
        </w:tc>
        <w:tc>
          <w:tcPr>
            <w:tcW w:w="993" w:type="dxa"/>
            <w:tcBorders>
              <w:top w:val="nil"/>
              <w:left w:val="single" w:sz="6" w:space="0" w:color="auto"/>
              <w:bottom w:val="single" w:sz="12" w:space="0" w:color="auto"/>
              <w:right w:val="single" w:sz="6" w:space="0" w:color="auto"/>
            </w:tcBorders>
            <w:hideMark/>
          </w:tcPr>
          <w:p w14:paraId="047E4065" w14:textId="77777777" w:rsidR="003C3D64" w:rsidRPr="00190198" w:rsidRDefault="003C3D64">
            <w:pPr>
              <w:jc w:val="center"/>
              <w:rPr>
                <w:sz w:val="16"/>
                <w:szCs w:val="16"/>
                <w:lang w:val="en-GB"/>
              </w:rPr>
            </w:pPr>
            <w:r w:rsidRPr="00190198">
              <w:rPr>
                <w:i/>
                <w:sz w:val="16"/>
                <w:szCs w:val="16"/>
                <w:lang w:val="en-GB"/>
              </w:rPr>
              <w:t>c</w:t>
            </w:r>
            <w:r w:rsidRPr="00190198">
              <w:rPr>
                <w:sz w:val="16"/>
                <w:szCs w:val="16"/>
                <w:vertAlign w:val="subscript"/>
                <w:lang w:val="en-GB"/>
              </w:rPr>
              <w:t>i</w:t>
            </w:r>
            <w:r w:rsidRPr="00190198">
              <w:rPr>
                <w:sz w:val="16"/>
                <w:szCs w:val="16"/>
                <w:lang w:val="en-GB"/>
              </w:rPr>
              <w:t xml:space="preserve"> = </w:t>
            </w:r>
            <w:r w:rsidRPr="00190198">
              <w:rPr>
                <w:sz w:val="16"/>
                <w:szCs w:val="16"/>
                <w:lang w:val="en-GB"/>
              </w:rPr>
              <w:sym w:font="Symbol" w:char="F0B6"/>
            </w:r>
            <w:r w:rsidRPr="00190198">
              <w:rPr>
                <w:i/>
                <w:sz w:val="16"/>
                <w:szCs w:val="16"/>
                <w:lang w:val="en-GB"/>
              </w:rPr>
              <w:t>l</w:t>
            </w:r>
            <w:r w:rsidRPr="00190198">
              <w:rPr>
                <w:sz w:val="16"/>
                <w:szCs w:val="16"/>
                <w:lang w:val="en-GB"/>
              </w:rPr>
              <w:t>/</w:t>
            </w:r>
            <w:r w:rsidRPr="00190198">
              <w:rPr>
                <w:sz w:val="16"/>
                <w:szCs w:val="16"/>
                <w:lang w:val="en-GB"/>
              </w:rPr>
              <w:sym w:font="Symbol" w:char="F0B6"/>
            </w:r>
            <w:r w:rsidRPr="00190198">
              <w:rPr>
                <w:i/>
                <w:sz w:val="16"/>
                <w:szCs w:val="16"/>
                <w:lang w:val="en-GB"/>
              </w:rPr>
              <w:t>x</w:t>
            </w:r>
            <w:r w:rsidRPr="00190198">
              <w:rPr>
                <w:sz w:val="16"/>
                <w:szCs w:val="16"/>
                <w:vertAlign w:val="subscript"/>
                <w:lang w:val="en-GB"/>
              </w:rPr>
              <w:t>i</w:t>
            </w:r>
          </w:p>
        </w:tc>
        <w:tc>
          <w:tcPr>
            <w:tcW w:w="1134" w:type="dxa"/>
            <w:tcBorders>
              <w:top w:val="nil"/>
              <w:left w:val="single" w:sz="6" w:space="0" w:color="auto"/>
              <w:bottom w:val="single" w:sz="12" w:space="0" w:color="auto"/>
              <w:right w:val="single" w:sz="6" w:space="0" w:color="auto"/>
            </w:tcBorders>
            <w:hideMark/>
          </w:tcPr>
          <w:p w14:paraId="7A79145E" w14:textId="77777777" w:rsidR="003C3D64" w:rsidRPr="00190198" w:rsidRDefault="003C3D64">
            <w:pPr>
              <w:jc w:val="center"/>
              <w:rPr>
                <w:sz w:val="16"/>
                <w:szCs w:val="16"/>
                <w:lang w:val="en-GB"/>
              </w:rPr>
            </w:pPr>
            <w:r w:rsidRPr="00190198">
              <w:rPr>
                <w:sz w:val="16"/>
                <w:szCs w:val="16"/>
                <w:lang w:val="en-GB"/>
              </w:rPr>
              <w:t>(Fixed component µm)</w:t>
            </w:r>
          </w:p>
        </w:tc>
        <w:tc>
          <w:tcPr>
            <w:tcW w:w="1275" w:type="dxa"/>
            <w:tcBorders>
              <w:top w:val="nil"/>
              <w:left w:val="single" w:sz="6" w:space="0" w:color="auto"/>
              <w:bottom w:val="single" w:sz="12" w:space="0" w:color="auto"/>
              <w:right w:val="single" w:sz="12" w:space="0" w:color="auto"/>
            </w:tcBorders>
            <w:hideMark/>
          </w:tcPr>
          <w:p w14:paraId="120F4466" w14:textId="77777777" w:rsidR="003C3D64" w:rsidRPr="00190198" w:rsidRDefault="003C3D64">
            <w:pPr>
              <w:jc w:val="center"/>
              <w:rPr>
                <w:sz w:val="16"/>
                <w:szCs w:val="16"/>
                <w:lang w:val="en-GB"/>
              </w:rPr>
            </w:pPr>
            <w:r w:rsidRPr="00190198">
              <w:rPr>
                <w:sz w:val="16"/>
                <w:szCs w:val="16"/>
                <w:lang w:val="en-GB"/>
              </w:rPr>
              <w:t xml:space="preserve">(proportional component µm  </w:t>
            </w:r>
            <w:r w:rsidRPr="00190198">
              <w:rPr>
                <w:i/>
                <w:sz w:val="16"/>
                <w:szCs w:val="16"/>
                <w:lang w:val="en-GB"/>
              </w:rPr>
              <w:t>L</w:t>
            </w:r>
            <w:r w:rsidRPr="00190198">
              <w:rPr>
                <w:sz w:val="16"/>
                <w:szCs w:val="16"/>
                <w:lang w:val="en-GB"/>
              </w:rPr>
              <w:t xml:space="preserve"> in m)</w:t>
            </w:r>
          </w:p>
        </w:tc>
      </w:tr>
      <w:tr w:rsidR="003C3D64" w:rsidRPr="00190198" w14:paraId="586A0453" w14:textId="77777777" w:rsidTr="00D34915">
        <w:trPr>
          <w:trHeight w:val="500"/>
        </w:trPr>
        <w:tc>
          <w:tcPr>
            <w:tcW w:w="3404" w:type="dxa"/>
            <w:tcBorders>
              <w:top w:val="nil"/>
              <w:left w:val="single" w:sz="12" w:space="0" w:color="auto"/>
              <w:bottom w:val="single" w:sz="6" w:space="0" w:color="auto"/>
              <w:right w:val="single" w:sz="6" w:space="0" w:color="auto"/>
            </w:tcBorders>
            <w:hideMark/>
          </w:tcPr>
          <w:p w14:paraId="4E2B7D50" w14:textId="77777777" w:rsidR="003C3D64" w:rsidRPr="00190198" w:rsidRDefault="003C3D64">
            <w:pPr>
              <w:rPr>
                <w:sz w:val="16"/>
                <w:szCs w:val="16"/>
                <w:lang w:val="en-GB"/>
              </w:rPr>
            </w:pPr>
            <w:r w:rsidRPr="00190198">
              <w:rPr>
                <w:sz w:val="16"/>
                <w:szCs w:val="16"/>
                <w:lang w:val="en-GB"/>
              </w:rPr>
              <w:t>Gauge temperature error (measured - actual)</w:t>
            </w:r>
          </w:p>
        </w:tc>
        <w:tc>
          <w:tcPr>
            <w:tcW w:w="1135" w:type="dxa"/>
            <w:tcBorders>
              <w:top w:val="nil"/>
              <w:left w:val="single" w:sz="6" w:space="0" w:color="auto"/>
              <w:bottom w:val="single" w:sz="6" w:space="0" w:color="auto"/>
              <w:right w:val="single" w:sz="6" w:space="0" w:color="auto"/>
            </w:tcBorders>
          </w:tcPr>
          <w:p w14:paraId="757357E0" w14:textId="77777777" w:rsidR="003C3D64" w:rsidRPr="00190198" w:rsidRDefault="003C3D64">
            <w:pPr>
              <w:rPr>
                <w:sz w:val="16"/>
                <w:szCs w:val="16"/>
                <w:lang w:val="en-GB"/>
              </w:rPr>
            </w:pPr>
          </w:p>
        </w:tc>
        <w:tc>
          <w:tcPr>
            <w:tcW w:w="1134" w:type="dxa"/>
            <w:tcBorders>
              <w:top w:val="nil"/>
              <w:left w:val="single" w:sz="6" w:space="0" w:color="auto"/>
              <w:bottom w:val="single" w:sz="6" w:space="0" w:color="auto"/>
              <w:right w:val="single" w:sz="6" w:space="0" w:color="auto"/>
            </w:tcBorders>
          </w:tcPr>
          <w:p w14:paraId="64FF2934" w14:textId="77777777" w:rsidR="003C3D64" w:rsidRPr="00190198" w:rsidRDefault="003C3D64">
            <w:pPr>
              <w:rPr>
                <w:sz w:val="16"/>
                <w:szCs w:val="16"/>
                <w:lang w:val="en-GB"/>
              </w:rPr>
            </w:pPr>
          </w:p>
        </w:tc>
        <w:tc>
          <w:tcPr>
            <w:tcW w:w="993" w:type="dxa"/>
            <w:tcBorders>
              <w:top w:val="nil"/>
              <w:left w:val="single" w:sz="6" w:space="0" w:color="auto"/>
              <w:bottom w:val="single" w:sz="6" w:space="0" w:color="auto"/>
              <w:right w:val="single" w:sz="6" w:space="0" w:color="auto"/>
            </w:tcBorders>
          </w:tcPr>
          <w:p w14:paraId="2BDCA169" w14:textId="77777777" w:rsidR="003C3D64" w:rsidRPr="00190198" w:rsidRDefault="003C3D64">
            <w:pPr>
              <w:rPr>
                <w:sz w:val="16"/>
                <w:szCs w:val="16"/>
                <w:lang w:val="en-GB"/>
              </w:rPr>
            </w:pPr>
          </w:p>
        </w:tc>
        <w:tc>
          <w:tcPr>
            <w:tcW w:w="1134" w:type="dxa"/>
            <w:tcBorders>
              <w:top w:val="nil"/>
              <w:left w:val="single" w:sz="6" w:space="0" w:color="auto"/>
              <w:bottom w:val="single" w:sz="6" w:space="0" w:color="auto"/>
              <w:right w:val="single" w:sz="6" w:space="0" w:color="auto"/>
            </w:tcBorders>
          </w:tcPr>
          <w:p w14:paraId="4A28F3BD" w14:textId="77777777" w:rsidR="003C3D64" w:rsidRPr="00190198" w:rsidRDefault="003C3D64">
            <w:pPr>
              <w:rPr>
                <w:sz w:val="16"/>
                <w:szCs w:val="16"/>
                <w:lang w:val="en-GB"/>
              </w:rPr>
            </w:pPr>
          </w:p>
        </w:tc>
        <w:tc>
          <w:tcPr>
            <w:tcW w:w="1275" w:type="dxa"/>
            <w:tcBorders>
              <w:top w:val="nil"/>
              <w:left w:val="single" w:sz="6" w:space="0" w:color="auto"/>
              <w:bottom w:val="single" w:sz="6" w:space="0" w:color="auto"/>
              <w:right w:val="single" w:sz="12" w:space="0" w:color="auto"/>
            </w:tcBorders>
          </w:tcPr>
          <w:p w14:paraId="201B7526" w14:textId="77777777" w:rsidR="003C3D64" w:rsidRPr="00190198" w:rsidRDefault="003C3D64">
            <w:pPr>
              <w:rPr>
                <w:sz w:val="16"/>
                <w:szCs w:val="16"/>
                <w:lang w:val="en-GB"/>
              </w:rPr>
            </w:pPr>
          </w:p>
        </w:tc>
      </w:tr>
      <w:tr w:rsidR="003C3D64" w:rsidRPr="00190198" w14:paraId="52903C56" w14:textId="77777777" w:rsidTr="00D34915">
        <w:trPr>
          <w:trHeight w:val="500"/>
        </w:trPr>
        <w:tc>
          <w:tcPr>
            <w:tcW w:w="3404" w:type="dxa"/>
            <w:tcBorders>
              <w:top w:val="single" w:sz="6" w:space="0" w:color="auto"/>
              <w:left w:val="single" w:sz="12" w:space="0" w:color="auto"/>
              <w:bottom w:val="single" w:sz="6" w:space="0" w:color="auto"/>
              <w:right w:val="single" w:sz="6" w:space="0" w:color="auto"/>
            </w:tcBorders>
            <w:hideMark/>
          </w:tcPr>
          <w:p w14:paraId="7634D5F7" w14:textId="77777777" w:rsidR="003C3D64" w:rsidRPr="00190198" w:rsidRDefault="003C3D64">
            <w:pPr>
              <w:rPr>
                <w:sz w:val="16"/>
                <w:szCs w:val="16"/>
                <w:lang w:val="en-GB"/>
              </w:rPr>
            </w:pPr>
            <w:r w:rsidRPr="00190198">
              <w:rPr>
                <w:sz w:val="16"/>
                <w:szCs w:val="16"/>
                <w:lang w:val="en-GB"/>
              </w:rPr>
              <w:t>Gauge expansion coefficient</w:t>
            </w:r>
          </w:p>
          <w:p w14:paraId="6401618F" w14:textId="77777777" w:rsidR="003C3D64" w:rsidRPr="00190198" w:rsidRDefault="003C3D64">
            <w:pPr>
              <w:rPr>
                <w:sz w:val="16"/>
                <w:szCs w:val="16"/>
                <w:lang w:val="en-GB"/>
              </w:rPr>
            </w:pPr>
            <w:r w:rsidRPr="00190198">
              <w:rPr>
                <w:sz w:val="16"/>
                <w:szCs w:val="16"/>
                <w:lang w:val="en-GB"/>
              </w:rPr>
              <w:t>(uncert.* temperature error from 20 °C)</w:t>
            </w:r>
          </w:p>
        </w:tc>
        <w:tc>
          <w:tcPr>
            <w:tcW w:w="1135" w:type="dxa"/>
            <w:tcBorders>
              <w:top w:val="single" w:sz="6" w:space="0" w:color="auto"/>
              <w:left w:val="single" w:sz="6" w:space="0" w:color="auto"/>
              <w:bottom w:val="single" w:sz="6" w:space="0" w:color="auto"/>
              <w:right w:val="single" w:sz="6" w:space="0" w:color="auto"/>
            </w:tcBorders>
          </w:tcPr>
          <w:p w14:paraId="24089C78" w14:textId="77777777" w:rsidR="003C3D64" w:rsidRPr="00190198" w:rsidRDefault="003C3D64">
            <w:pPr>
              <w:rPr>
                <w:sz w:val="16"/>
                <w:szCs w:val="16"/>
                <w:lang w:val="en-GB"/>
              </w:rPr>
            </w:pPr>
          </w:p>
        </w:tc>
        <w:tc>
          <w:tcPr>
            <w:tcW w:w="1134" w:type="dxa"/>
            <w:tcBorders>
              <w:top w:val="single" w:sz="6" w:space="0" w:color="auto"/>
              <w:left w:val="single" w:sz="6" w:space="0" w:color="auto"/>
              <w:bottom w:val="single" w:sz="6" w:space="0" w:color="auto"/>
              <w:right w:val="single" w:sz="6" w:space="0" w:color="auto"/>
            </w:tcBorders>
          </w:tcPr>
          <w:p w14:paraId="7967622F" w14:textId="77777777" w:rsidR="003C3D64" w:rsidRPr="00190198" w:rsidRDefault="003C3D64">
            <w:pPr>
              <w:rPr>
                <w:sz w:val="16"/>
                <w:szCs w:val="16"/>
                <w:lang w:val="en-GB"/>
              </w:rPr>
            </w:pPr>
          </w:p>
        </w:tc>
        <w:tc>
          <w:tcPr>
            <w:tcW w:w="993" w:type="dxa"/>
            <w:tcBorders>
              <w:top w:val="single" w:sz="6" w:space="0" w:color="auto"/>
              <w:left w:val="single" w:sz="6" w:space="0" w:color="auto"/>
              <w:bottom w:val="single" w:sz="6" w:space="0" w:color="auto"/>
              <w:right w:val="single" w:sz="6" w:space="0" w:color="auto"/>
            </w:tcBorders>
          </w:tcPr>
          <w:p w14:paraId="0E2EA6EE" w14:textId="77777777" w:rsidR="003C3D64" w:rsidRPr="00190198" w:rsidRDefault="003C3D64">
            <w:pPr>
              <w:rPr>
                <w:sz w:val="16"/>
                <w:szCs w:val="16"/>
                <w:lang w:val="en-GB"/>
              </w:rPr>
            </w:pPr>
          </w:p>
        </w:tc>
        <w:tc>
          <w:tcPr>
            <w:tcW w:w="1134" w:type="dxa"/>
            <w:tcBorders>
              <w:top w:val="single" w:sz="6" w:space="0" w:color="auto"/>
              <w:left w:val="single" w:sz="6" w:space="0" w:color="auto"/>
              <w:bottom w:val="single" w:sz="6" w:space="0" w:color="auto"/>
              <w:right w:val="single" w:sz="6" w:space="0" w:color="auto"/>
            </w:tcBorders>
          </w:tcPr>
          <w:p w14:paraId="2EC6A3B2" w14:textId="77777777" w:rsidR="003C3D64" w:rsidRPr="00190198" w:rsidRDefault="003C3D64">
            <w:pPr>
              <w:rPr>
                <w:sz w:val="16"/>
                <w:szCs w:val="16"/>
                <w:lang w:val="en-GB"/>
              </w:rPr>
            </w:pPr>
          </w:p>
        </w:tc>
        <w:tc>
          <w:tcPr>
            <w:tcW w:w="1275" w:type="dxa"/>
            <w:tcBorders>
              <w:top w:val="single" w:sz="6" w:space="0" w:color="auto"/>
              <w:left w:val="single" w:sz="6" w:space="0" w:color="auto"/>
              <w:bottom w:val="single" w:sz="6" w:space="0" w:color="auto"/>
              <w:right w:val="single" w:sz="12" w:space="0" w:color="auto"/>
            </w:tcBorders>
          </w:tcPr>
          <w:p w14:paraId="1582B617" w14:textId="77777777" w:rsidR="003C3D64" w:rsidRPr="00190198" w:rsidRDefault="003C3D64">
            <w:pPr>
              <w:rPr>
                <w:sz w:val="16"/>
                <w:szCs w:val="16"/>
                <w:lang w:val="en-GB"/>
              </w:rPr>
            </w:pPr>
          </w:p>
        </w:tc>
      </w:tr>
      <w:tr w:rsidR="003C3D64" w:rsidRPr="00190198" w14:paraId="4E991AD1" w14:textId="77777777" w:rsidTr="00D34915">
        <w:trPr>
          <w:trHeight w:val="500"/>
        </w:trPr>
        <w:tc>
          <w:tcPr>
            <w:tcW w:w="3404" w:type="dxa"/>
            <w:tcBorders>
              <w:top w:val="single" w:sz="6" w:space="0" w:color="auto"/>
              <w:left w:val="single" w:sz="12" w:space="0" w:color="auto"/>
              <w:bottom w:val="single" w:sz="6" w:space="0" w:color="auto"/>
              <w:right w:val="single" w:sz="6" w:space="0" w:color="auto"/>
            </w:tcBorders>
            <w:hideMark/>
          </w:tcPr>
          <w:p w14:paraId="0267A0FD" w14:textId="77777777" w:rsidR="003C3D64" w:rsidRPr="00190198" w:rsidRDefault="003C3D64">
            <w:pPr>
              <w:rPr>
                <w:sz w:val="16"/>
                <w:szCs w:val="16"/>
                <w:lang w:val="en-GB"/>
              </w:rPr>
            </w:pPr>
            <w:r w:rsidRPr="00190198">
              <w:rPr>
                <w:sz w:val="16"/>
                <w:szCs w:val="16"/>
                <w:lang w:val="en-GB"/>
              </w:rPr>
              <w:lastRenderedPageBreak/>
              <w:t>Gauge alignment to measurement axis (includes face)</w:t>
            </w:r>
          </w:p>
        </w:tc>
        <w:tc>
          <w:tcPr>
            <w:tcW w:w="1135" w:type="dxa"/>
            <w:tcBorders>
              <w:top w:val="single" w:sz="6" w:space="0" w:color="auto"/>
              <w:left w:val="single" w:sz="6" w:space="0" w:color="auto"/>
              <w:bottom w:val="single" w:sz="6" w:space="0" w:color="auto"/>
              <w:right w:val="single" w:sz="6" w:space="0" w:color="auto"/>
            </w:tcBorders>
          </w:tcPr>
          <w:p w14:paraId="5C97B30B" w14:textId="77777777" w:rsidR="003C3D64" w:rsidRPr="00190198" w:rsidRDefault="003C3D64">
            <w:pPr>
              <w:rPr>
                <w:sz w:val="16"/>
                <w:szCs w:val="16"/>
                <w:lang w:val="en-GB"/>
              </w:rPr>
            </w:pPr>
          </w:p>
        </w:tc>
        <w:tc>
          <w:tcPr>
            <w:tcW w:w="1134" w:type="dxa"/>
            <w:tcBorders>
              <w:top w:val="single" w:sz="6" w:space="0" w:color="auto"/>
              <w:left w:val="single" w:sz="6" w:space="0" w:color="auto"/>
              <w:bottom w:val="single" w:sz="6" w:space="0" w:color="auto"/>
              <w:right w:val="single" w:sz="6" w:space="0" w:color="auto"/>
            </w:tcBorders>
          </w:tcPr>
          <w:p w14:paraId="42BCA27C" w14:textId="77777777" w:rsidR="003C3D64" w:rsidRPr="00190198" w:rsidRDefault="003C3D64">
            <w:pPr>
              <w:rPr>
                <w:sz w:val="16"/>
                <w:szCs w:val="16"/>
                <w:lang w:val="en-GB"/>
              </w:rPr>
            </w:pPr>
          </w:p>
        </w:tc>
        <w:tc>
          <w:tcPr>
            <w:tcW w:w="993" w:type="dxa"/>
            <w:tcBorders>
              <w:top w:val="single" w:sz="6" w:space="0" w:color="auto"/>
              <w:left w:val="single" w:sz="6" w:space="0" w:color="auto"/>
              <w:bottom w:val="single" w:sz="6" w:space="0" w:color="auto"/>
              <w:right w:val="single" w:sz="6" w:space="0" w:color="auto"/>
            </w:tcBorders>
          </w:tcPr>
          <w:p w14:paraId="59B258B2" w14:textId="77777777" w:rsidR="003C3D64" w:rsidRPr="00190198" w:rsidRDefault="003C3D64">
            <w:pPr>
              <w:rPr>
                <w:sz w:val="16"/>
                <w:szCs w:val="16"/>
                <w:lang w:val="en-GB"/>
              </w:rPr>
            </w:pPr>
          </w:p>
        </w:tc>
        <w:tc>
          <w:tcPr>
            <w:tcW w:w="1134" w:type="dxa"/>
            <w:tcBorders>
              <w:top w:val="single" w:sz="6" w:space="0" w:color="auto"/>
              <w:left w:val="single" w:sz="6" w:space="0" w:color="auto"/>
              <w:bottom w:val="single" w:sz="6" w:space="0" w:color="auto"/>
              <w:right w:val="single" w:sz="6" w:space="0" w:color="auto"/>
            </w:tcBorders>
          </w:tcPr>
          <w:p w14:paraId="2A0182DA" w14:textId="77777777" w:rsidR="003C3D64" w:rsidRPr="00190198" w:rsidRDefault="003C3D64">
            <w:pPr>
              <w:rPr>
                <w:sz w:val="16"/>
                <w:szCs w:val="16"/>
                <w:lang w:val="en-GB"/>
              </w:rPr>
            </w:pPr>
          </w:p>
        </w:tc>
        <w:tc>
          <w:tcPr>
            <w:tcW w:w="1275" w:type="dxa"/>
            <w:tcBorders>
              <w:top w:val="single" w:sz="6" w:space="0" w:color="auto"/>
              <w:left w:val="single" w:sz="6" w:space="0" w:color="auto"/>
              <w:bottom w:val="single" w:sz="6" w:space="0" w:color="auto"/>
              <w:right w:val="single" w:sz="12" w:space="0" w:color="auto"/>
            </w:tcBorders>
          </w:tcPr>
          <w:p w14:paraId="1705A509" w14:textId="77777777" w:rsidR="003C3D64" w:rsidRPr="00190198" w:rsidRDefault="003C3D64">
            <w:pPr>
              <w:rPr>
                <w:sz w:val="16"/>
                <w:szCs w:val="16"/>
                <w:lang w:val="en-GB"/>
              </w:rPr>
            </w:pPr>
          </w:p>
        </w:tc>
      </w:tr>
      <w:tr w:rsidR="003C3D64" w:rsidRPr="00190198" w14:paraId="2B536F21" w14:textId="77777777" w:rsidTr="00D34915">
        <w:trPr>
          <w:trHeight w:val="500"/>
        </w:trPr>
        <w:tc>
          <w:tcPr>
            <w:tcW w:w="3404" w:type="dxa"/>
            <w:tcBorders>
              <w:top w:val="single" w:sz="6" w:space="0" w:color="auto"/>
              <w:left w:val="single" w:sz="12" w:space="0" w:color="auto"/>
              <w:bottom w:val="single" w:sz="6" w:space="0" w:color="auto"/>
              <w:right w:val="single" w:sz="6" w:space="0" w:color="auto"/>
            </w:tcBorders>
            <w:hideMark/>
          </w:tcPr>
          <w:p w14:paraId="62A6A7E1" w14:textId="77777777" w:rsidR="003C3D64" w:rsidRPr="00190198" w:rsidRDefault="003C3D64">
            <w:pPr>
              <w:rPr>
                <w:sz w:val="16"/>
                <w:szCs w:val="16"/>
                <w:lang w:val="en-GB"/>
              </w:rPr>
            </w:pPr>
            <w:r w:rsidRPr="00190198">
              <w:rPr>
                <w:sz w:val="16"/>
                <w:szCs w:val="16"/>
                <w:lang w:val="en-GB"/>
              </w:rPr>
              <w:t>Gauge alignment errors due to the gauge reference surfaces</w:t>
            </w:r>
          </w:p>
        </w:tc>
        <w:tc>
          <w:tcPr>
            <w:tcW w:w="1135" w:type="dxa"/>
            <w:tcBorders>
              <w:top w:val="single" w:sz="6" w:space="0" w:color="auto"/>
              <w:left w:val="single" w:sz="6" w:space="0" w:color="auto"/>
              <w:bottom w:val="single" w:sz="6" w:space="0" w:color="auto"/>
              <w:right w:val="single" w:sz="6" w:space="0" w:color="auto"/>
            </w:tcBorders>
          </w:tcPr>
          <w:p w14:paraId="2E83486B" w14:textId="77777777" w:rsidR="003C3D64" w:rsidRPr="00190198" w:rsidRDefault="003C3D64">
            <w:pPr>
              <w:rPr>
                <w:sz w:val="16"/>
                <w:szCs w:val="16"/>
                <w:lang w:val="en-GB"/>
              </w:rPr>
            </w:pPr>
          </w:p>
        </w:tc>
        <w:tc>
          <w:tcPr>
            <w:tcW w:w="1134" w:type="dxa"/>
            <w:tcBorders>
              <w:top w:val="single" w:sz="6" w:space="0" w:color="auto"/>
              <w:left w:val="single" w:sz="6" w:space="0" w:color="auto"/>
              <w:bottom w:val="single" w:sz="6" w:space="0" w:color="auto"/>
              <w:right w:val="single" w:sz="6" w:space="0" w:color="auto"/>
            </w:tcBorders>
          </w:tcPr>
          <w:p w14:paraId="7D7DF700" w14:textId="77777777" w:rsidR="003C3D64" w:rsidRPr="00190198" w:rsidRDefault="003C3D64">
            <w:pPr>
              <w:rPr>
                <w:sz w:val="16"/>
                <w:szCs w:val="16"/>
                <w:lang w:val="en-GB"/>
              </w:rPr>
            </w:pPr>
          </w:p>
        </w:tc>
        <w:tc>
          <w:tcPr>
            <w:tcW w:w="993" w:type="dxa"/>
            <w:tcBorders>
              <w:top w:val="single" w:sz="6" w:space="0" w:color="auto"/>
              <w:left w:val="single" w:sz="6" w:space="0" w:color="auto"/>
              <w:bottom w:val="single" w:sz="6" w:space="0" w:color="auto"/>
              <w:right w:val="single" w:sz="6" w:space="0" w:color="auto"/>
            </w:tcBorders>
          </w:tcPr>
          <w:p w14:paraId="6479BBCD" w14:textId="77777777" w:rsidR="003C3D64" w:rsidRPr="00190198" w:rsidRDefault="003C3D64">
            <w:pPr>
              <w:rPr>
                <w:sz w:val="16"/>
                <w:szCs w:val="16"/>
                <w:lang w:val="en-GB"/>
              </w:rPr>
            </w:pPr>
          </w:p>
        </w:tc>
        <w:tc>
          <w:tcPr>
            <w:tcW w:w="1134" w:type="dxa"/>
            <w:tcBorders>
              <w:top w:val="single" w:sz="6" w:space="0" w:color="auto"/>
              <w:left w:val="single" w:sz="6" w:space="0" w:color="auto"/>
              <w:bottom w:val="single" w:sz="6" w:space="0" w:color="auto"/>
              <w:right w:val="single" w:sz="6" w:space="0" w:color="auto"/>
            </w:tcBorders>
          </w:tcPr>
          <w:p w14:paraId="2D268A9B" w14:textId="77777777" w:rsidR="003C3D64" w:rsidRPr="00190198" w:rsidRDefault="003C3D64">
            <w:pPr>
              <w:rPr>
                <w:sz w:val="16"/>
                <w:szCs w:val="16"/>
                <w:lang w:val="en-GB"/>
              </w:rPr>
            </w:pPr>
          </w:p>
        </w:tc>
        <w:tc>
          <w:tcPr>
            <w:tcW w:w="1275" w:type="dxa"/>
            <w:tcBorders>
              <w:top w:val="single" w:sz="6" w:space="0" w:color="auto"/>
              <w:left w:val="single" w:sz="6" w:space="0" w:color="auto"/>
              <w:bottom w:val="single" w:sz="6" w:space="0" w:color="auto"/>
              <w:right w:val="single" w:sz="12" w:space="0" w:color="auto"/>
            </w:tcBorders>
          </w:tcPr>
          <w:p w14:paraId="3AA01BB3" w14:textId="77777777" w:rsidR="003C3D64" w:rsidRPr="00190198" w:rsidRDefault="003C3D64">
            <w:pPr>
              <w:rPr>
                <w:sz w:val="16"/>
                <w:szCs w:val="16"/>
                <w:lang w:val="en-GB"/>
              </w:rPr>
            </w:pPr>
          </w:p>
        </w:tc>
      </w:tr>
      <w:tr w:rsidR="003C3D64" w:rsidRPr="00190198" w14:paraId="0E0B0020" w14:textId="77777777" w:rsidTr="00D34915">
        <w:trPr>
          <w:trHeight w:val="500"/>
        </w:trPr>
        <w:tc>
          <w:tcPr>
            <w:tcW w:w="3404" w:type="dxa"/>
            <w:tcBorders>
              <w:top w:val="single" w:sz="6" w:space="0" w:color="auto"/>
              <w:left w:val="single" w:sz="12" w:space="0" w:color="auto"/>
              <w:bottom w:val="single" w:sz="6" w:space="0" w:color="auto"/>
              <w:right w:val="single" w:sz="6" w:space="0" w:color="auto"/>
            </w:tcBorders>
            <w:hideMark/>
          </w:tcPr>
          <w:p w14:paraId="3ADB1B4E" w14:textId="77777777" w:rsidR="003C3D64" w:rsidRPr="00190198" w:rsidRDefault="003C3D64">
            <w:pPr>
              <w:rPr>
                <w:sz w:val="16"/>
                <w:szCs w:val="16"/>
                <w:lang w:val="en-GB"/>
              </w:rPr>
            </w:pPr>
            <w:r w:rsidRPr="00190198">
              <w:rPr>
                <w:sz w:val="16"/>
                <w:szCs w:val="16"/>
                <w:lang w:val="en-GB"/>
              </w:rPr>
              <w:t>Laser interferometer wavelength  (traceability)</w:t>
            </w:r>
          </w:p>
        </w:tc>
        <w:tc>
          <w:tcPr>
            <w:tcW w:w="1135" w:type="dxa"/>
            <w:tcBorders>
              <w:top w:val="single" w:sz="6" w:space="0" w:color="auto"/>
              <w:left w:val="single" w:sz="6" w:space="0" w:color="auto"/>
              <w:bottom w:val="single" w:sz="6" w:space="0" w:color="auto"/>
              <w:right w:val="single" w:sz="6" w:space="0" w:color="auto"/>
            </w:tcBorders>
          </w:tcPr>
          <w:p w14:paraId="02B362C5" w14:textId="77777777" w:rsidR="003C3D64" w:rsidRPr="00190198" w:rsidRDefault="003C3D64">
            <w:pPr>
              <w:rPr>
                <w:sz w:val="16"/>
                <w:szCs w:val="16"/>
                <w:lang w:val="en-GB"/>
              </w:rPr>
            </w:pPr>
          </w:p>
        </w:tc>
        <w:tc>
          <w:tcPr>
            <w:tcW w:w="1134" w:type="dxa"/>
            <w:tcBorders>
              <w:top w:val="single" w:sz="6" w:space="0" w:color="auto"/>
              <w:left w:val="single" w:sz="6" w:space="0" w:color="auto"/>
              <w:bottom w:val="single" w:sz="6" w:space="0" w:color="auto"/>
              <w:right w:val="single" w:sz="6" w:space="0" w:color="auto"/>
            </w:tcBorders>
          </w:tcPr>
          <w:p w14:paraId="36E0D477" w14:textId="77777777" w:rsidR="003C3D64" w:rsidRPr="00190198" w:rsidRDefault="003C3D64">
            <w:pPr>
              <w:rPr>
                <w:sz w:val="16"/>
                <w:szCs w:val="16"/>
                <w:lang w:val="en-GB"/>
              </w:rPr>
            </w:pPr>
          </w:p>
        </w:tc>
        <w:tc>
          <w:tcPr>
            <w:tcW w:w="993" w:type="dxa"/>
            <w:tcBorders>
              <w:top w:val="single" w:sz="6" w:space="0" w:color="auto"/>
              <w:left w:val="single" w:sz="6" w:space="0" w:color="auto"/>
              <w:bottom w:val="single" w:sz="6" w:space="0" w:color="auto"/>
              <w:right w:val="single" w:sz="6" w:space="0" w:color="auto"/>
            </w:tcBorders>
          </w:tcPr>
          <w:p w14:paraId="6A43BC36" w14:textId="77777777" w:rsidR="003C3D64" w:rsidRPr="00190198" w:rsidRDefault="003C3D64">
            <w:pPr>
              <w:rPr>
                <w:sz w:val="16"/>
                <w:szCs w:val="16"/>
                <w:lang w:val="en-GB"/>
              </w:rPr>
            </w:pPr>
          </w:p>
        </w:tc>
        <w:tc>
          <w:tcPr>
            <w:tcW w:w="1134" w:type="dxa"/>
            <w:tcBorders>
              <w:top w:val="single" w:sz="6" w:space="0" w:color="auto"/>
              <w:left w:val="single" w:sz="6" w:space="0" w:color="auto"/>
              <w:bottom w:val="single" w:sz="6" w:space="0" w:color="auto"/>
              <w:right w:val="single" w:sz="6" w:space="0" w:color="auto"/>
            </w:tcBorders>
          </w:tcPr>
          <w:p w14:paraId="43985270" w14:textId="77777777" w:rsidR="003C3D64" w:rsidRPr="00190198" w:rsidRDefault="003C3D64">
            <w:pPr>
              <w:rPr>
                <w:sz w:val="16"/>
                <w:szCs w:val="16"/>
                <w:lang w:val="en-GB"/>
              </w:rPr>
            </w:pPr>
          </w:p>
        </w:tc>
        <w:tc>
          <w:tcPr>
            <w:tcW w:w="1275" w:type="dxa"/>
            <w:tcBorders>
              <w:top w:val="single" w:sz="6" w:space="0" w:color="auto"/>
              <w:left w:val="single" w:sz="6" w:space="0" w:color="auto"/>
              <w:bottom w:val="single" w:sz="6" w:space="0" w:color="auto"/>
              <w:right w:val="single" w:sz="12" w:space="0" w:color="auto"/>
            </w:tcBorders>
          </w:tcPr>
          <w:p w14:paraId="459F5EF7" w14:textId="77777777" w:rsidR="003C3D64" w:rsidRPr="00190198" w:rsidRDefault="003C3D64">
            <w:pPr>
              <w:rPr>
                <w:sz w:val="16"/>
                <w:szCs w:val="16"/>
                <w:lang w:val="en-GB"/>
              </w:rPr>
            </w:pPr>
          </w:p>
        </w:tc>
      </w:tr>
      <w:tr w:rsidR="003C3D64" w:rsidRPr="00190198" w14:paraId="190EC86B" w14:textId="77777777" w:rsidTr="00D34915">
        <w:trPr>
          <w:trHeight w:val="500"/>
        </w:trPr>
        <w:tc>
          <w:tcPr>
            <w:tcW w:w="3404" w:type="dxa"/>
            <w:tcBorders>
              <w:top w:val="single" w:sz="6" w:space="0" w:color="auto"/>
              <w:left w:val="single" w:sz="12" w:space="0" w:color="auto"/>
              <w:bottom w:val="single" w:sz="6" w:space="0" w:color="auto"/>
              <w:right w:val="single" w:sz="6" w:space="0" w:color="auto"/>
            </w:tcBorders>
            <w:hideMark/>
          </w:tcPr>
          <w:p w14:paraId="31641D8A" w14:textId="47E30922" w:rsidR="003C3D64" w:rsidRPr="00190198" w:rsidRDefault="003C3D64" w:rsidP="00D34915">
            <w:pPr>
              <w:rPr>
                <w:sz w:val="16"/>
                <w:szCs w:val="16"/>
                <w:lang w:val="en-GB"/>
              </w:rPr>
            </w:pPr>
            <w:r w:rsidRPr="00190198">
              <w:rPr>
                <w:sz w:val="16"/>
                <w:szCs w:val="16"/>
                <w:lang w:val="en-GB"/>
              </w:rPr>
              <w:t>Optical refractive index</w:t>
            </w:r>
            <w:r w:rsidR="00D34915" w:rsidRPr="00190198">
              <w:rPr>
                <w:sz w:val="16"/>
                <w:szCs w:val="16"/>
                <w:lang w:val="en-GB"/>
              </w:rPr>
              <w:t xml:space="preserve"> </w:t>
            </w:r>
            <w:r w:rsidRPr="00190198">
              <w:rPr>
                <w:sz w:val="16"/>
                <w:szCs w:val="16"/>
                <w:lang w:val="en-GB"/>
              </w:rPr>
              <w:t>(air monitoring)</w:t>
            </w:r>
          </w:p>
        </w:tc>
        <w:tc>
          <w:tcPr>
            <w:tcW w:w="1135" w:type="dxa"/>
            <w:tcBorders>
              <w:top w:val="single" w:sz="6" w:space="0" w:color="auto"/>
              <w:left w:val="single" w:sz="6" w:space="0" w:color="auto"/>
              <w:bottom w:val="single" w:sz="6" w:space="0" w:color="auto"/>
              <w:right w:val="single" w:sz="6" w:space="0" w:color="auto"/>
            </w:tcBorders>
          </w:tcPr>
          <w:p w14:paraId="68CDF41F" w14:textId="77777777" w:rsidR="003C3D64" w:rsidRPr="00190198" w:rsidRDefault="003C3D64">
            <w:pPr>
              <w:rPr>
                <w:sz w:val="16"/>
                <w:szCs w:val="16"/>
                <w:lang w:val="en-GB"/>
              </w:rPr>
            </w:pPr>
          </w:p>
        </w:tc>
        <w:tc>
          <w:tcPr>
            <w:tcW w:w="1134" w:type="dxa"/>
            <w:tcBorders>
              <w:top w:val="single" w:sz="6" w:space="0" w:color="auto"/>
              <w:left w:val="single" w:sz="6" w:space="0" w:color="auto"/>
              <w:bottom w:val="single" w:sz="6" w:space="0" w:color="auto"/>
              <w:right w:val="single" w:sz="6" w:space="0" w:color="auto"/>
            </w:tcBorders>
          </w:tcPr>
          <w:p w14:paraId="401B43EB" w14:textId="77777777" w:rsidR="003C3D64" w:rsidRPr="00190198" w:rsidRDefault="003C3D64">
            <w:pPr>
              <w:rPr>
                <w:sz w:val="16"/>
                <w:szCs w:val="16"/>
                <w:lang w:val="en-GB"/>
              </w:rPr>
            </w:pPr>
          </w:p>
        </w:tc>
        <w:tc>
          <w:tcPr>
            <w:tcW w:w="993" w:type="dxa"/>
            <w:tcBorders>
              <w:top w:val="single" w:sz="6" w:space="0" w:color="auto"/>
              <w:left w:val="single" w:sz="6" w:space="0" w:color="auto"/>
              <w:bottom w:val="single" w:sz="6" w:space="0" w:color="auto"/>
              <w:right w:val="single" w:sz="6" w:space="0" w:color="auto"/>
            </w:tcBorders>
          </w:tcPr>
          <w:p w14:paraId="71097578" w14:textId="77777777" w:rsidR="003C3D64" w:rsidRPr="00190198" w:rsidRDefault="003C3D64">
            <w:pPr>
              <w:rPr>
                <w:sz w:val="16"/>
                <w:szCs w:val="16"/>
                <w:lang w:val="en-GB"/>
              </w:rPr>
            </w:pPr>
          </w:p>
        </w:tc>
        <w:tc>
          <w:tcPr>
            <w:tcW w:w="1134" w:type="dxa"/>
            <w:tcBorders>
              <w:top w:val="single" w:sz="6" w:space="0" w:color="auto"/>
              <w:left w:val="single" w:sz="6" w:space="0" w:color="auto"/>
              <w:bottom w:val="single" w:sz="6" w:space="0" w:color="auto"/>
              <w:right w:val="single" w:sz="6" w:space="0" w:color="auto"/>
            </w:tcBorders>
          </w:tcPr>
          <w:p w14:paraId="12EC7A67" w14:textId="77777777" w:rsidR="003C3D64" w:rsidRPr="00190198" w:rsidRDefault="003C3D64">
            <w:pPr>
              <w:rPr>
                <w:sz w:val="16"/>
                <w:szCs w:val="16"/>
                <w:lang w:val="en-GB"/>
              </w:rPr>
            </w:pPr>
          </w:p>
        </w:tc>
        <w:tc>
          <w:tcPr>
            <w:tcW w:w="1275" w:type="dxa"/>
            <w:tcBorders>
              <w:top w:val="single" w:sz="6" w:space="0" w:color="auto"/>
              <w:left w:val="single" w:sz="6" w:space="0" w:color="auto"/>
              <w:bottom w:val="single" w:sz="6" w:space="0" w:color="auto"/>
              <w:right w:val="single" w:sz="12" w:space="0" w:color="auto"/>
            </w:tcBorders>
          </w:tcPr>
          <w:p w14:paraId="152073FF" w14:textId="77777777" w:rsidR="003C3D64" w:rsidRPr="00190198" w:rsidRDefault="003C3D64">
            <w:pPr>
              <w:rPr>
                <w:sz w:val="16"/>
                <w:szCs w:val="16"/>
                <w:lang w:val="en-GB"/>
              </w:rPr>
            </w:pPr>
          </w:p>
        </w:tc>
      </w:tr>
      <w:tr w:rsidR="003C3D64" w:rsidRPr="00190198" w14:paraId="545A9ABD" w14:textId="77777777" w:rsidTr="00D34915">
        <w:trPr>
          <w:trHeight w:val="500"/>
        </w:trPr>
        <w:tc>
          <w:tcPr>
            <w:tcW w:w="3404" w:type="dxa"/>
            <w:tcBorders>
              <w:top w:val="single" w:sz="6" w:space="0" w:color="auto"/>
              <w:left w:val="single" w:sz="12" w:space="0" w:color="auto"/>
              <w:bottom w:val="single" w:sz="6" w:space="0" w:color="auto"/>
              <w:right w:val="single" w:sz="6" w:space="0" w:color="auto"/>
            </w:tcBorders>
            <w:hideMark/>
          </w:tcPr>
          <w:p w14:paraId="672B6EFC" w14:textId="77777777" w:rsidR="003C3D64" w:rsidRPr="00190198" w:rsidRDefault="003C3D64">
            <w:pPr>
              <w:rPr>
                <w:sz w:val="16"/>
                <w:szCs w:val="16"/>
                <w:lang w:val="en-GB"/>
              </w:rPr>
            </w:pPr>
            <w:r w:rsidRPr="00190198">
              <w:rPr>
                <w:sz w:val="16"/>
                <w:szCs w:val="16"/>
                <w:lang w:val="en-GB"/>
              </w:rPr>
              <w:t xml:space="preserve">Optical dead path </w:t>
            </w:r>
          </w:p>
        </w:tc>
        <w:tc>
          <w:tcPr>
            <w:tcW w:w="1135" w:type="dxa"/>
            <w:tcBorders>
              <w:top w:val="single" w:sz="6" w:space="0" w:color="auto"/>
              <w:left w:val="single" w:sz="6" w:space="0" w:color="auto"/>
              <w:bottom w:val="single" w:sz="6" w:space="0" w:color="auto"/>
              <w:right w:val="single" w:sz="6" w:space="0" w:color="auto"/>
            </w:tcBorders>
          </w:tcPr>
          <w:p w14:paraId="084DA9A5" w14:textId="77777777" w:rsidR="003C3D64" w:rsidRPr="00190198" w:rsidRDefault="003C3D64">
            <w:pPr>
              <w:rPr>
                <w:sz w:val="16"/>
                <w:szCs w:val="16"/>
                <w:lang w:val="en-GB"/>
              </w:rPr>
            </w:pPr>
          </w:p>
        </w:tc>
        <w:tc>
          <w:tcPr>
            <w:tcW w:w="1134" w:type="dxa"/>
            <w:tcBorders>
              <w:top w:val="single" w:sz="6" w:space="0" w:color="auto"/>
              <w:left w:val="single" w:sz="6" w:space="0" w:color="auto"/>
              <w:bottom w:val="single" w:sz="6" w:space="0" w:color="auto"/>
              <w:right w:val="single" w:sz="6" w:space="0" w:color="auto"/>
            </w:tcBorders>
          </w:tcPr>
          <w:p w14:paraId="2671C83B" w14:textId="77777777" w:rsidR="003C3D64" w:rsidRPr="00190198" w:rsidRDefault="003C3D64">
            <w:pPr>
              <w:rPr>
                <w:sz w:val="16"/>
                <w:szCs w:val="16"/>
                <w:lang w:val="en-GB"/>
              </w:rPr>
            </w:pPr>
          </w:p>
        </w:tc>
        <w:tc>
          <w:tcPr>
            <w:tcW w:w="993" w:type="dxa"/>
            <w:tcBorders>
              <w:top w:val="single" w:sz="6" w:space="0" w:color="auto"/>
              <w:left w:val="single" w:sz="6" w:space="0" w:color="auto"/>
              <w:bottom w:val="single" w:sz="6" w:space="0" w:color="auto"/>
              <w:right w:val="single" w:sz="6" w:space="0" w:color="auto"/>
            </w:tcBorders>
          </w:tcPr>
          <w:p w14:paraId="761B3621" w14:textId="77777777" w:rsidR="003C3D64" w:rsidRPr="00190198" w:rsidRDefault="003C3D64">
            <w:pPr>
              <w:rPr>
                <w:sz w:val="16"/>
                <w:szCs w:val="16"/>
                <w:lang w:val="en-GB"/>
              </w:rPr>
            </w:pPr>
          </w:p>
        </w:tc>
        <w:tc>
          <w:tcPr>
            <w:tcW w:w="1134" w:type="dxa"/>
            <w:tcBorders>
              <w:top w:val="single" w:sz="6" w:space="0" w:color="auto"/>
              <w:left w:val="single" w:sz="6" w:space="0" w:color="auto"/>
              <w:bottom w:val="single" w:sz="6" w:space="0" w:color="auto"/>
              <w:right w:val="single" w:sz="6" w:space="0" w:color="auto"/>
            </w:tcBorders>
          </w:tcPr>
          <w:p w14:paraId="0CF880C2" w14:textId="77777777" w:rsidR="003C3D64" w:rsidRPr="00190198" w:rsidRDefault="003C3D64">
            <w:pPr>
              <w:rPr>
                <w:sz w:val="16"/>
                <w:szCs w:val="16"/>
                <w:lang w:val="en-GB"/>
              </w:rPr>
            </w:pPr>
          </w:p>
        </w:tc>
        <w:tc>
          <w:tcPr>
            <w:tcW w:w="1275" w:type="dxa"/>
            <w:tcBorders>
              <w:top w:val="single" w:sz="6" w:space="0" w:color="auto"/>
              <w:left w:val="single" w:sz="6" w:space="0" w:color="auto"/>
              <w:bottom w:val="single" w:sz="6" w:space="0" w:color="auto"/>
              <w:right w:val="single" w:sz="12" w:space="0" w:color="auto"/>
            </w:tcBorders>
          </w:tcPr>
          <w:p w14:paraId="34705431" w14:textId="77777777" w:rsidR="003C3D64" w:rsidRPr="00190198" w:rsidRDefault="003C3D64">
            <w:pPr>
              <w:rPr>
                <w:sz w:val="16"/>
                <w:szCs w:val="16"/>
                <w:lang w:val="en-GB"/>
              </w:rPr>
            </w:pPr>
          </w:p>
        </w:tc>
      </w:tr>
      <w:tr w:rsidR="003C3D64" w:rsidRPr="00190198" w14:paraId="16733078" w14:textId="77777777" w:rsidTr="00D34915">
        <w:trPr>
          <w:trHeight w:val="500"/>
        </w:trPr>
        <w:tc>
          <w:tcPr>
            <w:tcW w:w="3404" w:type="dxa"/>
            <w:tcBorders>
              <w:top w:val="single" w:sz="6" w:space="0" w:color="auto"/>
              <w:left w:val="single" w:sz="12" w:space="0" w:color="auto"/>
              <w:bottom w:val="single" w:sz="6" w:space="0" w:color="auto"/>
              <w:right w:val="single" w:sz="6" w:space="0" w:color="auto"/>
            </w:tcBorders>
            <w:hideMark/>
          </w:tcPr>
          <w:p w14:paraId="32EF34AE" w14:textId="77777777" w:rsidR="003C3D64" w:rsidRPr="00190198" w:rsidRDefault="003C3D64">
            <w:pPr>
              <w:rPr>
                <w:sz w:val="16"/>
                <w:szCs w:val="16"/>
                <w:lang w:val="en-GB"/>
              </w:rPr>
            </w:pPr>
            <w:r w:rsidRPr="00190198">
              <w:rPr>
                <w:sz w:val="16"/>
                <w:szCs w:val="16"/>
                <w:lang w:val="en-GB"/>
              </w:rPr>
              <w:t>Probe(system) repeatability(resolution)</w:t>
            </w:r>
          </w:p>
        </w:tc>
        <w:tc>
          <w:tcPr>
            <w:tcW w:w="1135" w:type="dxa"/>
            <w:tcBorders>
              <w:top w:val="single" w:sz="6" w:space="0" w:color="auto"/>
              <w:left w:val="single" w:sz="6" w:space="0" w:color="auto"/>
              <w:bottom w:val="single" w:sz="6" w:space="0" w:color="auto"/>
              <w:right w:val="single" w:sz="6" w:space="0" w:color="auto"/>
            </w:tcBorders>
          </w:tcPr>
          <w:p w14:paraId="1DC4BFE5" w14:textId="77777777" w:rsidR="003C3D64" w:rsidRPr="00190198" w:rsidRDefault="003C3D64">
            <w:pPr>
              <w:rPr>
                <w:sz w:val="16"/>
                <w:szCs w:val="16"/>
                <w:lang w:val="en-GB"/>
              </w:rPr>
            </w:pPr>
          </w:p>
        </w:tc>
        <w:tc>
          <w:tcPr>
            <w:tcW w:w="1134" w:type="dxa"/>
            <w:tcBorders>
              <w:top w:val="single" w:sz="6" w:space="0" w:color="auto"/>
              <w:left w:val="single" w:sz="6" w:space="0" w:color="auto"/>
              <w:bottom w:val="single" w:sz="6" w:space="0" w:color="auto"/>
              <w:right w:val="single" w:sz="6" w:space="0" w:color="auto"/>
            </w:tcBorders>
          </w:tcPr>
          <w:p w14:paraId="20026F03" w14:textId="77777777" w:rsidR="003C3D64" w:rsidRPr="00190198" w:rsidRDefault="003C3D64">
            <w:pPr>
              <w:rPr>
                <w:sz w:val="16"/>
                <w:szCs w:val="16"/>
                <w:lang w:val="en-GB"/>
              </w:rPr>
            </w:pPr>
          </w:p>
        </w:tc>
        <w:tc>
          <w:tcPr>
            <w:tcW w:w="993" w:type="dxa"/>
            <w:tcBorders>
              <w:top w:val="single" w:sz="6" w:space="0" w:color="auto"/>
              <w:left w:val="single" w:sz="6" w:space="0" w:color="auto"/>
              <w:bottom w:val="single" w:sz="6" w:space="0" w:color="auto"/>
              <w:right w:val="single" w:sz="6" w:space="0" w:color="auto"/>
            </w:tcBorders>
          </w:tcPr>
          <w:p w14:paraId="1869901F" w14:textId="77777777" w:rsidR="003C3D64" w:rsidRPr="00190198" w:rsidRDefault="003C3D64">
            <w:pPr>
              <w:rPr>
                <w:sz w:val="16"/>
                <w:szCs w:val="16"/>
                <w:lang w:val="en-GB"/>
              </w:rPr>
            </w:pPr>
          </w:p>
        </w:tc>
        <w:tc>
          <w:tcPr>
            <w:tcW w:w="1134" w:type="dxa"/>
            <w:tcBorders>
              <w:top w:val="single" w:sz="6" w:space="0" w:color="auto"/>
              <w:left w:val="single" w:sz="6" w:space="0" w:color="auto"/>
              <w:bottom w:val="single" w:sz="6" w:space="0" w:color="auto"/>
              <w:right w:val="single" w:sz="6" w:space="0" w:color="auto"/>
            </w:tcBorders>
          </w:tcPr>
          <w:p w14:paraId="24CABA6C" w14:textId="77777777" w:rsidR="003C3D64" w:rsidRPr="00190198" w:rsidRDefault="003C3D64">
            <w:pPr>
              <w:rPr>
                <w:sz w:val="16"/>
                <w:szCs w:val="16"/>
                <w:lang w:val="en-GB"/>
              </w:rPr>
            </w:pPr>
          </w:p>
        </w:tc>
        <w:tc>
          <w:tcPr>
            <w:tcW w:w="1275" w:type="dxa"/>
            <w:tcBorders>
              <w:top w:val="single" w:sz="6" w:space="0" w:color="auto"/>
              <w:left w:val="single" w:sz="6" w:space="0" w:color="auto"/>
              <w:bottom w:val="single" w:sz="6" w:space="0" w:color="auto"/>
              <w:right w:val="single" w:sz="12" w:space="0" w:color="auto"/>
            </w:tcBorders>
          </w:tcPr>
          <w:p w14:paraId="105E8DD0" w14:textId="77777777" w:rsidR="003C3D64" w:rsidRPr="00190198" w:rsidRDefault="003C3D64">
            <w:pPr>
              <w:rPr>
                <w:sz w:val="16"/>
                <w:szCs w:val="16"/>
                <w:lang w:val="en-GB"/>
              </w:rPr>
            </w:pPr>
          </w:p>
        </w:tc>
      </w:tr>
      <w:tr w:rsidR="003C3D64" w:rsidRPr="00190198" w14:paraId="715B1190" w14:textId="77777777" w:rsidTr="00D34915">
        <w:trPr>
          <w:trHeight w:val="500"/>
        </w:trPr>
        <w:tc>
          <w:tcPr>
            <w:tcW w:w="3404" w:type="dxa"/>
            <w:tcBorders>
              <w:top w:val="single" w:sz="6" w:space="0" w:color="auto"/>
              <w:left w:val="single" w:sz="12" w:space="0" w:color="auto"/>
              <w:bottom w:val="single" w:sz="6" w:space="0" w:color="auto"/>
              <w:right w:val="single" w:sz="6" w:space="0" w:color="auto"/>
            </w:tcBorders>
            <w:hideMark/>
          </w:tcPr>
          <w:p w14:paraId="5C171F25" w14:textId="77777777" w:rsidR="003C3D64" w:rsidRPr="00190198" w:rsidRDefault="003C3D64">
            <w:pPr>
              <w:rPr>
                <w:sz w:val="16"/>
                <w:szCs w:val="16"/>
                <w:lang w:val="en-GB"/>
              </w:rPr>
            </w:pPr>
            <w:r w:rsidRPr="00190198">
              <w:rPr>
                <w:sz w:val="16"/>
                <w:szCs w:val="16"/>
                <w:lang w:val="en-GB"/>
              </w:rPr>
              <w:t>Probe diameter – or bidirectional uncertainty</w:t>
            </w:r>
          </w:p>
        </w:tc>
        <w:tc>
          <w:tcPr>
            <w:tcW w:w="1135" w:type="dxa"/>
            <w:tcBorders>
              <w:top w:val="single" w:sz="6" w:space="0" w:color="auto"/>
              <w:left w:val="single" w:sz="6" w:space="0" w:color="auto"/>
              <w:bottom w:val="single" w:sz="6" w:space="0" w:color="auto"/>
              <w:right w:val="single" w:sz="6" w:space="0" w:color="auto"/>
            </w:tcBorders>
          </w:tcPr>
          <w:p w14:paraId="7E12A714" w14:textId="77777777" w:rsidR="003C3D64" w:rsidRPr="00190198" w:rsidRDefault="003C3D64">
            <w:pPr>
              <w:rPr>
                <w:sz w:val="16"/>
                <w:szCs w:val="16"/>
                <w:lang w:val="en-GB"/>
              </w:rPr>
            </w:pPr>
          </w:p>
        </w:tc>
        <w:tc>
          <w:tcPr>
            <w:tcW w:w="1134" w:type="dxa"/>
            <w:tcBorders>
              <w:top w:val="single" w:sz="6" w:space="0" w:color="auto"/>
              <w:left w:val="single" w:sz="6" w:space="0" w:color="auto"/>
              <w:bottom w:val="single" w:sz="6" w:space="0" w:color="auto"/>
              <w:right w:val="single" w:sz="6" w:space="0" w:color="auto"/>
            </w:tcBorders>
          </w:tcPr>
          <w:p w14:paraId="2CA0A5E6" w14:textId="77777777" w:rsidR="003C3D64" w:rsidRPr="00190198" w:rsidRDefault="003C3D64">
            <w:pPr>
              <w:rPr>
                <w:sz w:val="16"/>
                <w:szCs w:val="16"/>
                <w:lang w:val="en-GB"/>
              </w:rPr>
            </w:pPr>
          </w:p>
        </w:tc>
        <w:tc>
          <w:tcPr>
            <w:tcW w:w="993" w:type="dxa"/>
            <w:tcBorders>
              <w:top w:val="single" w:sz="6" w:space="0" w:color="auto"/>
              <w:left w:val="single" w:sz="6" w:space="0" w:color="auto"/>
              <w:bottom w:val="single" w:sz="6" w:space="0" w:color="auto"/>
              <w:right w:val="single" w:sz="6" w:space="0" w:color="auto"/>
            </w:tcBorders>
          </w:tcPr>
          <w:p w14:paraId="2A09374E" w14:textId="77777777" w:rsidR="003C3D64" w:rsidRPr="00190198" w:rsidRDefault="003C3D64">
            <w:pPr>
              <w:rPr>
                <w:sz w:val="16"/>
                <w:szCs w:val="16"/>
                <w:lang w:val="en-GB"/>
              </w:rPr>
            </w:pPr>
          </w:p>
        </w:tc>
        <w:tc>
          <w:tcPr>
            <w:tcW w:w="1134" w:type="dxa"/>
            <w:tcBorders>
              <w:top w:val="single" w:sz="6" w:space="0" w:color="auto"/>
              <w:left w:val="single" w:sz="6" w:space="0" w:color="auto"/>
              <w:bottom w:val="single" w:sz="6" w:space="0" w:color="auto"/>
              <w:right w:val="single" w:sz="6" w:space="0" w:color="auto"/>
            </w:tcBorders>
          </w:tcPr>
          <w:p w14:paraId="3E9B8181" w14:textId="77777777" w:rsidR="003C3D64" w:rsidRPr="00190198" w:rsidRDefault="003C3D64">
            <w:pPr>
              <w:rPr>
                <w:sz w:val="16"/>
                <w:szCs w:val="16"/>
                <w:lang w:val="en-GB"/>
              </w:rPr>
            </w:pPr>
          </w:p>
        </w:tc>
        <w:tc>
          <w:tcPr>
            <w:tcW w:w="1275" w:type="dxa"/>
            <w:tcBorders>
              <w:top w:val="single" w:sz="6" w:space="0" w:color="auto"/>
              <w:left w:val="single" w:sz="6" w:space="0" w:color="auto"/>
              <w:bottom w:val="single" w:sz="6" w:space="0" w:color="auto"/>
              <w:right w:val="single" w:sz="12" w:space="0" w:color="auto"/>
            </w:tcBorders>
          </w:tcPr>
          <w:p w14:paraId="6EC4075B" w14:textId="77777777" w:rsidR="003C3D64" w:rsidRPr="00190198" w:rsidRDefault="003C3D64">
            <w:pPr>
              <w:rPr>
                <w:sz w:val="16"/>
                <w:szCs w:val="16"/>
                <w:lang w:val="en-GB"/>
              </w:rPr>
            </w:pPr>
          </w:p>
        </w:tc>
      </w:tr>
      <w:tr w:rsidR="003C3D64" w:rsidRPr="00190198" w14:paraId="28BCD3BE" w14:textId="77777777" w:rsidTr="00D34915">
        <w:trPr>
          <w:trHeight w:val="500"/>
        </w:trPr>
        <w:tc>
          <w:tcPr>
            <w:tcW w:w="3404" w:type="dxa"/>
            <w:tcBorders>
              <w:top w:val="single" w:sz="6" w:space="0" w:color="auto"/>
              <w:left w:val="single" w:sz="12" w:space="0" w:color="auto"/>
              <w:bottom w:val="single" w:sz="6" w:space="0" w:color="auto"/>
              <w:right w:val="single" w:sz="6" w:space="0" w:color="auto"/>
            </w:tcBorders>
            <w:hideMark/>
          </w:tcPr>
          <w:p w14:paraId="4DBDA38B" w14:textId="77777777" w:rsidR="003C3D64" w:rsidRPr="00190198" w:rsidRDefault="003C3D64">
            <w:pPr>
              <w:rPr>
                <w:sz w:val="16"/>
                <w:szCs w:val="16"/>
                <w:lang w:val="en-GB"/>
              </w:rPr>
            </w:pPr>
            <w:r w:rsidRPr="00190198">
              <w:rPr>
                <w:sz w:val="16"/>
                <w:szCs w:val="16"/>
                <w:lang w:val="en-GB"/>
              </w:rPr>
              <w:t>Abbe error</w:t>
            </w:r>
          </w:p>
        </w:tc>
        <w:tc>
          <w:tcPr>
            <w:tcW w:w="1135" w:type="dxa"/>
            <w:tcBorders>
              <w:top w:val="single" w:sz="6" w:space="0" w:color="auto"/>
              <w:left w:val="single" w:sz="6" w:space="0" w:color="auto"/>
              <w:bottom w:val="single" w:sz="6" w:space="0" w:color="auto"/>
              <w:right w:val="single" w:sz="6" w:space="0" w:color="auto"/>
            </w:tcBorders>
          </w:tcPr>
          <w:p w14:paraId="7F37EA6D" w14:textId="77777777" w:rsidR="003C3D64" w:rsidRPr="00190198" w:rsidRDefault="003C3D64">
            <w:pPr>
              <w:rPr>
                <w:sz w:val="16"/>
                <w:szCs w:val="16"/>
                <w:lang w:val="en-GB"/>
              </w:rPr>
            </w:pPr>
          </w:p>
        </w:tc>
        <w:tc>
          <w:tcPr>
            <w:tcW w:w="1134" w:type="dxa"/>
            <w:tcBorders>
              <w:top w:val="single" w:sz="6" w:space="0" w:color="auto"/>
              <w:left w:val="single" w:sz="6" w:space="0" w:color="auto"/>
              <w:bottom w:val="single" w:sz="6" w:space="0" w:color="auto"/>
              <w:right w:val="single" w:sz="6" w:space="0" w:color="auto"/>
            </w:tcBorders>
          </w:tcPr>
          <w:p w14:paraId="1F295D1F" w14:textId="77777777" w:rsidR="003C3D64" w:rsidRPr="00190198" w:rsidRDefault="003C3D64">
            <w:pPr>
              <w:rPr>
                <w:sz w:val="16"/>
                <w:szCs w:val="16"/>
                <w:lang w:val="en-GB"/>
              </w:rPr>
            </w:pPr>
          </w:p>
        </w:tc>
        <w:tc>
          <w:tcPr>
            <w:tcW w:w="993" w:type="dxa"/>
            <w:tcBorders>
              <w:top w:val="single" w:sz="6" w:space="0" w:color="auto"/>
              <w:left w:val="single" w:sz="6" w:space="0" w:color="auto"/>
              <w:bottom w:val="single" w:sz="6" w:space="0" w:color="auto"/>
              <w:right w:val="single" w:sz="6" w:space="0" w:color="auto"/>
            </w:tcBorders>
          </w:tcPr>
          <w:p w14:paraId="10E63C1E" w14:textId="77777777" w:rsidR="003C3D64" w:rsidRPr="00190198" w:rsidRDefault="003C3D64">
            <w:pPr>
              <w:rPr>
                <w:sz w:val="16"/>
                <w:szCs w:val="16"/>
                <w:lang w:val="en-GB"/>
              </w:rPr>
            </w:pPr>
          </w:p>
        </w:tc>
        <w:tc>
          <w:tcPr>
            <w:tcW w:w="1134" w:type="dxa"/>
            <w:tcBorders>
              <w:top w:val="single" w:sz="6" w:space="0" w:color="auto"/>
              <w:left w:val="single" w:sz="6" w:space="0" w:color="auto"/>
              <w:bottom w:val="single" w:sz="6" w:space="0" w:color="auto"/>
              <w:right w:val="single" w:sz="6" w:space="0" w:color="auto"/>
            </w:tcBorders>
          </w:tcPr>
          <w:p w14:paraId="6B9CF3CF" w14:textId="77777777" w:rsidR="003C3D64" w:rsidRPr="00190198" w:rsidRDefault="003C3D64">
            <w:pPr>
              <w:rPr>
                <w:sz w:val="16"/>
                <w:szCs w:val="16"/>
                <w:lang w:val="en-GB"/>
              </w:rPr>
            </w:pPr>
          </w:p>
        </w:tc>
        <w:tc>
          <w:tcPr>
            <w:tcW w:w="1275" w:type="dxa"/>
            <w:tcBorders>
              <w:top w:val="single" w:sz="6" w:space="0" w:color="auto"/>
              <w:left w:val="single" w:sz="6" w:space="0" w:color="auto"/>
              <w:bottom w:val="single" w:sz="6" w:space="0" w:color="auto"/>
              <w:right w:val="single" w:sz="12" w:space="0" w:color="auto"/>
            </w:tcBorders>
          </w:tcPr>
          <w:p w14:paraId="7F422CC7" w14:textId="77777777" w:rsidR="003C3D64" w:rsidRPr="00190198" w:rsidRDefault="003C3D64">
            <w:pPr>
              <w:rPr>
                <w:sz w:val="16"/>
                <w:szCs w:val="16"/>
                <w:lang w:val="en-GB"/>
              </w:rPr>
            </w:pPr>
          </w:p>
        </w:tc>
      </w:tr>
      <w:tr w:rsidR="003C3D64" w:rsidRPr="00190198" w14:paraId="5672BB72" w14:textId="77777777" w:rsidTr="00D34915">
        <w:trPr>
          <w:trHeight w:val="500"/>
        </w:trPr>
        <w:tc>
          <w:tcPr>
            <w:tcW w:w="3404" w:type="dxa"/>
            <w:tcBorders>
              <w:top w:val="single" w:sz="6" w:space="0" w:color="auto"/>
              <w:left w:val="single" w:sz="12" w:space="0" w:color="auto"/>
              <w:bottom w:val="single" w:sz="12" w:space="0" w:color="auto"/>
              <w:right w:val="single" w:sz="6" w:space="0" w:color="auto"/>
            </w:tcBorders>
          </w:tcPr>
          <w:p w14:paraId="7AA14D23" w14:textId="4BD8EF65" w:rsidR="003C3D64" w:rsidRPr="00190198" w:rsidRDefault="00D34915">
            <w:pPr>
              <w:rPr>
                <w:sz w:val="16"/>
                <w:szCs w:val="16"/>
                <w:lang w:val="en-GB"/>
              </w:rPr>
            </w:pPr>
            <w:r w:rsidRPr="00190198">
              <w:rPr>
                <w:sz w:val="16"/>
                <w:szCs w:val="16"/>
                <w:lang w:val="en-GB"/>
              </w:rPr>
              <w:t>Others</w:t>
            </w:r>
          </w:p>
        </w:tc>
        <w:tc>
          <w:tcPr>
            <w:tcW w:w="1135" w:type="dxa"/>
            <w:tcBorders>
              <w:top w:val="single" w:sz="6" w:space="0" w:color="auto"/>
              <w:left w:val="single" w:sz="6" w:space="0" w:color="auto"/>
              <w:bottom w:val="single" w:sz="12" w:space="0" w:color="auto"/>
              <w:right w:val="single" w:sz="6" w:space="0" w:color="auto"/>
            </w:tcBorders>
          </w:tcPr>
          <w:p w14:paraId="19193FA3" w14:textId="77777777" w:rsidR="003C3D64" w:rsidRPr="00190198" w:rsidRDefault="003C3D64">
            <w:pPr>
              <w:rPr>
                <w:sz w:val="16"/>
                <w:szCs w:val="16"/>
                <w:lang w:val="en-GB"/>
              </w:rPr>
            </w:pPr>
          </w:p>
        </w:tc>
        <w:tc>
          <w:tcPr>
            <w:tcW w:w="1134" w:type="dxa"/>
            <w:tcBorders>
              <w:top w:val="single" w:sz="6" w:space="0" w:color="auto"/>
              <w:left w:val="single" w:sz="6" w:space="0" w:color="auto"/>
              <w:bottom w:val="single" w:sz="12" w:space="0" w:color="auto"/>
              <w:right w:val="single" w:sz="6" w:space="0" w:color="auto"/>
            </w:tcBorders>
          </w:tcPr>
          <w:p w14:paraId="78AB16DE" w14:textId="77777777" w:rsidR="003C3D64" w:rsidRPr="00190198" w:rsidRDefault="003C3D64">
            <w:pPr>
              <w:rPr>
                <w:sz w:val="16"/>
                <w:szCs w:val="16"/>
                <w:lang w:val="en-GB"/>
              </w:rPr>
            </w:pPr>
          </w:p>
        </w:tc>
        <w:tc>
          <w:tcPr>
            <w:tcW w:w="993" w:type="dxa"/>
            <w:tcBorders>
              <w:top w:val="single" w:sz="6" w:space="0" w:color="auto"/>
              <w:left w:val="single" w:sz="6" w:space="0" w:color="auto"/>
              <w:bottom w:val="single" w:sz="12" w:space="0" w:color="auto"/>
              <w:right w:val="single" w:sz="6" w:space="0" w:color="auto"/>
            </w:tcBorders>
          </w:tcPr>
          <w:p w14:paraId="56994DDD" w14:textId="77777777" w:rsidR="003C3D64" w:rsidRPr="00190198" w:rsidRDefault="003C3D64">
            <w:pPr>
              <w:rPr>
                <w:sz w:val="16"/>
                <w:szCs w:val="16"/>
                <w:lang w:val="en-GB"/>
              </w:rPr>
            </w:pPr>
          </w:p>
        </w:tc>
        <w:tc>
          <w:tcPr>
            <w:tcW w:w="1134" w:type="dxa"/>
            <w:tcBorders>
              <w:top w:val="single" w:sz="6" w:space="0" w:color="auto"/>
              <w:left w:val="single" w:sz="6" w:space="0" w:color="auto"/>
              <w:bottom w:val="single" w:sz="12" w:space="0" w:color="auto"/>
              <w:right w:val="single" w:sz="6" w:space="0" w:color="auto"/>
            </w:tcBorders>
          </w:tcPr>
          <w:p w14:paraId="524D0401" w14:textId="77777777" w:rsidR="003C3D64" w:rsidRPr="00190198" w:rsidRDefault="003C3D64">
            <w:pPr>
              <w:rPr>
                <w:sz w:val="16"/>
                <w:szCs w:val="16"/>
                <w:lang w:val="en-GB"/>
              </w:rPr>
            </w:pPr>
          </w:p>
        </w:tc>
        <w:tc>
          <w:tcPr>
            <w:tcW w:w="1275" w:type="dxa"/>
            <w:tcBorders>
              <w:top w:val="single" w:sz="6" w:space="0" w:color="auto"/>
              <w:left w:val="single" w:sz="6" w:space="0" w:color="auto"/>
              <w:bottom w:val="single" w:sz="12" w:space="0" w:color="auto"/>
              <w:right w:val="single" w:sz="12" w:space="0" w:color="auto"/>
            </w:tcBorders>
          </w:tcPr>
          <w:p w14:paraId="6F9F89B4" w14:textId="77777777" w:rsidR="003C3D64" w:rsidRPr="00190198" w:rsidRDefault="003C3D64">
            <w:pPr>
              <w:rPr>
                <w:sz w:val="16"/>
                <w:szCs w:val="16"/>
                <w:lang w:val="en-GB"/>
              </w:rPr>
            </w:pPr>
          </w:p>
        </w:tc>
      </w:tr>
    </w:tbl>
    <w:p w14:paraId="1DA82DCF" w14:textId="721C6BAD" w:rsidR="00DC498B" w:rsidRPr="00190198" w:rsidRDefault="00D34915" w:rsidP="00C8571C">
      <w:pPr>
        <w:pStyle w:val="Nagwek1"/>
        <w:numPr>
          <w:ilvl w:val="1"/>
          <w:numId w:val="6"/>
        </w:numPr>
        <w:ind w:left="357" w:hanging="357"/>
        <w:rPr>
          <w:sz w:val="22"/>
          <w:szCs w:val="22"/>
        </w:rPr>
      </w:pPr>
      <w:bookmarkStart w:id="15" w:name="_Toc94543861"/>
      <w:r w:rsidRPr="00190198">
        <w:rPr>
          <w:sz w:val="22"/>
          <w:szCs w:val="22"/>
        </w:rPr>
        <w:t>Reference</w:t>
      </w:r>
      <w:r w:rsidR="008457AB" w:rsidRPr="00190198">
        <w:rPr>
          <w:sz w:val="22"/>
          <w:szCs w:val="22"/>
        </w:rPr>
        <w:t xml:space="preserve"> conditions</w:t>
      </w:r>
      <w:bookmarkEnd w:id="15"/>
    </w:p>
    <w:p w14:paraId="57F217E5" w14:textId="77777777" w:rsidR="00DC498B" w:rsidRPr="00096975" w:rsidRDefault="00DC498B" w:rsidP="00DC498B">
      <w:pPr>
        <w:jc w:val="left"/>
        <w:rPr>
          <w:rFonts w:asciiTheme="minorHAnsi" w:hAnsiTheme="minorHAnsi" w:cstheme="minorHAnsi"/>
          <w:szCs w:val="22"/>
          <w:lang w:val="en-GB"/>
        </w:rPr>
      </w:pPr>
      <w:r w:rsidRPr="00190198">
        <w:rPr>
          <w:rFonts w:asciiTheme="minorHAnsi" w:hAnsiTheme="minorHAnsi" w:cstheme="minorHAnsi"/>
          <w:szCs w:val="22"/>
          <w:lang w:val="en-GB"/>
        </w:rPr>
        <w:t xml:space="preserve">Measurement results should be reported for the reference temperature of 20 °C. For corrections, the linear thermal expansion coefficient </w:t>
      </w:r>
      <w:r w:rsidRPr="00190198">
        <w:rPr>
          <w:rFonts w:asciiTheme="minorHAnsi" w:hAnsiTheme="minorHAnsi" w:cstheme="minorHAnsi"/>
          <w:szCs w:val="22"/>
          <w:lang w:val="en-GB" w:eastAsia="ko-KR"/>
        </w:rPr>
        <w:t>(10.76 ± 0.50) x 10</w:t>
      </w:r>
      <w:r w:rsidRPr="00190198">
        <w:rPr>
          <w:rFonts w:asciiTheme="minorHAnsi" w:hAnsiTheme="minorHAnsi" w:cstheme="minorHAnsi"/>
          <w:szCs w:val="22"/>
          <w:vertAlign w:val="superscript"/>
          <w:lang w:val="en-GB" w:eastAsia="ko-KR"/>
        </w:rPr>
        <w:t>-6</w:t>
      </w:r>
      <w:r w:rsidRPr="00190198">
        <w:rPr>
          <w:rFonts w:asciiTheme="minorHAnsi" w:hAnsiTheme="minorHAnsi" w:cstheme="minorHAnsi"/>
          <w:szCs w:val="22"/>
          <w:lang w:val="en-GB" w:eastAsia="ko-KR"/>
        </w:rPr>
        <w:t xml:space="preserve"> K</w:t>
      </w:r>
      <w:r w:rsidRPr="00190198">
        <w:rPr>
          <w:rFonts w:asciiTheme="minorHAnsi" w:hAnsiTheme="minorHAnsi" w:cstheme="minorHAnsi"/>
          <w:szCs w:val="22"/>
          <w:vertAlign w:val="superscript"/>
          <w:lang w:val="en-GB" w:eastAsia="ko-KR"/>
        </w:rPr>
        <w:t>-1</w:t>
      </w:r>
      <w:r w:rsidRPr="00190198">
        <w:rPr>
          <w:rFonts w:asciiTheme="minorHAnsi" w:hAnsiTheme="minorHAnsi" w:cstheme="minorHAnsi"/>
          <w:szCs w:val="22"/>
          <w:lang w:val="en-GB"/>
        </w:rPr>
        <w:t xml:space="preserve"> should be used.</w:t>
      </w:r>
    </w:p>
    <w:p w14:paraId="7D8B80C8" w14:textId="6DAC7F20" w:rsidR="00DC498B" w:rsidRPr="00190198" w:rsidRDefault="00DC498B" w:rsidP="00C8571C">
      <w:pPr>
        <w:pStyle w:val="Nagwek1"/>
        <w:numPr>
          <w:ilvl w:val="0"/>
          <w:numId w:val="6"/>
        </w:numPr>
        <w:ind w:left="357" w:hanging="357"/>
        <w:rPr>
          <w:sz w:val="22"/>
          <w:szCs w:val="22"/>
        </w:rPr>
      </w:pPr>
      <w:bookmarkStart w:id="16" w:name="_Toc94543862"/>
      <w:r w:rsidRPr="00190198">
        <w:rPr>
          <w:sz w:val="22"/>
          <w:szCs w:val="22"/>
        </w:rPr>
        <w:t>Reporting of results</w:t>
      </w:r>
      <w:bookmarkEnd w:id="16"/>
    </w:p>
    <w:p w14:paraId="6BD87BA1" w14:textId="46D185BE" w:rsidR="00DC498B" w:rsidRPr="00190198" w:rsidRDefault="00DC498B" w:rsidP="00C8571C">
      <w:pPr>
        <w:pStyle w:val="Nagwek1"/>
        <w:numPr>
          <w:ilvl w:val="1"/>
          <w:numId w:val="6"/>
        </w:numPr>
        <w:ind w:left="357" w:hanging="357"/>
        <w:rPr>
          <w:sz w:val="22"/>
          <w:szCs w:val="22"/>
        </w:rPr>
      </w:pPr>
      <w:bookmarkStart w:id="17" w:name="_Toc94543863"/>
      <w:r w:rsidRPr="00190198">
        <w:rPr>
          <w:sz w:val="22"/>
          <w:szCs w:val="22"/>
        </w:rPr>
        <w:t>Results and uncertainties</w:t>
      </w:r>
      <w:bookmarkEnd w:id="17"/>
    </w:p>
    <w:p w14:paraId="6B0BBCCE" w14:textId="77777777" w:rsidR="00DC498B" w:rsidRPr="00190198" w:rsidRDefault="00DC498B" w:rsidP="00DC498B">
      <w:pPr>
        <w:tabs>
          <w:tab w:val="right" w:pos="9356"/>
        </w:tabs>
        <w:ind w:right="4"/>
        <w:rPr>
          <w:lang w:val="en-GB"/>
        </w:rPr>
      </w:pPr>
      <w:r w:rsidRPr="00190198">
        <w:rPr>
          <w:lang w:val="en-GB"/>
        </w:rPr>
        <w:t xml:space="preserve">As soon as possible after measurements have been completed, the results should be communicated to the pilot laboratory </w:t>
      </w:r>
      <w:r w:rsidRPr="00190198">
        <w:rPr>
          <w:b/>
          <w:lang w:val="en-GB"/>
        </w:rPr>
        <w:t xml:space="preserve">within six weeks </w:t>
      </w:r>
      <w:r w:rsidRPr="00190198">
        <w:rPr>
          <w:lang w:val="en-GB"/>
        </w:rPr>
        <w:t>at the latest.</w:t>
      </w:r>
    </w:p>
    <w:p w14:paraId="3C572BA3" w14:textId="21D9B5C6" w:rsidR="00DC498B" w:rsidRPr="00190198" w:rsidRDefault="00DC498B" w:rsidP="00DC498B">
      <w:pPr>
        <w:tabs>
          <w:tab w:val="right" w:pos="9356"/>
        </w:tabs>
        <w:ind w:right="4"/>
        <w:rPr>
          <w:lang w:val="en-GB"/>
        </w:rPr>
      </w:pPr>
      <w:r w:rsidRPr="00190198">
        <w:rPr>
          <w:lang w:val="en-GB"/>
        </w:rPr>
        <w:t>The measurement report forms in appendices</w:t>
      </w:r>
      <w:r w:rsidRPr="00190198">
        <w:rPr>
          <w:lang w:val="en-GB" w:eastAsia="ko-KR"/>
        </w:rPr>
        <w:t xml:space="preserve"> B &amp;</w:t>
      </w:r>
      <w:r w:rsidRPr="00190198">
        <w:rPr>
          <w:lang w:val="en-GB"/>
        </w:rPr>
        <w:t xml:space="preserve"> C of this document will be sent by e-mail (Word</w:t>
      </w:r>
      <w:r w:rsidR="00C27D39">
        <w:rPr>
          <w:lang w:val="en-GB"/>
        </w:rPr>
        <w:t>/Excel</w:t>
      </w:r>
      <w:r w:rsidRPr="00190198">
        <w:rPr>
          <w:lang w:val="en-GB"/>
        </w:rPr>
        <w:t xml:space="preserve"> document) to all participating laboratories. It would be </w:t>
      </w:r>
      <w:r w:rsidRPr="00096975">
        <w:rPr>
          <w:lang w:val="en-GB"/>
        </w:rPr>
        <w:t>appreciated if the report forms (in particular the results sheet) could be completed by computer and sent back electronically to the pilot. A</w:t>
      </w:r>
      <w:r w:rsidR="00C27D39" w:rsidRPr="00096975">
        <w:rPr>
          <w:lang w:val="en-GB"/>
        </w:rPr>
        <w:t>ppendix B with measurement</w:t>
      </w:r>
      <w:r w:rsidRPr="00096975">
        <w:rPr>
          <w:lang w:val="en-GB"/>
        </w:rPr>
        <w:t xml:space="preserve"> results </w:t>
      </w:r>
      <w:r w:rsidR="00C27D39" w:rsidRPr="00096975">
        <w:rPr>
          <w:lang w:val="en-GB"/>
        </w:rPr>
        <w:t xml:space="preserve">should </w:t>
      </w:r>
      <w:r w:rsidRPr="00096975">
        <w:rPr>
          <w:lang w:val="en-GB"/>
        </w:rPr>
        <w:t xml:space="preserve">be submitted in an Excel spreadsheet. </w:t>
      </w:r>
      <w:r w:rsidR="00C27D39" w:rsidRPr="00096975">
        <w:rPr>
          <w:lang w:val="en-GB"/>
        </w:rPr>
        <w:t xml:space="preserve"> T</w:t>
      </w:r>
      <w:r w:rsidRPr="00096975">
        <w:rPr>
          <w:lang w:val="en-GB"/>
        </w:rPr>
        <w:t>he signed report must also be sent in paper form by mail or electronically as a scanned pdf document</w:t>
      </w:r>
      <w:r w:rsidRPr="00190198">
        <w:rPr>
          <w:lang w:val="en-GB"/>
        </w:rPr>
        <w:t>. In case of any differences, the signed forms are considered to be the definitive version. Please observe the correct units to be used when reporting results.</w:t>
      </w:r>
    </w:p>
    <w:p w14:paraId="7731EF58" w14:textId="7B43B144" w:rsidR="00DC498B" w:rsidRPr="00B536C0" w:rsidRDefault="00DC498B" w:rsidP="00DC498B">
      <w:pPr>
        <w:tabs>
          <w:tab w:val="right" w:pos="9356"/>
        </w:tabs>
        <w:ind w:right="4"/>
        <w:rPr>
          <w:lang w:val="en-GB"/>
        </w:rPr>
      </w:pPr>
      <w:r w:rsidRPr="00190198">
        <w:rPr>
          <w:lang w:val="en-GB"/>
        </w:rPr>
        <w:t xml:space="preserve">Following receipt of all measurement </w:t>
      </w:r>
      <w:r w:rsidRPr="00B536C0">
        <w:rPr>
          <w:lang w:val="en-GB"/>
        </w:rPr>
        <w:t xml:space="preserve">reports from the participating laboratories, the pilot laboratory will analyse the results and prepare </w:t>
      </w:r>
      <w:r w:rsidR="00C27D39" w:rsidRPr="00B536C0">
        <w:rPr>
          <w:lang w:val="en-GB"/>
        </w:rPr>
        <w:t xml:space="preserve">a draft A0 check. </w:t>
      </w:r>
      <w:r w:rsidR="00C27D39" w:rsidRPr="00B536C0">
        <w:t xml:space="preserve">This </w:t>
      </w:r>
      <w:r w:rsidR="00505994" w:rsidRPr="00B536C0">
        <w:t>will be</w:t>
      </w:r>
      <w:r w:rsidR="00C27D39" w:rsidRPr="00B536C0">
        <w:t xml:space="preserve"> sent </w:t>
      </w:r>
      <w:r w:rsidR="00505994" w:rsidRPr="00B536C0">
        <w:t xml:space="preserve">to </w:t>
      </w:r>
      <w:r w:rsidR="00C27D39" w:rsidRPr="00B536C0">
        <w:t xml:space="preserve">each participant </w:t>
      </w:r>
      <w:r w:rsidR="00505994" w:rsidRPr="00B536C0">
        <w:t>to check</w:t>
      </w:r>
      <w:r w:rsidR="00C27D39" w:rsidRPr="00B536C0">
        <w:t xml:space="preserve"> their own results entered </w:t>
      </w:r>
      <w:r w:rsidR="00505994" w:rsidRPr="00B536C0">
        <w:t>to</w:t>
      </w:r>
      <w:r w:rsidR="00C27D39" w:rsidRPr="00B536C0">
        <w:t xml:space="preserve"> analysis sheet.</w:t>
      </w:r>
      <w:r w:rsidR="00C27D39" w:rsidRPr="00B536C0">
        <w:rPr>
          <w:lang w:val="en-GB"/>
        </w:rPr>
        <w:t xml:space="preserve"> </w:t>
      </w:r>
      <w:r w:rsidR="00505994" w:rsidRPr="00B536C0">
        <w:rPr>
          <w:lang w:val="en-GB"/>
        </w:rPr>
        <w:t>W</w:t>
      </w:r>
      <w:r w:rsidRPr="00B536C0">
        <w:rPr>
          <w:lang w:val="en-GB"/>
        </w:rPr>
        <w:t>ithin 3 months a first draft A.1 report on the comparison</w:t>
      </w:r>
      <w:r w:rsidR="00505994" w:rsidRPr="00B536C0">
        <w:rPr>
          <w:lang w:val="en-GB"/>
        </w:rPr>
        <w:t xml:space="preserve"> should be done</w:t>
      </w:r>
      <w:r w:rsidRPr="00B536C0">
        <w:rPr>
          <w:lang w:val="en-GB"/>
        </w:rPr>
        <w:t xml:space="preserve">. This will be circulated to the participants for comments, additions and corrections. </w:t>
      </w:r>
    </w:p>
    <w:p w14:paraId="046842C3" w14:textId="62613497" w:rsidR="00DC498B" w:rsidRPr="00190198" w:rsidRDefault="00DC498B" w:rsidP="00C8571C">
      <w:pPr>
        <w:pStyle w:val="Nagwek1"/>
        <w:numPr>
          <w:ilvl w:val="0"/>
          <w:numId w:val="6"/>
        </w:numPr>
        <w:ind w:left="357" w:hanging="357"/>
        <w:rPr>
          <w:sz w:val="22"/>
          <w:szCs w:val="22"/>
        </w:rPr>
      </w:pPr>
      <w:bookmarkStart w:id="18" w:name="_Toc94543864"/>
      <w:r w:rsidRPr="00190198">
        <w:rPr>
          <w:sz w:val="22"/>
          <w:szCs w:val="22"/>
        </w:rPr>
        <w:t>Analysis of results</w:t>
      </w:r>
      <w:bookmarkEnd w:id="18"/>
    </w:p>
    <w:p w14:paraId="2ED5E7AA" w14:textId="6750629C" w:rsidR="00DC498B" w:rsidRPr="00190198" w:rsidRDefault="00DC498B" w:rsidP="00C8571C">
      <w:pPr>
        <w:pStyle w:val="Nagwek1"/>
        <w:numPr>
          <w:ilvl w:val="1"/>
          <w:numId w:val="6"/>
        </w:numPr>
        <w:ind w:left="357" w:hanging="357"/>
        <w:rPr>
          <w:sz w:val="22"/>
          <w:szCs w:val="22"/>
        </w:rPr>
      </w:pPr>
      <w:bookmarkStart w:id="19" w:name="_Toc94543865"/>
      <w:r w:rsidRPr="00190198">
        <w:rPr>
          <w:sz w:val="22"/>
          <w:szCs w:val="22"/>
        </w:rPr>
        <w:t>Calculation of the reference value</w:t>
      </w:r>
      <w:bookmarkEnd w:id="19"/>
    </w:p>
    <w:p w14:paraId="5F2540C5" w14:textId="77777777" w:rsidR="00DC498B" w:rsidRPr="00190198" w:rsidRDefault="00DC498B" w:rsidP="00DC498B">
      <w:pPr>
        <w:tabs>
          <w:tab w:val="right" w:pos="9356"/>
        </w:tabs>
        <w:ind w:right="4"/>
        <w:rPr>
          <w:lang w:val="en-GB"/>
        </w:rPr>
      </w:pPr>
      <w:r w:rsidRPr="00190198">
        <w:rPr>
          <w:lang w:val="en-GB" w:eastAsia="de-DE"/>
        </w:rPr>
        <w:t>The key comparison reference value (KCRV) is calculated as the weighted mean of the participant results</w:t>
      </w:r>
      <w:r w:rsidRPr="00190198">
        <w:rPr>
          <w:lang w:val="en-GB"/>
        </w:rPr>
        <w:t xml:space="preserve">. The check for consistency of the comparison results with their associated uncertainties will be made based on </w:t>
      </w:r>
      <w:proofErr w:type="spellStart"/>
      <w:r w:rsidRPr="00190198">
        <w:rPr>
          <w:lang w:val="en-GB"/>
        </w:rPr>
        <w:t>Birge</w:t>
      </w:r>
      <w:proofErr w:type="spellEnd"/>
      <w:r w:rsidRPr="00190198">
        <w:rPr>
          <w:lang w:val="en-GB"/>
        </w:rPr>
        <w:t xml:space="preserve"> ratio, the degrees of equivalence for each laboratory and each </w:t>
      </w:r>
      <w:r w:rsidRPr="00190198">
        <w:rPr>
          <w:lang w:val="en-GB" w:eastAsia="ko-KR"/>
        </w:rPr>
        <w:t>interval</w:t>
      </w:r>
      <w:r w:rsidRPr="00190198">
        <w:rPr>
          <w:lang w:val="en-GB"/>
        </w:rPr>
        <w:t xml:space="preserve"> with respect to the KCRV will be evaluated using</w:t>
      </w:r>
      <w:r w:rsidRPr="00190198">
        <w:rPr>
          <w:rFonts w:ascii="Times New Roman" w:hAnsi="Times New Roman"/>
          <w:i/>
          <w:lang w:val="en-GB"/>
        </w:rPr>
        <w:t xml:space="preserve"> </w:t>
      </w:r>
      <w:proofErr w:type="spellStart"/>
      <w:r w:rsidRPr="00190198">
        <w:rPr>
          <w:rFonts w:ascii="Times New Roman" w:hAnsi="Times New Roman"/>
          <w:i/>
          <w:lang w:val="en-GB"/>
        </w:rPr>
        <w:t>E</w:t>
      </w:r>
      <w:r w:rsidRPr="00190198">
        <w:rPr>
          <w:rFonts w:ascii="Times New Roman" w:hAnsi="Times New Roman"/>
          <w:vertAlign w:val="subscript"/>
          <w:lang w:val="en-GB"/>
        </w:rPr>
        <w:t>n</w:t>
      </w:r>
      <w:proofErr w:type="spellEnd"/>
      <w:r w:rsidRPr="00190198">
        <w:rPr>
          <w:lang w:val="en-GB"/>
        </w:rPr>
        <w:t xml:space="preserve"> values, along the lines of the </w:t>
      </w:r>
      <w:r w:rsidRPr="00190198">
        <w:rPr>
          <w:i/>
          <w:lang w:val="en-GB"/>
        </w:rPr>
        <w:t>WG-MRA-KC-report-template</w:t>
      </w:r>
      <w:r w:rsidRPr="00190198">
        <w:rPr>
          <w:lang w:val="en-GB"/>
        </w:rPr>
        <w:t>. If necessary, artefact instability, correlations between institutes and the necessity for linking to another comparison will be taken into account.</w:t>
      </w:r>
    </w:p>
    <w:p w14:paraId="3332A181" w14:textId="6680816E" w:rsidR="00DC498B" w:rsidRPr="00190198" w:rsidRDefault="00DC498B" w:rsidP="00C8571C">
      <w:pPr>
        <w:pStyle w:val="Nagwek1"/>
        <w:numPr>
          <w:ilvl w:val="1"/>
          <w:numId w:val="6"/>
        </w:numPr>
        <w:ind w:left="357" w:hanging="357"/>
        <w:rPr>
          <w:sz w:val="22"/>
          <w:szCs w:val="22"/>
        </w:rPr>
      </w:pPr>
      <w:bookmarkStart w:id="20" w:name="_Toc94543866"/>
      <w:r w:rsidRPr="00190198">
        <w:rPr>
          <w:sz w:val="22"/>
          <w:szCs w:val="22"/>
        </w:rPr>
        <w:lastRenderedPageBreak/>
        <w:t>Artefact instability</w:t>
      </w:r>
      <w:bookmarkEnd w:id="20"/>
    </w:p>
    <w:p w14:paraId="3F712A5A" w14:textId="1F62ACB3" w:rsidR="00F67D57" w:rsidRPr="00190198" w:rsidRDefault="00675482" w:rsidP="00F67D57">
      <w:pPr>
        <w:rPr>
          <w:rFonts w:eastAsia="Times New Roman"/>
          <w:lang w:val="en-GB" w:eastAsia="de-DE"/>
        </w:rPr>
      </w:pPr>
      <w:r w:rsidRPr="00190198">
        <w:rPr>
          <w:lang w:val="en-GB"/>
        </w:rPr>
        <w:t xml:space="preserve">The instability of the standards must be determined in course of the comparison. </w:t>
      </w:r>
      <w:r w:rsidR="004E15E3" w:rsidRPr="00190198">
        <w:rPr>
          <w:lang w:val="en-GB" w:eastAsia="ko-KR"/>
        </w:rPr>
        <w:t>Because during the transportation and measurement the artefact may be deformed due to temperature change or shock</w:t>
      </w:r>
      <w:r w:rsidR="004E15E3" w:rsidRPr="00190198">
        <w:rPr>
          <w:lang w:val="en-GB" w:eastAsia="de-DE"/>
        </w:rPr>
        <w:t xml:space="preserve">, the instability of the </w:t>
      </w:r>
      <w:r w:rsidR="004E15E3" w:rsidRPr="00190198">
        <w:rPr>
          <w:lang w:val="en-GB" w:eastAsia="ko-KR"/>
        </w:rPr>
        <w:t>artefact</w:t>
      </w:r>
      <w:r w:rsidR="004E15E3" w:rsidRPr="00190198">
        <w:rPr>
          <w:lang w:val="en-GB" w:eastAsia="de-DE"/>
        </w:rPr>
        <w:t xml:space="preserve"> must be determined in course of the comparison. </w:t>
      </w:r>
      <w:r w:rsidRPr="00190198">
        <w:rPr>
          <w:lang w:val="en-GB"/>
        </w:rPr>
        <w:t xml:space="preserve">For this check the measurements of the pilot laboratory are used exclusively, not that of the other participants. </w:t>
      </w:r>
      <w:r w:rsidR="004E15E3" w:rsidRPr="00190198">
        <w:rPr>
          <w:lang w:val="en-GB"/>
        </w:rPr>
        <w:br/>
      </w:r>
      <w:r w:rsidR="00F67D57" w:rsidRPr="00190198">
        <w:rPr>
          <w:lang w:val="en-GB" w:eastAsia="de-DE"/>
        </w:rPr>
        <w:t>Using these data a linear regression line is fitted and the slope together with its uncertainty is determined.</w:t>
      </w:r>
    </w:p>
    <w:p w14:paraId="7372928A" w14:textId="77777777" w:rsidR="00F67D57" w:rsidRPr="00B536C0" w:rsidRDefault="00F67D57" w:rsidP="00F67D57">
      <w:pPr>
        <w:spacing w:after="0"/>
        <w:rPr>
          <w:lang w:val="en-GB"/>
        </w:rPr>
      </w:pPr>
      <w:r w:rsidRPr="00B536C0">
        <w:rPr>
          <w:lang w:val="en-GB"/>
        </w:rPr>
        <w:t>Three cases can be foreseen:</w:t>
      </w:r>
    </w:p>
    <w:p w14:paraId="0D6C9BCA" w14:textId="4B8D543F" w:rsidR="00F67D57" w:rsidRPr="00190198" w:rsidRDefault="00F67D57" w:rsidP="00F67D57">
      <w:pPr>
        <w:numPr>
          <w:ilvl w:val="0"/>
          <w:numId w:val="4"/>
        </w:numPr>
        <w:spacing w:after="0"/>
        <w:rPr>
          <w:lang w:val="en-GB" w:eastAsia="de-DE"/>
        </w:rPr>
      </w:pPr>
      <w:r w:rsidRPr="00190198">
        <w:rPr>
          <w:lang w:val="en-GB" w:eastAsia="de-DE"/>
        </w:rPr>
        <w:t xml:space="preserve">The linear regression line is an acceptable drift model and the absolute drift is smaller than its uncertainty. The </w:t>
      </w:r>
      <w:r w:rsidR="00BA32D5" w:rsidRPr="00190198">
        <w:rPr>
          <w:lang w:val="en-GB" w:eastAsia="de-DE"/>
        </w:rPr>
        <w:t>step gauge</w:t>
      </w:r>
      <w:r w:rsidRPr="00190198">
        <w:rPr>
          <w:lang w:val="en-GB" w:eastAsia="de-DE"/>
        </w:rPr>
        <w:t xml:space="preserve"> is considered stable and no modification to the standard evaluation procedure will be applied. In fact the results of the pilot’s stability measurements will not influence the numerical results in any way. </w:t>
      </w:r>
    </w:p>
    <w:p w14:paraId="1AA15E57" w14:textId="2D29FAEF" w:rsidR="00F67D57" w:rsidRPr="00190198" w:rsidRDefault="00F67D57" w:rsidP="00F67D57">
      <w:pPr>
        <w:numPr>
          <w:ilvl w:val="0"/>
          <w:numId w:val="4"/>
        </w:numPr>
        <w:spacing w:after="0"/>
        <w:rPr>
          <w:lang w:val="en-GB" w:eastAsia="de-DE"/>
        </w:rPr>
      </w:pPr>
      <w:r w:rsidRPr="00190198">
        <w:rPr>
          <w:lang w:val="en-GB" w:eastAsia="de-DE"/>
        </w:rPr>
        <w:t xml:space="preserve">The linear regression line is an acceptable drift model and the absolute drift is larger than its uncertainty, i.e. there is a significant drift for the </w:t>
      </w:r>
      <w:r w:rsidR="00BA32D5" w:rsidRPr="00190198">
        <w:rPr>
          <w:lang w:val="en-GB" w:eastAsia="de-DE"/>
        </w:rPr>
        <w:t>step gauge</w:t>
      </w:r>
      <w:r w:rsidRPr="00190198">
        <w:rPr>
          <w:lang w:val="en-GB" w:eastAsia="de-DE"/>
        </w:rPr>
        <w:t>. In this case an analysis similar to [</w:t>
      </w:r>
      <w:proofErr w:type="spellStart"/>
      <w:r w:rsidRPr="00B536C0">
        <w:rPr>
          <w:lang w:val="en-GB" w:eastAsia="de-DE"/>
        </w:rPr>
        <w:t>Nien</w:t>
      </w:r>
      <w:proofErr w:type="spellEnd"/>
      <w:r w:rsidRPr="00B536C0">
        <w:rPr>
          <w:lang w:val="en-GB" w:eastAsia="de-DE"/>
        </w:rPr>
        <w:t xml:space="preserve"> F Z </w:t>
      </w:r>
      <w:r w:rsidRPr="00B536C0">
        <w:rPr>
          <w:i/>
          <w:lang w:val="en-GB" w:eastAsia="de-DE"/>
        </w:rPr>
        <w:t>et al.</w:t>
      </w:r>
      <w:r w:rsidRPr="00B536C0">
        <w:rPr>
          <w:lang w:val="en-GB" w:eastAsia="de-DE"/>
        </w:rPr>
        <w:t xml:space="preserve"> 2004,</w:t>
      </w:r>
      <w:r w:rsidRPr="00B536C0">
        <w:rPr>
          <w:lang w:val="en-GB"/>
        </w:rPr>
        <w:t xml:space="preserve"> </w:t>
      </w:r>
      <w:r w:rsidRPr="00B536C0">
        <w:rPr>
          <w:lang w:val="en-GB" w:eastAsia="de-DE"/>
        </w:rPr>
        <w:t xml:space="preserve">Statistical analysis of key comparisons with linear trends, </w:t>
      </w:r>
      <w:r w:rsidRPr="00B536C0">
        <w:rPr>
          <w:i/>
          <w:lang w:val="en-GB" w:eastAsia="de-DE"/>
        </w:rPr>
        <w:t>Metrologia</w:t>
      </w:r>
      <w:r w:rsidRPr="00B536C0">
        <w:rPr>
          <w:lang w:val="en-GB" w:eastAsia="de-DE"/>
        </w:rPr>
        <w:t xml:space="preserve"> </w:t>
      </w:r>
      <w:r w:rsidRPr="00B536C0">
        <w:rPr>
          <w:b/>
          <w:lang w:val="en-GB" w:eastAsia="de-DE"/>
        </w:rPr>
        <w:t>41,</w:t>
      </w:r>
      <w:r w:rsidRPr="00B536C0">
        <w:rPr>
          <w:lang w:val="en-GB" w:eastAsia="de-DE"/>
        </w:rPr>
        <w:t xml:space="preserve"> 231</w:t>
      </w:r>
      <w:r w:rsidRPr="00190198">
        <w:rPr>
          <w:lang w:val="en-GB" w:eastAsia="de-DE"/>
        </w:rPr>
        <w:t>] will be followed. The pilot influences the KCRV by the slope of the drift only, not by the measured absolute lengths.</w:t>
      </w:r>
    </w:p>
    <w:p w14:paraId="3BACEDCC" w14:textId="38EDB28E" w:rsidR="00F67D57" w:rsidRPr="00190198" w:rsidRDefault="00F67D57" w:rsidP="00F67D57">
      <w:pPr>
        <w:numPr>
          <w:ilvl w:val="0"/>
          <w:numId w:val="4"/>
        </w:numPr>
        <w:spacing w:after="0"/>
        <w:rPr>
          <w:lang w:val="en-GB" w:eastAsia="de-DE"/>
        </w:rPr>
      </w:pPr>
      <w:r w:rsidRPr="00190198">
        <w:rPr>
          <w:lang w:val="en-GB" w:eastAsia="de-DE"/>
        </w:rPr>
        <w:t xml:space="preserve">The data are not compatible at all with a linear drift, regarding the uncertainties of the pilot’s measurements. In this case the artefact is unpredictably unstable or the pilot has problems with its measurements. </w:t>
      </w:r>
      <w:r w:rsidR="00987C06">
        <w:t>All participants have to agree a suitable approach</w:t>
      </w:r>
    </w:p>
    <w:p w14:paraId="386AA6D5" w14:textId="6F4695DA" w:rsidR="00DC498B" w:rsidRPr="00190198" w:rsidRDefault="00DC498B" w:rsidP="00C8571C">
      <w:pPr>
        <w:pStyle w:val="Nagwek1"/>
        <w:numPr>
          <w:ilvl w:val="1"/>
          <w:numId w:val="6"/>
        </w:numPr>
        <w:ind w:left="357" w:hanging="357"/>
        <w:rPr>
          <w:sz w:val="22"/>
          <w:szCs w:val="22"/>
        </w:rPr>
      </w:pPr>
      <w:bookmarkStart w:id="21" w:name="_Toc94543867"/>
      <w:r w:rsidRPr="00190198">
        <w:rPr>
          <w:sz w:val="22"/>
          <w:szCs w:val="22"/>
        </w:rPr>
        <w:t>Correlation between laboratories</w:t>
      </w:r>
      <w:bookmarkEnd w:id="21"/>
    </w:p>
    <w:p w14:paraId="7D7FB1E3" w14:textId="43954E24" w:rsidR="003166A3" w:rsidRPr="00190198" w:rsidRDefault="00F67D57" w:rsidP="00F12CF0">
      <w:pPr>
        <w:rPr>
          <w:lang w:val="en-GB"/>
        </w:rPr>
      </w:pPr>
      <w:r w:rsidRPr="00190198">
        <w:rPr>
          <w:lang w:val="en-GB"/>
        </w:rPr>
        <w:t>Since the topic of this project is the comparisons of primary measurements, correlations between the results of different NMIs are unlikely. A possible exception is the common use of the recommended thermal expansion coefficients (from table 3). A correlation will become relevant only when the step gauge is calibrated far away from 20 °C which should not be the case. Thus correlations are normally not considered in the analysis of this comparison. However if a significant drift exist, correlations between institutes are introduced by the analysis proposed in section 7.2.</w:t>
      </w:r>
    </w:p>
    <w:p w14:paraId="6E8F1277" w14:textId="43D894DC" w:rsidR="00DC498B" w:rsidRPr="00190198" w:rsidRDefault="00DC498B" w:rsidP="00C8571C">
      <w:pPr>
        <w:pStyle w:val="Nagwek1"/>
        <w:numPr>
          <w:ilvl w:val="1"/>
          <w:numId w:val="6"/>
        </w:numPr>
        <w:ind w:left="357" w:hanging="357"/>
        <w:rPr>
          <w:sz w:val="22"/>
          <w:szCs w:val="22"/>
        </w:rPr>
      </w:pPr>
      <w:bookmarkStart w:id="22" w:name="_Toc94543868"/>
      <w:r w:rsidRPr="00190198">
        <w:rPr>
          <w:sz w:val="22"/>
          <w:szCs w:val="22"/>
        </w:rPr>
        <w:t>Linking to other comparisons</w:t>
      </w:r>
      <w:bookmarkEnd w:id="22"/>
    </w:p>
    <w:p w14:paraId="72540B33" w14:textId="495D1DC4" w:rsidR="003C07A8" w:rsidRPr="00190198" w:rsidRDefault="004E15E3" w:rsidP="00F12CF0">
      <w:pPr>
        <w:rPr>
          <w:lang w:val="en-GB"/>
        </w:rPr>
      </w:pPr>
      <w:r w:rsidRPr="00190198">
        <w:rPr>
          <w:lang w:val="en-GB"/>
        </w:rPr>
        <w:t>The CCL task group on linking CCL TG-L will set guidelines for linking this comparison to any other key comparison within CCL for the same measurement quantity.</w:t>
      </w:r>
      <w:r w:rsidR="00F12CF0" w:rsidRPr="00190198">
        <w:rPr>
          <w:lang w:val="en-GB"/>
        </w:rPr>
        <w:t xml:space="preserve"> </w:t>
      </w:r>
      <w:r w:rsidRPr="00190198">
        <w:rPr>
          <w:lang w:val="en-GB"/>
        </w:rPr>
        <w:t xml:space="preserve">The comparison will be linked to the </w:t>
      </w:r>
      <w:r w:rsidR="009B04BF" w:rsidRPr="00190198">
        <w:rPr>
          <w:lang w:val="en-GB"/>
        </w:rPr>
        <w:t xml:space="preserve">EURAMET L-K5.2016 </w:t>
      </w:r>
      <w:r w:rsidRPr="00190198">
        <w:rPr>
          <w:lang w:val="en-GB"/>
        </w:rPr>
        <w:t xml:space="preserve">through the linking lab NPL. </w:t>
      </w:r>
    </w:p>
    <w:p w14:paraId="7F427231" w14:textId="5534D715" w:rsidR="00C8571C" w:rsidRPr="00190198" w:rsidRDefault="00C8571C" w:rsidP="00CC040F">
      <w:pPr>
        <w:pStyle w:val="Nagwek1"/>
        <w:numPr>
          <w:ilvl w:val="0"/>
          <w:numId w:val="6"/>
        </w:numPr>
        <w:ind w:left="357" w:hanging="357"/>
        <w:rPr>
          <w:sz w:val="22"/>
          <w:szCs w:val="22"/>
        </w:rPr>
      </w:pPr>
      <w:bookmarkStart w:id="23" w:name="_Toc94543869"/>
      <w:r w:rsidRPr="00190198">
        <w:rPr>
          <w:sz w:val="22"/>
          <w:szCs w:val="22"/>
        </w:rPr>
        <w:t>References</w:t>
      </w:r>
      <w:bookmarkEnd w:id="23"/>
      <w:r w:rsidRPr="00190198">
        <w:rPr>
          <w:sz w:val="22"/>
          <w:szCs w:val="22"/>
        </w:rPr>
        <w:t xml:space="preserve"> </w:t>
      </w:r>
    </w:p>
    <w:p w14:paraId="3323C334" w14:textId="38FC1263" w:rsidR="00C8571C" w:rsidRPr="00190198" w:rsidRDefault="00C8571C" w:rsidP="00CC040F">
      <w:pPr>
        <w:pStyle w:val="Stopka"/>
        <w:tabs>
          <w:tab w:val="clear" w:pos="4536"/>
          <w:tab w:val="clear" w:pos="9072"/>
        </w:tabs>
        <w:rPr>
          <w:rFonts w:cs="Calibri"/>
          <w:szCs w:val="22"/>
          <w:lang w:val="en-GB"/>
        </w:rPr>
      </w:pPr>
      <w:r w:rsidRPr="00190198">
        <w:rPr>
          <w:rFonts w:cs="Calibri"/>
          <w:szCs w:val="22"/>
          <w:lang w:val="en-GB"/>
        </w:rPr>
        <w:t xml:space="preserve">[1] EURAMET Guide on Comparisons – EURAMET Guide No. 4, Version </w:t>
      </w:r>
      <w:r w:rsidR="00CC040F" w:rsidRPr="00190198">
        <w:rPr>
          <w:rFonts w:cs="Calibri"/>
          <w:szCs w:val="22"/>
          <w:lang w:val="en-GB"/>
        </w:rPr>
        <w:t>2</w:t>
      </w:r>
      <w:r w:rsidRPr="00190198">
        <w:rPr>
          <w:rFonts w:cs="Calibri"/>
          <w:szCs w:val="22"/>
          <w:lang w:val="en-GB"/>
        </w:rPr>
        <w:t>.0 (0</w:t>
      </w:r>
      <w:r w:rsidR="00CC040F" w:rsidRPr="00190198">
        <w:rPr>
          <w:rFonts w:cs="Calibri"/>
          <w:szCs w:val="22"/>
          <w:lang w:val="en-GB"/>
        </w:rPr>
        <w:t>4</w:t>
      </w:r>
      <w:r w:rsidRPr="00190198">
        <w:rPr>
          <w:rFonts w:cs="Calibri"/>
          <w:szCs w:val="22"/>
          <w:lang w:val="en-GB"/>
        </w:rPr>
        <w:t>/20</w:t>
      </w:r>
      <w:r w:rsidR="00CC040F" w:rsidRPr="00190198">
        <w:rPr>
          <w:rFonts w:cs="Calibri"/>
          <w:szCs w:val="22"/>
          <w:lang w:val="en-GB"/>
        </w:rPr>
        <w:t>21</w:t>
      </w:r>
      <w:r w:rsidRPr="00190198">
        <w:rPr>
          <w:rFonts w:cs="Calibri"/>
          <w:szCs w:val="22"/>
          <w:lang w:val="en-GB"/>
        </w:rPr>
        <w:t>)</w:t>
      </w:r>
    </w:p>
    <w:p w14:paraId="7E04700A" w14:textId="77777777" w:rsidR="00C8571C" w:rsidRPr="00190198" w:rsidRDefault="00C8571C" w:rsidP="00CC040F">
      <w:pPr>
        <w:pStyle w:val="Stopka"/>
        <w:tabs>
          <w:tab w:val="clear" w:pos="4536"/>
          <w:tab w:val="clear" w:pos="9072"/>
        </w:tabs>
        <w:rPr>
          <w:rFonts w:cs="Calibri"/>
          <w:szCs w:val="22"/>
          <w:lang w:val="en-GB"/>
        </w:rPr>
      </w:pPr>
      <w:r w:rsidRPr="00190198">
        <w:rPr>
          <w:rFonts w:cs="Calibri"/>
          <w:szCs w:val="22"/>
          <w:lang w:val="en-GB"/>
        </w:rPr>
        <w:t>[2] CIPM MRA-D-05: Measurement comparisons in the CIPM MRA</w:t>
      </w:r>
    </w:p>
    <w:p w14:paraId="0B4B1AC9" w14:textId="77777777" w:rsidR="00C8571C" w:rsidRPr="00190198" w:rsidRDefault="00C8571C" w:rsidP="00CC040F">
      <w:pPr>
        <w:pStyle w:val="Stopka"/>
        <w:tabs>
          <w:tab w:val="clear" w:pos="4536"/>
          <w:tab w:val="clear" w:pos="9072"/>
        </w:tabs>
        <w:rPr>
          <w:rFonts w:cs="Calibri"/>
          <w:szCs w:val="22"/>
          <w:lang w:val="en-GB"/>
        </w:rPr>
      </w:pPr>
      <w:r w:rsidRPr="00190198">
        <w:rPr>
          <w:rFonts w:cs="Calibri"/>
          <w:szCs w:val="22"/>
          <w:lang w:val="en-GB"/>
        </w:rPr>
        <w:t xml:space="preserve">[3] JCGM 100 :2008 (GUM with minor corrections) </w:t>
      </w:r>
      <w:r w:rsidRPr="00190198">
        <w:rPr>
          <w:rFonts w:cs="Calibri"/>
          <w:iCs/>
          <w:szCs w:val="22"/>
          <w:lang w:val="en-GB"/>
        </w:rPr>
        <w:t>”</w:t>
      </w:r>
      <w:r w:rsidRPr="00190198">
        <w:rPr>
          <w:rFonts w:cs="Calibri"/>
          <w:szCs w:val="22"/>
          <w:lang w:val="en-GB"/>
        </w:rPr>
        <w:t>Evaluation of measurement data – Guide to the expression of uncertainty in measurement</w:t>
      </w:r>
      <w:r w:rsidRPr="00190198">
        <w:rPr>
          <w:rFonts w:cs="Calibri"/>
          <w:iCs/>
          <w:szCs w:val="22"/>
          <w:lang w:val="en-GB"/>
        </w:rPr>
        <w:t>”, Sept. 2008</w:t>
      </w:r>
    </w:p>
    <w:p w14:paraId="2AAE7636" w14:textId="77777777" w:rsidR="00CC040F" w:rsidRPr="00190198" w:rsidRDefault="00C8571C" w:rsidP="00CC040F">
      <w:pPr>
        <w:spacing w:after="0"/>
        <w:rPr>
          <w:rFonts w:cs="Calibri"/>
          <w:iCs/>
          <w:szCs w:val="22"/>
          <w:lang w:val="en-GB"/>
        </w:rPr>
      </w:pPr>
      <w:r w:rsidRPr="00190198">
        <w:rPr>
          <w:rFonts w:cs="Calibri"/>
          <w:iCs/>
          <w:szCs w:val="22"/>
          <w:lang w:val="en-GB"/>
        </w:rPr>
        <w:t>[4] EA-4/02 M:20</w:t>
      </w:r>
      <w:r w:rsidR="00CC040F" w:rsidRPr="00190198">
        <w:rPr>
          <w:rFonts w:cs="Calibri"/>
          <w:iCs/>
          <w:szCs w:val="22"/>
          <w:lang w:val="en-GB"/>
        </w:rPr>
        <w:t>21</w:t>
      </w:r>
      <w:r w:rsidRPr="00190198">
        <w:rPr>
          <w:rFonts w:cs="Calibri"/>
          <w:iCs/>
          <w:szCs w:val="22"/>
          <w:lang w:val="en-GB"/>
        </w:rPr>
        <w:t xml:space="preserve"> ”Expression of the uncertainty of measurement in calibration”, </w:t>
      </w:r>
      <w:r w:rsidR="00CC040F" w:rsidRPr="00190198">
        <w:rPr>
          <w:rFonts w:cs="Calibri"/>
          <w:iCs/>
          <w:szCs w:val="22"/>
          <w:lang w:val="en-GB"/>
        </w:rPr>
        <w:t>Nov</w:t>
      </w:r>
      <w:r w:rsidRPr="00190198">
        <w:rPr>
          <w:rFonts w:cs="Calibri"/>
          <w:iCs/>
          <w:szCs w:val="22"/>
          <w:lang w:val="en-GB"/>
        </w:rPr>
        <w:t>. 20</w:t>
      </w:r>
      <w:r w:rsidR="00CC040F" w:rsidRPr="00190198">
        <w:rPr>
          <w:rFonts w:cs="Calibri"/>
          <w:iCs/>
          <w:szCs w:val="22"/>
          <w:lang w:val="en-GB"/>
        </w:rPr>
        <w:t>21</w:t>
      </w:r>
    </w:p>
    <w:p w14:paraId="09939E5E" w14:textId="2048013C" w:rsidR="00C8571C" w:rsidRPr="00190198" w:rsidRDefault="00C8571C" w:rsidP="00CC040F">
      <w:pPr>
        <w:spacing w:after="0"/>
        <w:rPr>
          <w:rFonts w:cs="Calibri"/>
          <w:iCs/>
          <w:szCs w:val="22"/>
          <w:lang w:val="en-GB"/>
        </w:rPr>
      </w:pPr>
      <w:r w:rsidRPr="00190198">
        <w:rPr>
          <w:rFonts w:cs="Calibri"/>
          <w:iCs/>
          <w:szCs w:val="22"/>
          <w:lang w:val="en-GB"/>
        </w:rPr>
        <w:t>[5]</w:t>
      </w:r>
      <w:r w:rsidR="00CC040F" w:rsidRPr="00190198">
        <w:rPr>
          <w:rFonts w:cs="Calibri"/>
          <w:iCs/>
          <w:szCs w:val="22"/>
          <w:lang w:val="en-GB"/>
        </w:rPr>
        <w:t xml:space="preserve"> Final report of </w:t>
      </w:r>
      <w:r w:rsidRPr="00190198">
        <w:rPr>
          <w:rFonts w:cs="Calibri"/>
          <w:iCs/>
          <w:szCs w:val="22"/>
          <w:lang w:val="en-GB"/>
        </w:rPr>
        <w:t>EUR</w:t>
      </w:r>
      <w:r w:rsidR="00CC040F" w:rsidRPr="00190198">
        <w:rPr>
          <w:rFonts w:cs="Calibri"/>
          <w:iCs/>
          <w:szCs w:val="22"/>
          <w:lang w:val="en-GB"/>
        </w:rPr>
        <w:t>A</w:t>
      </w:r>
      <w:r w:rsidRPr="00190198">
        <w:rPr>
          <w:rFonts w:cs="Calibri"/>
          <w:iCs/>
          <w:szCs w:val="22"/>
          <w:lang w:val="en-GB"/>
        </w:rPr>
        <w:t xml:space="preserve">MET </w:t>
      </w:r>
      <w:r w:rsidR="00CC040F" w:rsidRPr="00190198">
        <w:rPr>
          <w:rFonts w:cs="Calibri"/>
          <w:iCs/>
          <w:szCs w:val="22"/>
          <w:lang w:val="en-GB"/>
        </w:rPr>
        <w:t>key</w:t>
      </w:r>
      <w:r w:rsidRPr="00190198">
        <w:rPr>
          <w:rFonts w:cs="Calibri"/>
          <w:iCs/>
          <w:szCs w:val="22"/>
          <w:lang w:val="en-GB"/>
        </w:rPr>
        <w:t xml:space="preserve"> comparison </w:t>
      </w:r>
      <w:r w:rsidR="00CC040F" w:rsidRPr="00190198">
        <w:rPr>
          <w:rFonts w:cs="Calibri"/>
          <w:iCs/>
          <w:szCs w:val="22"/>
          <w:lang w:val="en-GB"/>
        </w:rPr>
        <w:t>EURAMET.L-K5-2016</w:t>
      </w:r>
      <w:r w:rsidRPr="00190198">
        <w:rPr>
          <w:rFonts w:cs="Calibri"/>
          <w:iCs/>
          <w:szCs w:val="22"/>
          <w:lang w:val="en-GB"/>
        </w:rPr>
        <w:t xml:space="preserve"> ”</w:t>
      </w:r>
      <w:r w:rsidR="00CC040F" w:rsidRPr="00B536C0">
        <w:rPr>
          <w:rFonts w:cs="Calibri"/>
          <w:color w:val="333333"/>
          <w:lang w:val="en-GB"/>
        </w:rPr>
        <w:t xml:space="preserve"> Calibration of 1-D CMM artefacts: step gauges”, NPL, 2016, </w:t>
      </w:r>
      <w:r w:rsidRPr="00190198">
        <w:rPr>
          <w:rFonts w:cs="Calibri"/>
          <w:iCs/>
          <w:szCs w:val="22"/>
          <w:lang w:val="en-GB"/>
        </w:rPr>
        <w:t>EURAMET Project #</w:t>
      </w:r>
      <w:r w:rsidR="00CC040F" w:rsidRPr="00190198">
        <w:rPr>
          <w:rFonts w:cs="Calibri"/>
          <w:iCs/>
          <w:szCs w:val="22"/>
          <w:lang w:val="en-GB"/>
        </w:rPr>
        <w:t>1365, Metrologia 2020, 57, Tech. Suppl. 04002</w:t>
      </w:r>
    </w:p>
    <w:p w14:paraId="7F2F2595" w14:textId="77777777" w:rsidR="00C8571C" w:rsidRPr="00190198" w:rsidRDefault="00C8571C" w:rsidP="00CC040F">
      <w:pPr>
        <w:spacing w:after="0"/>
        <w:rPr>
          <w:rFonts w:cs="Calibri"/>
          <w:szCs w:val="22"/>
          <w:lang w:val="en-GB"/>
        </w:rPr>
      </w:pPr>
      <w:r w:rsidRPr="00190198">
        <w:rPr>
          <w:rFonts w:cs="Calibri"/>
          <w:szCs w:val="22"/>
          <w:lang w:val="en-GB"/>
        </w:rPr>
        <w:t>[6] Cox M G 2002 The evaluation of key comparison data, Metrologia 39 589–95</w:t>
      </w:r>
    </w:p>
    <w:p w14:paraId="4CBEDAE2" w14:textId="61E9E667" w:rsidR="009B04BF" w:rsidRPr="00190198" w:rsidRDefault="009B04BF">
      <w:pPr>
        <w:spacing w:after="160" w:line="259" w:lineRule="auto"/>
        <w:jc w:val="left"/>
        <w:rPr>
          <w:lang w:val="en-GB"/>
        </w:rPr>
      </w:pPr>
      <w:r w:rsidRPr="00190198">
        <w:rPr>
          <w:lang w:val="en-GB"/>
        </w:rPr>
        <w:br w:type="page"/>
      </w:r>
    </w:p>
    <w:p w14:paraId="29484D81" w14:textId="08B34CD3" w:rsidR="009B04BF" w:rsidRPr="00190198" w:rsidRDefault="009B04BF" w:rsidP="00B52904">
      <w:pPr>
        <w:pStyle w:val="Nagwek1"/>
        <w:numPr>
          <w:ilvl w:val="0"/>
          <w:numId w:val="0"/>
        </w:numPr>
        <w:ind w:left="432" w:hanging="432"/>
        <w:rPr>
          <w:rFonts w:eastAsia="Malgun Gothic"/>
          <w:sz w:val="22"/>
          <w:szCs w:val="22"/>
        </w:rPr>
      </w:pPr>
      <w:bookmarkStart w:id="24" w:name="_Toc447201234"/>
      <w:bookmarkStart w:id="25" w:name="_Toc94543870"/>
      <w:bookmarkStart w:id="26" w:name="_Toc314578443"/>
      <w:r w:rsidRPr="00190198">
        <w:rPr>
          <w:rFonts w:eastAsia="Malgun Gothic"/>
          <w:sz w:val="22"/>
          <w:szCs w:val="22"/>
        </w:rPr>
        <w:lastRenderedPageBreak/>
        <w:t>Appendix A – Reception of Standards</w:t>
      </w:r>
      <w:bookmarkEnd w:id="24"/>
      <w:bookmarkEnd w:id="25"/>
    </w:p>
    <w:tbl>
      <w:tblPr>
        <w:tblW w:w="0" w:type="auto"/>
        <w:tblLook w:val="01E0" w:firstRow="1" w:lastRow="1" w:firstColumn="1" w:lastColumn="1" w:noHBand="0" w:noVBand="0"/>
      </w:tblPr>
      <w:tblGrid>
        <w:gridCol w:w="812"/>
        <w:gridCol w:w="8516"/>
      </w:tblGrid>
      <w:tr w:rsidR="009B04BF" w:rsidRPr="00190198" w14:paraId="7361F759" w14:textId="77777777" w:rsidTr="009B04BF">
        <w:tc>
          <w:tcPr>
            <w:tcW w:w="817" w:type="dxa"/>
            <w:tcBorders>
              <w:top w:val="nil"/>
              <w:left w:val="nil"/>
              <w:bottom w:val="nil"/>
              <w:right w:val="single" w:sz="4" w:space="0" w:color="auto"/>
            </w:tcBorders>
            <w:hideMark/>
          </w:tcPr>
          <w:p w14:paraId="55D20DB4" w14:textId="77777777" w:rsidR="009B04BF" w:rsidRPr="00190198" w:rsidRDefault="009B04BF">
            <w:pPr>
              <w:rPr>
                <w:lang w:val="en-GB" w:eastAsia="de-DE"/>
              </w:rPr>
            </w:pPr>
            <w:r w:rsidRPr="00190198">
              <w:rPr>
                <w:lang w:val="en-GB" w:eastAsia="de-DE"/>
              </w:rPr>
              <w:t>To:</w:t>
            </w:r>
          </w:p>
        </w:tc>
        <w:tc>
          <w:tcPr>
            <w:tcW w:w="8930" w:type="dxa"/>
            <w:tcBorders>
              <w:top w:val="single" w:sz="4" w:space="0" w:color="auto"/>
              <w:left w:val="single" w:sz="4" w:space="0" w:color="auto"/>
              <w:bottom w:val="single" w:sz="4" w:space="0" w:color="auto"/>
              <w:right w:val="single" w:sz="4" w:space="0" w:color="auto"/>
            </w:tcBorders>
            <w:hideMark/>
          </w:tcPr>
          <w:p w14:paraId="766482EF" w14:textId="0D185F5D" w:rsidR="009B04BF" w:rsidRPr="00190198" w:rsidRDefault="00C14C30">
            <w:pPr>
              <w:rPr>
                <w:lang w:val="en-GB" w:eastAsia="de-DE"/>
              </w:rPr>
            </w:pPr>
            <w:r w:rsidRPr="00190198">
              <w:rPr>
                <w:lang w:val="en-GB" w:eastAsia="ko-KR"/>
              </w:rPr>
              <w:t>Dariusz Czułek, Piotr Sosinowski GUM</w:t>
            </w:r>
          </w:p>
          <w:p w14:paraId="09001525" w14:textId="02EDCDBF" w:rsidR="009B04BF" w:rsidRPr="00190198" w:rsidRDefault="00C14C30">
            <w:pPr>
              <w:rPr>
                <w:lang w:val="en-GB" w:eastAsia="de-DE"/>
              </w:rPr>
            </w:pPr>
            <w:r w:rsidRPr="00190198">
              <w:rPr>
                <w:lang w:val="en-GB" w:eastAsia="ko-KR"/>
              </w:rPr>
              <w:t>Central Office of Measures</w:t>
            </w:r>
            <w:r w:rsidR="009B04BF" w:rsidRPr="00190198">
              <w:rPr>
                <w:lang w:val="en-GB" w:eastAsia="ko-KR"/>
              </w:rPr>
              <w:t xml:space="preserve">, </w:t>
            </w:r>
            <w:proofErr w:type="spellStart"/>
            <w:r w:rsidRPr="00190198">
              <w:rPr>
                <w:lang w:val="en-GB" w:eastAsia="ko-KR"/>
              </w:rPr>
              <w:t>Elektoralna</w:t>
            </w:r>
            <w:proofErr w:type="spellEnd"/>
            <w:r w:rsidRPr="00190198">
              <w:rPr>
                <w:lang w:val="en-GB" w:eastAsia="ko-KR"/>
              </w:rPr>
              <w:t xml:space="preserve"> 2</w:t>
            </w:r>
            <w:r w:rsidR="009B04BF" w:rsidRPr="00190198">
              <w:rPr>
                <w:lang w:val="en-GB" w:eastAsia="ko-KR"/>
              </w:rPr>
              <w:t xml:space="preserve">, </w:t>
            </w:r>
            <w:r w:rsidRPr="00190198">
              <w:rPr>
                <w:lang w:val="en-GB" w:eastAsia="ko-KR"/>
              </w:rPr>
              <w:t>Warsaw</w:t>
            </w:r>
            <w:r w:rsidR="009B04BF" w:rsidRPr="00190198">
              <w:rPr>
                <w:lang w:val="en-GB" w:eastAsia="ko-KR"/>
              </w:rPr>
              <w:t xml:space="preserve">, </w:t>
            </w:r>
            <w:r w:rsidRPr="00190198">
              <w:rPr>
                <w:lang w:val="en-GB" w:eastAsia="ko-KR"/>
              </w:rPr>
              <w:t>00-139</w:t>
            </w:r>
            <w:r w:rsidR="009B04BF" w:rsidRPr="00190198">
              <w:rPr>
                <w:lang w:val="en-GB" w:eastAsia="ko-KR"/>
              </w:rPr>
              <w:t xml:space="preserve">, </w:t>
            </w:r>
            <w:r w:rsidRPr="00190198">
              <w:rPr>
                <w:lang w:val="en-GB" w:eastAsia="ko-KR"/>
              </w:rPr>
              <w:t>Poland</w:t>
            </w:r>
          </w:p>
          <w:p w14:paraId="6337EBE7" w14:textId="0F1654F0" w:rsidR="009B04BF" w:rsidRPr="00B536C0" w:rsidRDefault="009B04BF">
            <w:pPr>
              <w:rPr>
                <w:lang w:val="en-GB" w:eastAsia="de-DE"/>
              </w:rPr>
            </w:pPr>
            <w:r w:rsidRPr="00B536C0">
              <w:rPr>
                <w:lang w:val="en-GB" w:eastAsia="de-DE"/>
              </w:rPr>
              <w:t xml:space="preserve">Fax: </w:t>
            </w:r>
            <w:r w:rsidRPr="00B536C0">
              <w:rPr>
                <w:lang w:val="en-GB" w:eastAsia="de-DE"/>
              </w:rPr>
              <w:tab/>
            </w:r>
            <w:r w:rsidRPr="00B536C0">
              <w:rPr>
                <w:lang w:val="en-GB" w:eastAsia="ko-KR"/>
              </w:rPr>
              <w:t>+4</w:t>
            </w:r>
            <w:r w:rsidR="00C14C30" w:rsidRPr="00B536C0">
              <w:rPr>
                <w:lang w:val="en-GB" w:eastAsia="ko-KR"/>
              </w:rPr>
              <w:t>8</w:t>
            </w:r>
            <w:r w:rsidRPr="00B536C0">
              <w:rPr>
                <w:lang w:val="en-GB" w:eastAsia="ko-KR"/>
              </w:rPr>
              <w:t xml:space="preserve"> 2</w:t>
            </w:r>
            <w:r w:rsidR="00C14C30" w:rsidRPr="00B536C0">
              <w:rPr>
                <w:lang w:val="en-GB" w:eastAsia="ko-KR"/>
              </w:rPr>
              <w:t>2 581 95 43</w:t>
            </w:r>
            <w:r w:rsidRPr="00B536C0">
              <w:rPr>
                <w:lang w:val="en-GB" w:eastAsia="ko-KR"/>
              </w:rPr>
              <w:tab/>
            </w:r>
            <w:r w:rsidRPr="00B536C0">
              <w:rPr>
                <w:lang w:val="en-GB" w:eastAsia="de-DE"/>
              </w:rPr>
              <w:tab/>
              <w:t>e-mail:</w:t>
            </w:r>
            <w:r w:rsidR="00C14C30" w:rsidRPr="00B536C0">
              <w:rPr>
                <w:lang w:val="en-GB" w:eastAsia="de-DE"/>
              </w:rPr>
              <w:t xml:space="preserve"> </w:t>
            </w:r>
            <w:hyperlink r:id="rId15" w:history="1">
              <w:r w:rsidR="00C14C30" w:rsidRPr="00B536C0">
                <w:rPr>
                  <w:rStyle w:val="Hipercze"/>
                  <w:lang w:val="en-GB" w:eastAsia="de-DE"/>
                </w:rPr>
                <w:t>length@gum.gov.pl</w:t>
              </w:r>
            </w:hyperlink>
            <w:r w:rsidR="00C14C30" w:rsidRPr="00B536C0">
              <w:rPr>
                <w:lang w:val="en-GB" w:eastAsia="de-DE"/>
              </w:rPr>
              <w:t xml:space="preserve"> </w:t>
            </w:r>
          </w:p>
        </w:tc>
      </w:tr>
      <w:tr w:rsidR="009B04BF" w:rsidRPr="00190198" w14:paraId="4B923F1C" w14:textId="77777777" w:rsidTr="009B04BF">
        <w:tc>
          <w:tcPr>
            <w:tcW w:w="817" w:type="dxa"/>
            <w:tcBorders>
              <w:top w:val="nil"/>
              <w:left w:val="nil"/>
              <w:bottom w:val="nil"/>
              <w:right w:val="single" w:sz="4" w:space="0" w:color="auto"/>
            </w:tcBorders>
            <w:hideMark/>
          </w:tcPr>
          <w:p w14:paraId="105B09E5" w14:textId="77777777" w:rsidR="009B04BF" w:rsidRPr="00190198" w:rsidRDefault="009B04BF">
            <w:pPr>
              <w:spacing w:before="120" w:line="360" w:lineRule="auto"/>
              <w:rPr>
                <w:lang w:val="en-GB" w:eastAsia="de-DE"/>
              </w:rPr>
            </w:pPr>
            <w:r w:rsidRPr="00190198">
              <w:rPr>
                <w:lang w:val="en-GB" w:eastAsia="de-DE"/>
              </w:rPr>
              <w:t>From:</w:t>
            </w:r>
          </w:p>
        </w:tc>
        <w:tc>
          <w:tcPr>
            <w:tcW w:w="8930" w:type="dxa"/>
            <w:tcBorders>
              <w:top w:val="single" w:sz="4" w:space="0" w:color="auto"/>
              <w:left w:val="single" w:sz="4" w:space="0" w:color="auto"/>
              <w:bottom w:val="single" w:sz="4" w:space="0" w:color="auto"/>
              <w:right w:val="single" w:sz="4" w:space="0" w:color="auto"/>
            </w:tcBorders>
          </w:tcPr>
          <w:p w14:paraId="0F9753B6" w14:textId="77777777" w:rsidR="009B04BF" w:rsidRPr="00190198" w:rsidRDefault="009B04BF">
            <w:pPr>
              <w:spacing w:before="120" w:line="360" w:lineRule="auto"/>
              <w:rPr>
                <w:lang w:val="en-GB" w:eastAsia="de-DE"/>
              </w:rPr>
            </w:pPr>
            <w:r w:rsidRPr="00190198">
              <w:rPr>
                <w:lang w:val="en-GB" w:eastAsia="de-DE"/>
              </w:rPr>
              <w:t xml:space="preserve">NMI: </w:t>
            </w:r>
            <w:r w:rsidRPr="00190198">
              <w:rPr>
                <w:lang w:val="en-GB" w:eastAsia="de-DE"/>
              </w:rPr>
              <w:tab/>
            </w:r>
            <w:r w:rsidRPr="00190198">
              <w:rPr>
                <w:lang w:val="en-GB" w:eastAsia="de-DE"/>
              </w:rPr>
              <w:tab/>
              <w:t>………………………………</w:t>
            </w:r>
            <w:r w:rsidRPr="00190198">
              <w:rPr>
                <w:lang w:val="en-GB" w:eastAsia="de-DE"/>
              </w:rPr>
              <w:tab/>
            </w:r>
            <w:r w:rsidRPr="00190198">
              <w:rPr>
                <w:lang w:val="en-GB" w:eastAsia="de-DE"/>
              </w:rPr>
              <w:tab/>
              <w:t>Name:</w:t>
            </w:r>
            <w:r w:rsidRPr="00190198">
              <w:rPr>
                <w:lang w:val="en-GB" w:eastAsia="de-DE"/>
              </w:rPr>
              <w:tab/>
              <w:t>………………………………</w:t>
            </w:r>
          </w:p>
          <w:p w14:paraId="3B732577" w14:textId="77777777" w:rsidR="009B04BF" w:rsidRPr="00190198" w:rsidRDefault="009B04BF">
            <w:pPr>
              <w:spacing w:before="120" w:line="360" w:lineRule="auto"/>
              <w:rPr>
                <w:lang w:val="en-GB" w:eastAsia="de-DE"/>
              </w:rPr>
            </w:pPr>
          </w:p>
          <w:p w14:paraId="4B71107C" w14:textId="77777777" w:rsidR="009B04BF" w:rsidRPr="00190198" w:rsidRDefault="009B04BF">
            <w:pPr>
              <w:spacing w:before="120" w:line="360" w:lineRule="auto"/>
              <w:rPr>
                <w:lang w:val="en-GB" w:eastAsia="de-DE"/>
              </w:rPr>
            </w:pPr>
            <w:r w:rsidRPr="00190198">
              <w:rPr>
                <w:lang w:val="en-GB" w:eastAsia="de-DE"/>
              </w:rPr>
              <w:t>Signature:</w:t>
            </w:r>
            <w:r w:rsidRPr="00190198">
              <w:rPr>
                <w:lang w:val="en-GB" w:eastAsia="de-DE"/>
              </w:rPr>
              <w:tab/>
              <w:t>………………………………</w:t>
            </w:r>
            <w:r w:rsidRPr="00190198">
              <w:rPr>
                <w:lang w:val="en-GB" w:eastAsia="de-DE"/>
              </w:rPr>
              <w:tab/>
            </w:r>
            <w:r w:rsidRPr="00190198">
              <w:rPr>
                <w:lang w:val="en-GB" w:eastAsia="de-DE"/>
              </w:rPr>
              <w:tab/>
              <w:t>Date:</w:t>
            </w:r>
            <w:r w:rsidRPr="00190198">
              <w:rPr>
                <w:lang w:val="en-GB" w:eastAsia="de-DE"/>
              </w:rPr>
              <w:tab/>
              <w:t>………………………………</w:t>
            </w:r>
          </w:p>
        </w:tc>
      </w:tr>
    </w:tbl>
    <w:p w14:paraId="448BFBC0" w14:textId="77777777" w:rsidR="009B04BF" w:rsidRPr="00190198" w:rsidRDefault="009B04BF" w:rsidP="009B04BF">
      <w:pPr>
        <w:rPr>
          <w:lang w:val="en-GB" w:eastAsia="de-DE"/>
        </w:rPr>
      </w:pPr>
    </w:p>
    <w:p w14:paraId="4945C1C7" w14:textId="77777777" w:rsidR="009B04BF" w:rsidRPr="00190198" w:rsidRDefault="009B04BF" w:rsidP="009B04BF">
      <w:pPr>
        <w:rPr>
          <w:lang w:val="en-GB" w:eastAsia="de-DE"/>
        </w:rPr>
      </w:pPr>
    </w:p>
    <w:p w14:paraId="1427BEA5" w14:textId="0CD18AE1" w:rsidR="009B04BF" w:rsidRPr="00190198" w:rsidRDefault="009B04BF" w:rsidP="009B04BF">
      <w:pPr>
        <w:rPr>
          <w:lang w:val="en-GB" w:eastAsia="de-DE"/>
        </w:rPr>
      </w:pPr>
      <w:r w:rsidRPr="00190198">
        <w:rPr>
          <w:lang w:val="en-GB" w:eastAsia="de-DE"/>
        </w:rPr>
        <w:t>We confirm having received the 6</w:t>
      </w:r>
      <w:r w:rsidR="00F813EB" w:rsidRPr="00190198">
        <w:rPr>
          <w:lang w:val="en-GB" w:eastAsia="de-DE"/>
        </w:rPr>
        <w:t>1</w:t>
      </w:r>
      <w:r w:rsidRPr="00190198">
        <w:rPr>
          <w:lang w:val="en-GB" w:eastAsia="de-DE"/>
        </w:rPr>
        <w:t xml:space="preserve">0 mm </w:t>
      </w:r>
      <w:r w:rsidRPr="00190198">
        <w:rPr>
          <w:lang w:val="en-GB" w:eastAsia="ko-KR"/>
        </w:rPr>
        <w:t>artefact</w:t>
      </w:r>
      <w:r w:rsidRPr="00190198">
        <w:rPr>
          <w:lang w:val="en-GB" w:eastAsia="de-DE"/>
        </w:rPr>
        <w:t xml:space="preserve"> for the </w:t>
      </w:r>
      <w:r w:rsidRPr="00190198">
        <w:rPr>
          <w:lang w:val="en-GB" w:eastAsia="ko-KR"/>
        </w:rPr>
        <w:t>EURAMET.</w:t>
      </w:r>
      <w:r w:rsidRPr="00190198">
        <w:rPr>
          <w:lang w:val="en-GB" w:eastAsia="de-DE"/>
        </w:rPr>
        <w:t>L-K5 comparison on the date given above.</w:t>
      </w:r>
    </w:p>
    <w:p w14:paraId="53C98121" w14:textId="77777777" w:rsidR="009B04BF" w:rsidRPr="00190198" w:rsidRDefault="009B04BF" w:rsidP="009B04BF">
      <w:pPr>
        <w:spacing w:before="100" w:beforeAutospacing="1" w:after="100" w:afterAutospacing="1"/>
        <w:rPr>
          <w:lang w:val="en-GB" w:eastAsia="de-DE"/>
        </w:rPr>
      </w:pPr>
      <w:r w:rsidRPr="00190198">
        <w:rPr>
          <w:lang w:val="en-GB" w:eastAsia="de-DE"/>
        </w:rPr>
        <w:t>After a visual inspection:</w:t>
      </w:r>
    </w:p>
    <w:p w14:paraId="746BA9E0" w14:textId="77777777" w:rsidR="009B04BF" w:rsidRPr="00190198" w:rsidRDefault="009B04BF" w:rsidP="009B04BF">
      <w:pPr>
        <w:spacing w:before="100" w:beforeAutospacing="1" w:after="100" w:afterAutospacing="1"/>
        <w:ind w:left="567" w:hanging="567"/>
        <w:rPr>
          <w:lang w:val="en-GB" w:eastAsia="de-DE"/>
        </w:rPr>
      </w:pPr>
      <w:r w:rsidRPr="00B536C0">
        <w:rPr>
          <w:lang w:val="en-GB"/>
        </w:rPr>
        <w:fldChar w:fldCharType="begin">
          <w:ffData>
            <w:name w:val="Kontrollkästchen1"/>
            <w:enabled/>
            <w:calcOnExit w:val="0"/>
            <w:checkBox>
              <w:sizeAuto/>
              <w:default w:val="0"/>
              <w:checked w:val="0"/>
            </w:checkBox>
          </w:ffData>
        </w:fldChar>
      </w:r>
      <w:r w:rsidRPr="00190198">
        <w:rPr>
          <w:lang w:val="en-GB"/>
        </w:rPr>
        <w:instrText xml:space="preserve"> FORMCHECKBOX </w:instrText>
      </w:r>
      <w:r w:rsidR="004338F0">
        <w:rPr>
          <w:lang w:val="en-GB"/>
        </w:rPr>
      </w:r>
      <w:r w:rsidR="004338F0">
        <w:rPr>
          <w:lang w:val="en-GB"/>
        </w:rPr>
        <w:fldChar w:fldCharType="separate"/>
      </w:r>
      <w:r w:rsidRPr="00B536C0">
        <w:rPr>
          <w:lang w:val="en-GB"/>
        </w:rPr>
        <w:fldChar w:fldCharType="end"/>
      </w:r>
      <w:r w:rsidRPr="00190198">
        <w:rPr>
          <w:lang w:val="en-GB"/>
        </w:rPr>
        <w:tab/>
      </w:r>
      <w:r w:rsidRPr="00190198">
        <w:rPr>
          <w:lang w:val="en-GB" w:eastAsia="de-DE"/>
        </w:rPr>
        <w:t>There is no apparent damage</w:t>
      </w:r>
      <w:r w:rsidRPr="00190198">
        <w:rPr>
          <w:lang w:val="en-GB" w:eastAsia="ko-KR"/>
        </w:rPr>
        <w:t>.</w:t>
      </w:r>
    </w:p>
    <w:p w14:paraId="6160DCE0" w14:textId="56561E7D" w:rsidR="009B04BF" w:rsidRPr="00190198" w:rsidRDefault="009B04BF" w:rsidP="009B04BF">
      <w:pPr>
        <w:spacing w:before="100" w:beforeAutospacing="1" w:after="100" w:afterAutospacing="1"/>
        <w:ind w:left="567" w:hanging="567"/>
        <w:rPr>
          <w:lang w:val="en-GB" w:eastAsia="ko-KR"/>
        </w:rPr>
      </w:pPr>
      <w:r w:rsidRPr="00B536C0">
        <w:rPr>
          <w:lang w:val="en-GB"/>
        </w:rPr>
        <w:fldChar w:fldCharType="begin">
          <w:ffData>
            <w:name w:val="Kontrollkästchen1"/>
            <w:enabled/>
            <w:calcOnExit w:val="0"/>
            <w:checkBox>
              <w:sizeAuto/>
              <w:default w:val="0"/>
              <w:checked w:val="0"/>
            </w:checkBox>
          </w:ffData>
        </w:fldChar>
      </w:r>
      <w:r w:rsidRPr="00190198">
        <w:rPr>
          <w:lang w:val="en-GB"/>
        </w:rPr>
        <w:instrText xml:space="preserve"> FORMCHECKBOX </w:instrText>
      </w:r>
      <w:r w:rsidR="004338F0">
        <w:rPr>
          <w:lang w:val="en-GB"/>
        </w:rPr>
      </w:r>
      <w:r w:rsidR="004338F0">
        <w:rPr>
          <w:lang w:val="en-GB"/>
        </w:rPr>
        <w:fldChar w:fldCharType="separate"/>
      </w:r>
      <w:r w:rsidRPr="00B536C0">
        <w:rPr>
          <w:lang w:val="en-GB"/>
        </w:rPr>
        <w:fldChar w:fldCharType="end"/>
      </w:r>
      <w:r w:rsidRPr="00190198">
        <w:rPr>
          <w:lang w:val="en-GB"/>
        </w:rPr>
        <w:tab/>
      </w:r>
      <w:r w:rsidRPr="00190198">
        <w:rPr>
          <w:lang w:val="en-GB" w:eastAsia="de-DE"/>
        </w:rPr>
        <w:t xml:space="preserve">There are </w:t>
      </w:r>
      <w:r w:rsidRPr="00190198">
        <w:rPr>
          <w:lang w:val="en-GB" w:eastAsia="ko-KR"/>
        </w:rPr>
        <w:t xml:space="preserve">scratches or rust the gauge surface. Please indicate the location and, if possible, include photos. </w:t>
      </w:r>
    </w:p>
    <w:p w14:paraId="6EC51A8B" w14:textId="77777777" w:rsidR="00987C06" w:rsidRDefault="009B04BF" w:rsidP="00F813EB">
      <w:pPr>
        <w:spacing w:before="100" w:beforeAutospacing="1" w:after="100" w:afterAutospacing="1"/>
        <w:ind w:left="567" w:hanging="567"/>
        <w:rPr>
          <w:lang w:val="en-GB" w:eastAsia="ko-KR"/>
        </w:rPr>
      </w:pPr>
      <w:r w:rsidRPr="00B536C0">
        <w:rPr>
          <w:lang w:val="en-GB"/>
        </w:rPr>
        <w:fldChar w:fldCharType="begin">
          <w:ffData>
            <w:name w:val="Kontrollkästchen1"/>
            <w:enabled/>
            <w:calcOnExit w:val="0"/>
            <w:checkBox>
              <w:sizeAuto/>
              <w:default w:val="0"/>
              <w:checked w:val="0"/>
            </w:checkBox>
          </w:ffData>
        </w:fldChar>
      </w:r>
      <w:r w:rsidRPr="00190198">
        <w:rPr>
          <w:lang w:val="en-GB"/>
        </w:rPr>
        <w:instrText xml:space="preserve"> FORMCHECKBOX </w:instrText>
      </w:r>
      <w:r w:rsidR="004338F0">
        <w:rPr>
          <w:lang w:val="en-GB"/>
        </w:rPr>
      </w:r>
      <w:r w:rsidR="004338F0">
        <w:rPr>
          <w:lang w:val="en-GB"/>
        </w:rPr>
        <w:fldChar w:fldCharType="separate"/>
      </w:r>
      <w:r w:rsidRPr="00B536C0">
        <w:rPr>
          <w:lang w:val="en-GB"/>
        </w:rPr>
        <w:fldChar w:fldCharType="end"/>
      </w:r>
      <w:r w:rsidRPr="00190198">
        <w:rPr>
          <w:lang w:val="en-GB"/>
        </w:rPr>
        <w:tab/>
      </w:r>
      <w:r w:rsidRPr="00190198">
        <w:rPr>
          <w:lang w:val="en-GB" w:eastAsia="de-DE"/>
        </w:rPr>
        <w:t xml:space="preserve">There </w:t>
      </w:r>
      <w:r w:rsidR="00F813EB" w:rsidRPr="00190198">
        <w:rPr>
          <w:lang w:val="en-GB" w:eastAsia="de-DE"/>
        </w:rPr>
        <w:t xml:space="preserve">is severe damage of </w:t>
      </w:r>
      <w:r w:rsidRPr="00190198">
        <w:rPr>
          <w:lang w:val="en-GB" w:eastAsia="ko-KR"/>
        </w:rPr>
        <w:t>the step gauge</w:t>
      </w:r>
      <w:r w:rsidR="00F813EB" w:rsidRPr="00190198">
        <w:rPr>
          <w:lang w:val="en-GB" w:eastAsia="ko-KR"/>
        </w:rPr>
        <w:t>. Please indicate it and, if possible, include photos.</w:t>
      </w:r>
    </w:p>
    <w:p w14:paraId="36653FFD" w14:textId="0B385FA5" w:rsidR="00987C06" w:rsidRDefault="00987C06" w:rsidP="00987C06">
      <w:pPr>
        <w:rPr>
          <w:lang w:val="en-GB" w:eastAsia="de-DE"/>
        </w:rPr>
      </w:pPr>
      <w:r>
        <w:rPr>
          <w:lang w:val="en-GB" w:eastAsia="de-DE"/>
        </w:rPr>
        <w:t>We confirm having received ATA carnet (only to labs outside EU)</w:t>
      </w:r>
    </w:p>
    <w:p w14:paraId="53A85CFB" w14:textId="5F7FAAF3" w:rsidR="00987C06" w:rsidRPr="00190198" w:rsidRDefault="00987C06" w:rsidP="00987C06">
      <w:pPr>
        <w:spacing w:before="100" w:beforeAutospacing="1" w:after="100" w:afterAutospacing="1"/>
        <w:ind w:left="567" w:hanging="567"/>
        <w:rPr>
          <w:lang w:val="en-GB" w:eastAsia="de-DE"/>
        </w:rPr>
      </w:pPr>
      <w:r w:rsidRPr="009A2AC4">
        <w:rPr>
          <w:lang w:val="en-GB"/>
        </w:rPr>
        <w:fldChar w:fldCharType="begin">
          <w:ffData>
            <w:name w:val="Kontrollkästchen1"/>
            <w:enabled/>
            <w:calcOnExit w:val="0"/>
            <w:checkBox>
              <w:sizeAuto/>
              <w:default w:val="0"/>
              <w:checked w:val="0"/>
            </w:checkBox>
          </w:ffData>
        </w:fldChar>
      </w:r>
      <w:r w:rsidRPr="00190198">
        <w:rPr>
          <w:lang w:val="en-GB"/>
        </w:rPr>
        <w:instrText xml:space="preserve"> FORMCHECKBOX </w:instrText>
      </w:r>
      <w:r w:rsidR="004338F0">
        <w:rPr>
          <w:lang w:val="en-GB"/>
        </w:rPr>
      </w:r>
      <w:r w:rsidR="004338F0">
        <w:rPr>
          <w:lang w:val="en-GB"/>
        </w:rPr>
        <w:fldChar w:fldCharType="separate"/>
      </w:r>
      <w:r w:rsidRPr="009A2AC4">
        <w:rPr>
          <w:lang w:val="en-GB"/>
        </w:rPr>
        <w:fldChar w:fldCharType="end"/>
      </w:r>
      <w:r w:rsidRPr="00190198">
        <w:rPr>
          <w:lang w:val="en-GB"/>
        </w:rPr>
        <w:tab/>
      </w:r>
      <w:r>
        <w:rPr>
          <w:lang w:val="en-GB" w:eastAsia="de-DE"/>
        </w:rPr>
        <w:t>Yes</w:t>
      </w:r>
    </w:p>
    <w:p w14:paraId="3E7236F1" w14:textId="756DA2B5" w:rsidR="009B04BF" w:rsidRDefault="00987C06" w:rsidP="00B536C0">
      <w:pPr>
        <w:rPr>
          <w:lang w:val="en-GB" w:eastAsia="de-DE"/>
        </w:rPr>
      </w:pPr>
      <w:r w:rsidRPr="009A2AC4">
        <w:rPr>
          <w:lang w:val="en-GB"/>
        </w:rPr>
        <w:fldChar w:fldCharType="begin">
          <w:ffData>
            <w:name w:val="Kontrollkästchen1"/>
            <w:enabled/>
            <w:calcOnExit w:val="0"/>
            <w:checkBox>
              <w:sizeAuto/>
              <w:default w:val="0"/>
              <w:checked w:val="0"/>
            </w:checkBox>
          </w:ffData>
        </w:fldChar>
      </w:r>
      <w:r w:rsidRPr="00190198">
        <w:rPr>
          <w:lang w:val="en-GB"/>
        </w:rPr>
        <w:instrText xml:space="preserve"> FORMCHECKBOX </w:instrText>
      </w:r>
      <w:r w:rsidR="004338F0">
        <w:rPr>
          <w:lang w:val="en-GB"/>
        </w:rPr>
      </w:r>
      <w:r w:rsidR="004338F0">
        <w:rPr>
          <w:lang w:val="en-GB"/>
        </w:rPr>
        <w:fldChar w:fldCharType="separate"/>
      </w:r>
      <w:r w:rsidRPr="009A2AC4">
        <w:rPr>
          <w:lang w:val="en-GB"/>
        </w:rPr>
        <w:fldChar w:fldCharType="end"/>
      </w:r>
      <w:r>
        <w:rPr>
          <w:lang w:val="en-GB"/>
        </w:rPr>
        <w:t xml:space="preserve">      </w:t>
      </w:r>
      <w:r>
        <w:rPr>
          <w:lang w:val="en-GB" w:eastAsia="de-DE"/>
        </w:rPr>
        <w:t>No</w:t>
      </w:r>
      <w:bookmarkEnd w:id="26"/>
    </w:p>
    <w:p w14:paraId="0A07E5E1" w14:textId="73B49D8B" w:rsidR="00B536C0" w:rsidRDefault="00B536C0" w:rsidP="00B536C0">
      <w:pPr>
        <w:rPr>
          <w:lang w:val="en-GB" w:eastAsia="de-DE"/>
        </w:rPr>
      </w:pPr>
    </w:p>
    <w:p w14:paraId="730CDC92" w14:textId="0F5A90F5" w:rsidR="00B536C0" w:rsidRDefault="00B536C0" w:rsidP="00B536C0">
      <w:pPr>
        <w:rPr>
          <w:lang w:val="en-GB" w:eastAsia="de-DE"/>
        </w:rPr>
      </w:pPr>
    </w:p>
    <w:p w14:paraId="2077B9E2" w14:textId="42F806EE" w:rsidR="00B536C0" w:rsidRDefault="00B536C0" w:rsidP="00B536C0">
      <w:pPr>
        <w:rPr>
          <w:lang w:val="en-GB" w:eastAsia="de-DE"/>
        </w:rPr>
      </w:pPr>
    </w:p>
    <w:p w14:paraId="402EC03D" w14:textId="492D5532" w:rsidR="00B536C0" w:rsidRDefault="00B536C0" w:rsidP="00B536C0">
      <w:pPr>
        <w:rPr>
          <w:lang w:val="en-GB" w:eastAsia="de-DE"/>
        </w:rPr>
      </w:pPr>
    </w:p>
    <w:p w14:paraId="6B2A2EE3" w14:textId="062207A8" w:rsidR="00B536C0" w:rsidRDefault="00B536C0" w:rsidP="00B536C0">
      <w:pPr>
        <w:rPr>
          <w:lang w:val="en-GB" w:eastAsia="de-DE"/>
        </w:rPr>
      </w:pPr>
    </w:p>
    <w:p w14:paraId="628C5AA5" w14:textId="7CF3F6E7" w:rsidR="00B536C0" w:rsidRDefault="00B536C0" w:rsidP="00B536C0">
      <w:pPr>
        <w:rPr>
          <w:lang w:val="en-GB" w:eastAsia="de-DE"/>
        </w:rPr>
      </w:pPr>
    </w:p>
    <w:p w14:paraId="3653FA8C" w14:textId="3C1C92AA" w:rsidR="00B536C0" w:rsidRDefault="00B536C0" w:rsidP="00B536C0">
      <w:pPr>
        <w:rPr>
          <w:lang w:val="en-GB" w:eastAsia="de-DE"/>
        </w:rPr>
      </w:pPr>
    </w:p>
    <w:p w14:paraId="2F335368" w14:textId="27E89B7C" w:rsidR="00B536C0" w:rsidRDefault="00B536C0" w:rsidP="00B536C0">
      <w:pPr>
        <w:rPr>
          <w:lang w:val="en-GB" w:eastAsia="de-DE"/>
        </w:rPr>
      </w:pPr>
    </w:p>
    <w:p w14:paraId="21A1B186" w14:textId="77777777" w:rsidR="00B536C0" w:rsidRPr="00190198" w:rsidRDefault="00B536C0" w:rsidP="00B536C0">
      <w:pPr>
        <w:rPr>
          <w:lang w:val="en-GB" w:eastAsia="de-DE"/>
        </w:rPr>
      </w:pPr>
    </w:p>
    <w:p w14:paraId="3EB29A09" w14:textId="1172E9E8" w:rsidR="009B04BF" w:rsidRPr="00190198" w:rsidRDefault="009B04BF" w:rsidP="00B52904">
      <w:pPr>
        <w:pStyle w:val="Nagwek1"/>
        <w:numPr>
          <w:ilvl w:val="0"/>
          <w:numId w:val="0"/>
        </w:numPr>
        <w:ind w:left="432" w:hanging="432"/>
        <w:rPr>
          <w:rFonts w:eastAsia="Malgun Gothic"/>
          <w:sz w:val="22"/>
          <w:szCs w:val="22"/>
        </w:rPr>
      </w:pPr>
      <w:bookmarkStart w:id="27" w:name="_Toc447201235"/>
      <w:bookmarkStart w:id="28" w:name="_Toc94543871"/>
      <w:r w:rsidRPr="00190198">
        <w:rPr>
          <w:rFonts w:eastAsia="Malgun Gothic"/>
          <w:sz w:val="22"/>
          <w:szCs w:val="22"/>
        </w:rPr>
        <w:lastRenderedPageBreak/>
        <w:t xml:space="preserve">Appendix </w:t>
      </w:r>
      <w:r w:rsidRPr="00190198">
        <w:rPr>
          <w:rFonts w:eastAsia="Malgun Gothic"/>
          <w:sz w:val="22"/>
          <w:szCs w:val="22"/>
          <w:lang w:eastAsia="ko-KR"/>
        </w:rPr>
        <w:t>B</w:t>
      </w:r>
      <w:r w:rsidRPr="00190198">
        <w:rPr>
          <w:rFonts w:eastAsia="Malgun Gothic"/>
          <w:sz w:val="22"/>
          <w:szCs w:val="22"/>
        </w:rPr>
        <w:t xml:space="preserve"> – Results Report Form</w:t>
      </w:r>
      <w:bookmarkEnd w:id="27"/>
      <w:bookmarkEnd w:id="28"/>
      <w:r w:rsidR="00C631DE">
        <w:rPr>
          <w:rFonts w:eastAsia="Malgun Gothic"/>
          <w:sz w:val="22"/>
          <w:szCs w:val="22"/>
        </w:rPr>
        <w:t xml:space="preserve"> – fill Excel file</w:t>
      </w:r>
      <w:r w:rsidR="00285E95">
        <w:rPr>
          <w:rFonts w:eastAsia="Malgun Gothic"/>
          <w:sz w:val="22"/>
          <w:szCs w:val="22"/>
        </w:rPr>
        <w:t xml:space="preserve"> </w:t>
      </w:r>
      <w:r w:rsidR="00285E95" w:rsidRPr="00285E95">
        <w:rPr>
          <w:rFonts w:eastAsia="Malgun Gothic"/>
          <w:sz w:val="22"/>
          <w:szCs w:val="22"/>
        </w:rPr>
        <w:t>XXX_EURAMET.L-K5.n01 Results Report Form</w:t>
      </w:r>
    </w:p>
    <w:tbl>
      <w:tblPr>
        <w:tblW w:w="0" w:type="auto"/>
        <w:tblLook w:val="01E0" w:firstRow="1" w:lastRow="1" w:firstColumn="1" w:lastColumn="1" w:noHBand="0" w:noVBand="0"/>
      </w:tblPr>
      <w:tblGrid>
        <w:gridCol w:w="812"/>
        <w:gridCol w:w="8516"/>
      </w:tblGrid>
      <w:tr w:rsidR="009B04BF" w:rsidRPr="00190198" w14:paraId="0521E6C9" w14:textId="77777777" w:rsidTr="009B04BF">
        <w:tc>
          <w:tcPr>
            <w:tcW w:w="815" w:type="dxa"/>
            <w:tcBorders>
              <w:top w:val="nil"/>
              <w:left w:val="nil"/>
              <w:bottom w:val="nil"/>
              <w:right w:val="single" w:sz="4" w:space="0" w:color="auto"/>
            </w:tcBorders>
            <w:hideMark/>
          </w:tcPr>
          <w:p w14:paraId="64CC26FB" w14:textId="77777777" w:rsidR="009B04BF" w:rsidRPr="00190198" w:rsidRDefault="009B04BF">
            <w:pPr>
              <w:rPr>
                <w:lang w:val="en-GB" w:eastAsia="de-DE"/>
              </w:rPr>
            </w:pPr>
            <w:r w:rsidRPr="00190198">
              <w:rPr>
                <w:lang w:val="en-GB" w:eastAsia="de-DE"/>
              </w:rPr>
              <w:t>To:</w:t>
            </w:r>
          </w:p>
        </w:tc>
        <w:tc>
          <w:tcPr>
            <w:tcW w:w="8734" w:type="dxa"/>
            <w:tcBorders>
              <w:top w:val="single" w:sz="4" w:space="0" w:color="auto"/>
              <w:left w:val="single" w:sz="4" w:space="0" w:color="auto"/>
              <w:bottom w:val="single" w:sz="4" w:space="0" w:color="auto"/>
              <w:right w:val="single" w:sz="4" w:space="0" w:color="auto"/>
            </w:tcBorders>
            <w:hideMark/>
          </w:tcPr>
          <w:p w14:paraId="57F4C63F" w14:textId="77777777" w:rsidR="00C14C30" w:rsidRPr="00190198" w:rsidRDefault="00C14C30" w:rsidP="00C14C30">
            <w:pPr>
              <w:rPr>
                <w:lang w:val="en-GB" w:eastAsia="de-DE"/>
              </w:rPr>
            </w:pPr>
            <w:r w:rsidRPr="00190198">
              <w:rPr>
                <w:lang w:val="en-GB" w:eastAsia="ko-KR"/>
              </w:rPr>
              <w:t>Dariusz Czułek, Piotr Sosinowski GUM</w:t>
            </w:r>
          </w:p>
          <w:p w14:paraId="64665426" w14:textId="77777777" w:rsidR="00C14C30" w:rsidRPr="00190198" w:rsidRDefault="00C14C30" w:rsidP="00C14C30">
            <w:pPr>
              <w:rPr>
                <w:lang w:val="en-GB" w:eastAsia="de-DE"/>
              </w:rPr>
            </w:pPr>
            <w:r w:rsidRPr="00190198">
              <w:rPr>
                <w:lang w:val="en-GB" w:eastAsia="ko-KR"/>
              </w:rPr>
              <w:t xml:space="preserve">Central Office of Measures, </w:t>
            </w:r>
            <w:proofErr w:type="spellStart"/>
            <w:r w:rsidRPr="00190198">
              <w:rPr>
                <w:lang w:val="en-GB" w:eastAsia="ko-KR"/>
              </w:rPr>
              <w:t>Elektoralna</w:t>
            </w:r>
            <w:proofErr w:type="spellEnd"/>
            <w:r w:rsidRPr="00190198">
              <w:rPr>
                <w:lang w:val="en-GB" w:eastAsia="ko-KR"/>
              </w:rPr>
              <w:t xml:space="preserve"> 2, Warsaw, 00-139, Poland</w:t>
            </w:r>
          </w:p>
          <w:p w14:paraId="03AFAA38" w14:textId="44B719E9" w:rsidR="009B04BF" w:rsidRPr="00B536C0" w:rsidRDefault="00C14C30" w:rsidP="00C14C30">
            <w:pPr>
              <w:rPr>
                <w:lang w:val="en-GB" w:eastAsia="de-DE"/>
              </w:rPr>
            </w:pPr>
            <w:r w:rsidRPr="00B536C0">
              <w:rPr>
                <w:lang w:val="en-GB" w:eastAsia="de-DE"/>
              </w:rPr>
              <w:t xml:space="preserve">Fax: </w:t>
            </w:r>
            <w:r w:rsidRPr="00B536C0">
              <w:rPr>
                <w:lang w:val="en-GB" w:eastAsia="de-DE"/>
              </w:rPr>
              <w:tab/>
            </w:r>
            <w:r w:rsidRPr="00B536C0">
              <w:rPr>
                <w:lang w:val="en-GB" w:eastAsia="ko-KR"/>
              </w:rPr>
              <w:t>+48 22 581 95 43</w:t>
            </w:r>
            <w:r w:rsidRPr="00B536C0">
              <w:rPr>
                <w:lang w:val="en-GB" w:eastAsia="ko-KR"/>
              </w:rPr>
              <w:tab/>
            </w:r>
            <w:r w:rsidRPr="00B536C0">
              <w:rPr>
                <w:lang w:val="en-GB" w:eastAsia="de-DE"/>
              </w:rPr>
              <w:tab/>
              <w:t xml:space="preserve">e-mail: </w:t>
            </w:r>
            <w:hyperlink r:id="rId16" w:history="1">
              <w:r w:rsidRPr="00B536C0">
                <w:rPr>
                  <w:rStyle w:val="Hipercze"/>
                  <w:lang w:val="en-GB" w:eastAsia="de-DE"/>
                </w:rPr>
                <w:t>length@gum.gov.pl</w:t>
              </w:r>
            </w:hyperlink>
          </w:p>
        </w:tc>
      </w:tr>
      <w:tr w:rsidR="009B04BF" w:rsidRPr="00190198" w14:paraId="473D9743" w14:textId="77777777" w:rsidTr="009B04BF">
        <w:trPr>
          <w:trHeight w:val="1180"/>
        </w:trPr>
        <w:tc>
          <w:tcPr>
            <w:tcW w:w="815" w:type="dxa"/>
            <w:tcBorders>
              <w:top w:val="nil"/>
              <w:left w:val="nil"/>
              <w:bottom w:val="nil"/>
              <w:right w:val="single" w:sz="4" w:space="0" w:color="auto"/>
            </w:tcBorders>
            <w:hideMark/>
          </w:tcPr>
          <w:p w14:paraId="009F6897" w14:textId="77777777" w:rsidR="009B04BF" w:rsidRPr="00190198" w:rsidRDefault="009B04BF">
            <w:pPr>
              <w:spacing w:before="120" w:line="360" w:lineRule="auto"/>
              <w:rPr>
                <w:lang w:val="en-GB" w:eastAsia="de-DE"/>
              </w:rPr>
            </w:pPr>
            <w:r w:rsidRPr="00190198">
              <w:rPr>
                <w:lang w:val="en-GB" w:eastAsia="de-DE"/>
              </w:rPr>
              <w:t>From:</w:t>
            </w:r>
          </w:p>
        </w:tc>
        <w:tc>
          <w:tcPr>
            <w:tcW w:w="8734" w:type="dxa"/>
            <w:tcBorders>
              <w:top w:val="single" w:sz="4" w:space="0" w:color="auto"/>
              <w:left w:val="single" w:sz="4" w:space="0" w:color="auto"/>
              <w:bottom w:val="single" w:sz="4" w:space="0" w:color="auto"/>
              <w:right w:val="single" w:sz="4" w:space="0" w:color="auto"/>
            </w:tcBorders>
          </w:tcPr>
          <w:p w14:paraId="7E7C2BD6" w14:textId="77777777" w:rsidR="009B04BF" w:rsidRPr="00190198" w:rsidRDefault="009B04BF">
            <w:pPr>
              <w:spacing w:before="120" w:line="360" w:lineRule="auto"/>
              <w:rPr>
                <w:lang w:val="en-GB" w:eastAsia="de-DE"/>
              </w:rPr>
            </w:pPr>
          </w:p>
          <w:p w14:paraId="7CAABFC7" w14:textId="77777777" w:rsidR="009B04BF" w:rsidRPr="00190198" w:rsidRDefault="009B04BF">
            <w:pPr>
              <w:spacing w:before="120" w:line="360" w:lineRule="auto"/>
              <w:rPr>
                <w:lang w:val="en-GB" w:eastAsia="de-DE"/>
              </w:rPr>
            </w:pPr>
            <w:r w:rsidRPr="00190198">
              <w:rPr>
                <w:lang w:val="en-GB" w:eastAsia="de-DE"/>
              </w:rPr>
              <w:t xml:space="preserve">NMI: </w:t>
            </w:r>
            <w:r w:rsidRPr="00190198">
              <w:rPr>
                <w:lang w:val="en-GB" w:eastAsia="de-DE"/>
              </w:rPr>
              <w:tab/>
            </w:r>
            <w:r w:rsidRPr="00190198">
              <w:rPr>
                <w:lang w:val="en-GB" w:eastAsia="de-DE"/>
              </w:rPr>
              <w:tab/>
              <w:t>………………………………</w:t>
            </w:r>
            <w:r w:rsidRPr="00190198">
              <w:rPr>
                <w:lang w:val="en-GB" w:eastAsia="de-DE"/>
              </w:rPr>
              <w:tab/>
            </w:r>
            <w:r w:rsidRPr="00190198">
              <w:rPr>
                <w:lang w:val="en-GB" w:eastAsia="de-DE"/>
              </w:rPr>
              <w:tab/>
              <w:t>Name:</w:t>
            </w:r>
            <w:r w:rsidRPr="00190198">
              <w:rPr>
                <w:lang w:val="en-GB" w:eastAsia="de-DE"/>
              </w:rPr>
              <w:tab/>
              <w:t>………………………………</w:t>
            </w:r>
          </w:p>
          <w:p w14:paraId="3D8C3798" w14:textId="77777777" w:rsidR="009B04BF" w:rsidRPr="00190198" w:rsidRDefault="009B04BF">
            <w:pPr>
              <w:spacing w:before="120" w:line="360" w:lineRule="auto"/>
              <w:rPr>
                <w:lang w:val="en-GB" w:eastAsia="de-DE"/>
              </w:rPr>
            </w:pPr>
            <w:r w:rsidRPr="00190198">
              <w:rPr>
                <w:lang w:val="en-GB" w:eastAsia="de-DE"/>
              </w:rPr>
              <w:t>Signature:</w:t>
            </w:r>
            <w:r w:rsidRPr="00190198">
              <w:rPr>
                <w:lang w:val="en-GB" w:eastAsia="de-DE"/>
              </w:rPr>
              <w:tab/>
              <w:t>………………………………</w:t>
            </w:r>
            <w:r w:rsidRPr="00190198">
              <w:rPr>
                <w:lang w:val="en-GB" w:eastAsia="de-DE"/>
              </w:rPr>
              <w:tab/>
            </w:r>
            <w:r w:rsidRPr="00190198">
              <w:rPr>
                <w:lang w:val="en-GB" w:eastAsia="de-DE"/>
              </w:rPr>
              <w:tab/>
              <w:t>Date:</w:t>
            </w:r>
            <w:r w:rsidRPr="00190198">
              <w:rPr>
                <w:lang w:val="en-GB" w:eastAsia="de-DE"/>
              </w:rPr>
              <w:tab/>
              <w:t>………………………………</w:t>
            </w:r>
          </w:p>
        </w:tc>
      </w:tr>
    </w:tbl>
    <w:p w14:paraId="20E0C566" w14:textId="5BD57D5B" w:rsidR="009B04BF" w:rsidRPr="00190198" w:rsidRDefault="009B04BF" w:rsidP="00D4024D">
      <w:pPr>
        <w:pStyle w:val="Akapitzlist"/>
        <w:numPr>
          <w:ilvl w:val="3"/>
          <w:numId w:val="4"/>
        </w:numPr>
        <w:ind w:left="357" w:hanging="357"/>
        <w:rPr>
          <w:rFonts w:asciiTheme="minorHAnsi" w:hAnsiTheme="minorHAnsi" w:cstheme="minorHAnsi"/>
          <w:b/>
          <w:szCs w:val="22"/>
          <w:lang w:val="en-GB" w:eastAsia="ko-KR"/>
        </w:rPr>
      </w:pPr>
      <w:r w:rsidRPr="00190198">
        <w:rPr>
          <w:rFonts w:asciiTheme="minorHAnsi" w:hAnsiTheme="minorHAnsi" w:cstheme="minorHAnsi"/>
          <w:b/>
          <w:bCs/>
          <w:color w:val="000000"/>
          <w:szCs w:val="22"/>
          <w:lang w:val="en-GB"/>
        </w:rPr>
        <w:t>Measurement results</w:t>
      </w:r>
    </w:p>
    <w:tbl>
      <w:tblPr>
        <w:tblStyle w:val="Tabela-Siatka"/>
        <w:tblW w:w="0" w:type="auto"/>
        <w:tblLook w:val="04A0" w:firstRow="1" w:lastRow="0" w:firstColumn="1" w:lastColumn="0" w:noHBand="0" w:noVBand="1"/>
      </w:tblPr>
      <w:tblGrid>
        <w:gridCol w:w="2325"/>
        <w:gridCol w:w="2208"/>
        <w:gridCol w:w="2641"/>
        <w:gridCol w:w="2149"/>
      </w:tblGrid>
      <w:tr w:rsidR="009B04BF" w:rsidRPr="00190198" w14:paraId="723E6BD3" w14:textId="77777777" w:rsidTr="003166A3">
        <w:trPr>
          <w:trHeight w:val="591"/>
        </w:trPr>
        <w:tc>
          <w:tcPr>
            <w:tcW w:w="2325" w:type="dxa"/>
            <w:tcBorders>
              <w:top w:val="single" w:sz="4" w:space="0" w:color="auto"/>
              <w:left w:val="single" w:sz="4" w:space="0" w:color="auto"/>
              <w:bottom w:val="single" w:sz="4" w:space="0" w:color="auto"/>
              <w:right w:val="single" w:sz="4" w:space="0" w:color="auto"/>
            </w:tcBorders>
            <w:hideMark/>
          </w:tcPr>
          <w:p w14:paraId="6A01AEA6" w14:textId="77777777" w:rsidR="009B04BF" w:rsidRPr="00190198" w:rsidRDefault="009B04BF">
            <w:pPr>
              <w:jc w:val="center"/>
              <w:rPr>
                <w:sz w:val="26"/>
                <w:szCs w:val="26"/>
                <w:lang w:val="en-GB" w:eastAsia="ko-KR"/>
              </w:rPr>
            </w:pPr>
            <w:r w:rsidRPr="00190198">
              <w:rPr>
                <w:sz w:val="26"/>
                <w:szCs w:val="26"/>
                <w:lang w:val="en-GB" w:eastAsia="ko-KR"/>
              </w:rPr>
              <w:t>Face interval</w:t>
            </w:r>
          </w:p>
        </w:tc>
        <w:tc>
          <w:tcPr>
            <w:tcW w:w="2208" w:type="dxa"/>
            <w:tcBorders>
              <w:top w:val="single" w:sz="4" w:space="0" w:color="auto"/>
              <w:left w:val="single" w:sz="4" w:space="0" w:color="auto"/>
              <w:bottom w:val="single" w:sz="4" w:space="0" w:color="auto"/>
              <w:right w:val="single" w:sz="4" w:space="0" w:color="auto"/>
            </w:tcBorders>
            <w:hideMark/>
          </w:tcPr>
          <w:p w14:paraId="5D95F2EA" w14:textId="77777777" w:rsidR="009B04BF" w:rsidRPr="00190198" w:rsidRDefault="009B04BF">
            <w:pPr>
              <w:jc w:val="center"/>
              <w:rPr>
                <w:sz w:val="26"/>
                <w:szCs w:val="26"/>
                <w:lang w:val="en-GB" w:eastAsia="ko-KR"/>
              </w:rPr>
            </w:pPr>
            <w:r w:rsidRPr="00190198">
              <w:rPr>
                <w:sz w:val="26"/>
                <w:szCs w:val="26"/>
                <w:lang w:val="en-GB" w:eastAsia="ko-KR"/>
              </w:rPr>
              <w:t>Central length /mm</w:t>
            </w:r>
          </w:p>
        </w:tc>
        <w:tc>
          <w:tcPr>
            <w:tcW w:w="2641" w:type="dxa"/>
            <w:tcBorders>
              <w:top w:val="single" w:sz="4" w:space="0" w:color="auto"/>
              <w:left w:val="single" w:sz="4" w:space="0" w:color="auto"/>
              <w:bottom w:val="single" w:sz="4" w:space="0" w:color="auto"/>
              <w:right w:val="single" w:sz="4" w:space="0" w:color="auto"/>
            </w:tcBorders>
            <w:hideMark/>
          </w:tcPr>
          <w:p w14:paraId="5C94E854" w14:textId="77777777" w:rsidR="009B04BF" w:rsidRPr="00190198" w:rsidRDefault="009B04BF">
            <w:pPr>
              <w:jc w:val="center"/>
              <w:rPr>
                <w:sz w:val="26"/>
                <w:szCs w:val="26"/>
                <w:lang w:val="en-GB" w:eastAsia="ko-KR"/>
              </w:rPr>
            </w:pPr>
            <w:r w:rsidRPr="00190198">
              <w:rPr>
                <w:sz w:val="26"/>
                <w:szCs w:val="26"/>
                <w:lang w:val="en-GB" w:eastAsia="ko-KR"/>
              </w:rPr>
              <w:t>Standard uncertainty   /µm</w:t>
            </w:r>
          </w:p>
        </w:tc>
        <w:tc>
          <w:tcPr>
            <w:tcW w:w="2149" w:type="dxa"/>
            <w:tcBorders>
              <w:top w:val="single" w:sz="4" w:space="0" w:color="auto"/>
              <w:left w:val="single" w:sz="4" w:space="0" w:color="auto"/>
              <w:bottom w:val="single" w:sz="4" w:space="0" w:color="auto"/>
              <w:right w:val="single" w:sz="4" w:space="0" w:color="auto"/>
            </w:tcBorders>
            <w:hideMark/>
          </w:tcPr>
          <w:p w14:paraId="57A1B8E1" w14:textId="77777777" w:rsidR="009B04BF" w:rsidRPr="00190198" w:rsidRDefault="009B04BF">
            <w:pPr>
              <w:jc w:val="center"/>
              <w:rPr>
                <w:sz w:val="28"/>
                <w:szCs w:val="28"/>
                <w:lang w:val="en-GB" w:eastAsia="ko-KR"/>
              </w:rPr>
            </w:pPr>
            <w:r w:rsidRPr="00190198">
              <w:rPr>
                <w:sz w:val="26"/>
                <w:szCs w:val="26"/>
                <w:lang w:val="en-GB" w:eastAsia="ko-KR"/>
              </w:rPr>
              <w:t>Effective degrees of freedom</w:t>
            </w:r>
          </w:p>
        </w:tc>
      </w:tr>
      <w:tr w:rsidR="009B04BF" w:rsidRPr="00190198" w14:paraId="49403A37"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5FBB608E" w14:textId="16CF5D9B"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1</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32741ECC"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2BCE5193"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251C4999" w14:textId="77777777" w:rsidR="009B04BF" w:rsidRPr="00190198" w:rsidRDefault="009B04BF">
            <w:pPr>
              <w:rPr>
                <w:b/>
                <w:sz w:val="18"/>
                <w:szCs w:val="18"/>
                <w:lang w:val="en-GB" w:eastAsia="ko-KR"/>
              </w:rPr>
            </w:pPr>
          </w:p>
        </w:tc>
      </w:tr>
      <w:tr w:rsidR="009B04BF" w:rsidRPr="00190198" w14:paraId="0A5882BA"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40061C55" w14:textId="193D7486"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2</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4579C63D"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6BB6F86F"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6565B834" w14:textId="77777777" w:rsidR="009B04BF" w:rsidRPr="00190198" w:rsidRDefault="009B04BF">
            <w:pPr>
              <w:rPr>
                <w:b/>
                <w:sz w:val="18"/>
                <w:szCs w:val="18"/>
                <w:lang w:val="en-GB" w:eastAsia="ko-KR"/>
              </w:rPr>
            </w:pPr>
          </w:p>
        </w:tc>
      </w:tr>
      <w:tr w:rsidR="009B04BF" w:rsidRPr="00190198" w14:paraId="50AA56B9"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009BD943" w14:textId="42425D60"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3</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75EAA1F3"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4553D37A"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3BE4B96D" w14:textId="77777777" w:rsidR="009B04BF" w:rsidRPr="00190198" w:rsidRDefault="009B04BF">
            <w:pPr>
              <w:rPr>
                <w:b/>
                <w:sz w:val="18"/>
                <w:szCs w:val="18"/>
                <w:lang w:val="en-GB" w:eastAsia="ko-KR"/>
              </w:rPr>
            </w:pPr>
          </w:p>
        </w:tc>
      </w:tr>
      <w:tr w:rsidR="009B04BF" w:rsidRPr="00190198" w14:paraId="1FE35CD1"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31CDE607" w14:textId="162458F9"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4</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42FE66D2"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34BB5CAF"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12DF699D" w14:textId="77777777" w:rsidR="009B04BF" w:rsidRPr="00190198" w:rsidRDefault="009B04BF">
            <w:pPr>
              <w:rPr>
                <w:b/>
                <w:sz w:val="18"/>
                <w:szCs w:val="18"/>
                <w:lang w:val="en-GB" w:eastAsia="ko-KR"/>
              </w:rPr>
            </w:pPr>
          </w:p>
        </w:tc>
      </w:tr>
      <w:tr w:rsidR="009B04BF" w:rsidRPr="00190198" w14:paraId="4AEE968A"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706C7AEA" w14:textId="2F7D999F"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5</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0CB45DAB"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7E7A29EE"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2FA7943C" w14:textId="77777777" w:rsidR="009B04BF" w:rsidRPr="00190198" w:rsidRDefault="009B04BF">
            <w:pPr>
              <w:rPr>
                <w:b/>
                <w:sz w:val="18"/>
                <w:szCs w:val="18"/>
                <w:lang w:val="en-GB" w:eastAsia="ko-KR"/>
              </w:rPr>
            </w:pPr>
          </w:p>
        </w:tc>
      </w:tr>
      <w:tr w:rsidR="009B04BF" w:rsidRPr="00190198" w14:paraId="672DF944"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3E1216AE" w14:textId="13C81ED8"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6</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56FCF64A"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41814FFF"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18E6BEAF" w14:textId="77777777" w:rsidR="009B04BF" w:rsidRPr="00190198" w:rsidRDefault="009B04BF">
            <w:pPr>
              <w:rPr>
                <w:b/>
                <w:sz w:val="18"/>
                <w:szCs w:val="18"/>
                <w:lang w:val="en-GB" w:eastAsia="ko-KR"/>
              </w:rPr>
            </w:pPr>
          </w:p>
        </w:tc>
      </w:tr>
      <w:tr w:rsidR="009B04BF" w:rsidRPr="00190198" w14:paraId="1A613547"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69C0A0A9" w14:textId="7F540521"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7</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1DE05002"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416A23AF"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1FE7CAF1" w14:textId="77777777" w:rsidR="009B04BF" w:rsidRPr="00190198" w:rsidRDefault="009B04BF">
            <w:pPr>
              <w:rPr>
                <w:b/>
                <w:sz w:val="18"/>
                <w:szCs w:val="18"/>
                <w:lang w:val="en-GB" w:eastAsia="ko-KR"/>
              </w:rPr>
            </w:pPr>
          </w:p>
        </w:tc>
      </w:tr>
      <w:tr w:rsidR="009B04BF" w:rsidRPr="00190198" w14:paraId="1C94ED6C"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1E45A156" w14:textId="04AD352B"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8</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704B3116"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0FA718D3"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187005A3" w14:textId="77777777" w:rsidR="009B04BF" w:rsidRPr="00190198" w:rsidRDefault="009B04BF">
            <w:pPr>
              <w:rPr>
                <w:b/>
                <w:sz w:val="18"/>
                <w:szCs w:val="18"/>
                <w:lang w:val="en-GB" w:eastAsia="ko-KR"/>
              </w:rPr>
            </w:pPr>
          </w:p>
        </w:tc>
      </w:tr>
      <w:tr w:rsidR="009B04BF" w:rsidRPr="00190198" w14:paraId="4D49AC12"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18650C59" w14:textId="081A83E4"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9</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77976A13"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06CD6081"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0FFBE33F" w14:textId="77777777" w:rsidR="009B04BF" w:rsidRPr="00190198" w:rsidRDefault="009B04BF">
            <w:pPr>
              <w:rPr>
                <w:b/>
                <w:sz w:val="18"/>
                <w:szCs w:val="18"/>
                <w:lang w:val="en-GB" w:eastAsia="ko-KR"/>
              </w:rPr>
            </w:pPr>
          </w:p>
        </w:tc>
      </w:tr>
      <w:tr w:rsidR="009B04BF" w:rsidRPr="00190198" w14:paraId="3FE35E3D"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1E5B139F" w14:textId="5C944A04"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10</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270C6F83"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231EC9A3"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6F2A2BE8" w14:textId="77777777" w:rsidR="009B04BF" w:rsidRPr="00190198" w:rsidRDefault="009B04BF">
            <w:pPr>
              <w:rPr>
                <w:b/>
                <w:sz w:val="18"/>
                <w:szCs w:val="18"/>
                <w:lang w:val="en-GB" w:eastAsia="ko-KR"/>
              </w:rPr>
            </w:pPr>
          </w:p>
        </w:tc>
      </w:tr>
      <w:tr w:rsidR="009B04BF" w:rsidRPr="00190198" w14:paraId="54E0AAB8"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10A326DA" w14:textId="41CC46AE"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11</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5E1620C2"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11F388B9"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46D0D74E" w14:textId="77777777" w:rsidR="009B04BF" w:rsidRPr="00190198" w:rsidRDefault="009B04BF">
            <w:pPr>
              <w:rPr>
                <w:b/>
                <w:sz w:val="18"/>
                <w:szCs w:val="18"/>
                <w:lang w:val="en-GB" w:eastAsia="ko-KR"/>
              </w:rPr>
            </w:pPr>
          </w:p>
        </w:tc>
      </w:tr>
      <w:tr w:rsidR="009B04BF" w:rsidRPr="00190198" w14:paraId="09C742BF"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4A023773" w14:textId="70163CA5"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12</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5216121D"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33C1CC7C"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2CCE84BE" w14:textId="77777777" w:rsidR="009B04BF" w:rsidRPr="00190198" w:rsidRDefault="009B04BF">
            <w:pPr>
              <w:rPr>
                <w:b/>
                <w:sz w:val="18"/>
                <w:szCs w:val="18"/>
                <w:lang w:val="en-GB" w:eastAsia="ko-KR"/>
              </w:rPr>
            </w:pPr>
          </w:p>
        </w:tc>
      </w:tr>
      <w:tr w:rsidR="009B04BF" w:rsidRPr="00190198" w14:paraId="7C207BBF"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3C584512" w14:textId="09279574"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13</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215E9969"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45300AC4"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5F19CED4" w14:textId="77777777" w:rsidR="009B04BF" w:rsidRPr="00190198" w:rsidRDefault="009B04BF">
            <w:pPr>
              <w:rPr>
                <w:b/>
                <w:sz w:val="18"/>
                <w:szCs w:val="18"/>
                <w:lang w:val="en-GB" w:eastAsia="ko-KR"/>
              </w:rPr>
            </w:pPr>
          </w:p>
        </w:tc>
      </w:tr>
      <w:tr w:rsidR="009B04BF" w:rsidRPr="00190198" w14:paraId="306BA38D"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05383B56" w14:textId="21499731"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14</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594909EA"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620E2E46"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55120C38" w14:textId="77777777" w:rsidR="009B04BF" w:rsidRPr="00190198" w:rsidRDefault="009B04BF">
            <w:pPr>
              <w:rPr>
                <w:b/>
                <w:sz w:val="18"/>
                <w:szCs w:val="18"/>
                <w:lang w:val="en-GB" w:eastAsia="ko-KR"/>
              </w:rPr>
            </w:pPr>
          </w:p>
        </w:tc>
      </w:tr>
      <w:tr w:rsidR="009B04BF" w:rsidRPr="00190198" w14:paraId="4B14E1D2"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2C6E1E95" w14:textId="46811C20"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15</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1798031D"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3DBC1FDD"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751F4131" w14:textId="77777777" w:rsidR="009B04BF" w:rsidRPr="00190198" w:rsidRDefault="009B04BF">
            <w:pPr>
              <w:rPr>
                <w:b/>
                <w:sz w:val="18"/>
                <w:szCs w:val="18"/>
                <w:lang w:val="en-GB" w:eastAsia="ko-KR"/>
              </w:rPr>
            </w:pPr>
          </w:p>
        </w:tc>
      </w:tr>
      <w:tr w:rsidR="009B04BF" w:rsidRPr="00190198" w14:paraId="08484609"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7B281A37" w14:textId="7983DD14"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16</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4C82A385"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4AC802C0"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761E6CFE" w14:textId="77777777" w:rsidR="009B04BF" w:rsidRPr="00190198" w:rsidRDefault="009B04BF">
            <w:pPr>
              <w:rPr>
                <w:b/>
                <w:sz w:val="18"/>
                <w:szCs w:val="18"/>
                <w:lang w:val="en-GB" w:eastAsia="ko-KR"/>
              </w:rPr>
            </w:pPr>
          </w:p>
        </w:tc>
      </w:tr>
      <w:tr w:rsidR="009B04BF" w:rsidRPr="00190198" w14:paraId="49A6B75D" w14:textId="77777777" w:rsidTr="003166A3">
        <w:trPr>
          <w:trHeight w:val="323"/>
        </w:trPr>
        <w:tc>
          <w:tcPr>
            <w:tcW w:w="2325" w:type="dxa"/>
            <w:tcBorders>
              <w:top w:val="single" w:sz="4" w:space="0" w:color="auto"/>
              <w:left w:val="single" w:sz="4" w:space="0" w:color="auto"/>
              <w:bottom w:val="single" w:sz="4" w:space="0" w:color="auto"/>
              <w:right w:val="single" w:sz="4" w:space="0" w:color="auto"/>
            </w:tcBorders>
            <w:hideMark/>
          </w:tcPr>
          <w:p w14:paraId="57B38130" w14:textId="50ED37BF"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17</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1C6FF7F0"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0E878270"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7FA3CAC4" w14:textId="77777777" w:rsidR="009B04BF" w:rsidRPr="00190198" w:rsidRDefault="009B04BF">
            <w:pPr>
              <w:rPr>
                <w:b/>
                <w:sz w:val="18"/>
                <w:szCs w:val="18"/>
                <w:lang w:val="en-GB" w:eastAsia="ko-KR"/>
              </w:rPr>
            </w:pPr>
          </w:p>
        </w:tc>
      </w:tr>
      <w:tr w:rsidR="009B04BF" w:rsidRPr="00190198" w14:paraId="008F3432"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1BD555DC" w14:textId="49C6434B"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18</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624BA20D"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0A94B15B"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0564A15E" w14:textId="77777777" w:rsidR="009B04BF" w:rsidRPr="00190198" w:rsidRDefault="009B04BF">
            <w:pPr>
              <w:rPr>
                <w:b/>
                <w:sz w:val="18"/>
                <w:szCs w:val="18"/>
                <w:lang w:val="en-GB" w:eastAsia="ko-KR"/>
              </w:rPr>
            </w:pPr>
          </w:p>
        </w:tc>
      </w:tr>
      <w:tr w:rsidR="009B04BF" w:rsidRPr="00190198" w14:paraId="47909A6D"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10D2199D" w14:textId="3DFD8379"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19</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672D5F65"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52B19658"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01E19EAA" w14:textId="77777777" w:rsidR="009B04BF" w:rsidRPr="00190198" w:rsidRDefault="009B04BF">
            <w:pPr>
              <w:rPr>
                <w:b/>
                <w:sz w:val="18"/>
                <w:szCs w:val="18"/>
                <w:lang w:val="en-GB" w:eastAsia="ko-KR"/>
              </w:rPr>
            </w:pPr>
          </w:p>
        </w:tc>
      </w:tr>
      <w:tr w:rsidR="009B04BF" w:rsidRPr="00190198" w14:paraId="33F998D2"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11812A0F" w14:textId="119A84A5"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20</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23373F7E"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198B878A"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18DB668B" w14:textId="77777777" w:rsidR="009B04BF" w:rsidRPr="00190198" w:rsidRDefault="009B04BF">
            <w:pPr>
              <w:rPr>
                <w:b/>
                <w:sz w:val="18"/>
                <w:szCs w:val="18"/>
                <w:lang w:val="en-GB" w:eastAsia="ko-KR"/>
              </w:rPr>
            </w:pPr>
          </w:p>
        </w:tc>
      </w:tr>
      <w:tr w:rsidR="009B04BF" w:rsidRPr="00190198" w14:paraId="2CFA96F8"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09687E38" w14:textId="7A986BE1"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21</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08BEDA3A"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1CC6992C"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09EEE602" w14:textId="77777777" w:rsidR="009B04BF" w:rsidRPr="00190198" w:rsidRDefault="009B04BF">
            <w:pPr>
              <w:rPr>
                <w:b/>
                <w:sz w:val="18"/>
                <w:szCs w:val="18"/>
                <w:lang w:val="en-GB" w:eastAsia="ko-KR"/>
              </w:rPr>
            </w:pPr>
          </w:p>
        </w:tc>
      </w:tr>
      <w:tr w:rsidR="009B04BF" w:rsidRPr="00190198" w14:paraId="73D45F32"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247E836F" w14:textId="25C0467A" w:rsidR="009B04BF" w:rsidRPr="00190198" w:rsidRDefault="009B04BF">
            <w:pPr>
              <w:jc w:val="center"/>
              <w:rPr>
                <w:b/>
                <w:sz w:val="18"/>
                <w:szCs w:val="18"/>
                <w:lang w:val="en-GB" w:eastAsia="ko-KR"/>
              </w:rPr>
            </w:pPr>
            <w:r w:rsidRPr="00190198">
              <w:rPr>
                <w:b/>
                <w:sz w:val="18"/>
                <w:szCs w:val="18"/>
                <w:lang w:val="en-GB" w:eastAsia="ko-KR"/>
              </w:rPr>
              <w:lastRenderedPageBreak/>
              <w:t xml:space="preserve">0 </w:t>
            </w:r>
            <w:r w:rsidR="00C14C30" w:rsidRPr="00190198">
              <w:rPr>
                <w:b/>
                <w:sz w:val="18"/>
                <w:szCs w:val="18"/>
                <w:lang w:val="en-GB" w:eastAsia="ko-KR"/>
              </w:rPr>
              <w:t>–</w:t>
            </w:r>
            <w:r w:rsidRPr="00190198">
              <w:rPr>
                <w:b/>
                <w:sz w:val="18"/>
                <w:szCs w:val="18"/>
                <w:lang w:val="en-GB" w:eastAsia="ko-KR"/>
              </w:rPr>
              <w:t xml:space="preserve"> 22</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2484FCE9"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1CE74A58"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701BC152" w14:textId="77777777" w:rsidR="009B04BF" w:rsidRPr="00190198" w:rsidRDefault="009B04BF">
            <w:pPr>
              <w:rPr>
                <w:b/>
                <w:sz w:val="18"/>
                <w:szCs w:val="18"/>
                <w:lang w:val="en-GB" w:eastAsia="ko-KR"/>
              </w:rPr>
            </w:pPr>
          </w:p>
        </w:tc>
      </w:tr>
      <w:tr w:rsidR="009B04BF" w:rsidRPr="00190198" w14:paraId="33A7CF88"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3554FD79" w14:textId="49ACABF8"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23</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188CCB9F"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6C6C633B"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1527D1C9" w14:textId="77777777" w:rsidR="009B04BF" w:rsidRPr="00190198" w:rsidRDefault="009B04BF">
            <w:pPr>
              <w:rPr>
                <w:b/>
                <w:sz w:val="18"/>
                <w:szCs w:val="18"/>
                <w:lang w:val="en-GB" w:eastAsia="ko-KR"/>
              </w:rPr>
            </w:pPr>
          </w:p>
        </w:tc>
      </w:tr>
      <w:tr w:rsidR="009B04BF" w:rsidRPr="00190198" w14:paraId="4D176FA2"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47D16122" w14:textId="78376A03"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24</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46882F31"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71873C78"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6C27C758" w14:textId="77777777" w:rsidR="009B04BF" w:rsidRPr="00190198" w:rsidRDefault="009B04BF">
            <w:pPr>
              <w:rPr>
                <w:b/>
                <w:sz w:val="18"/>
                <w:szCs w:val="18"/>
                <w:lang w:val="en-GB" w:eastAsia="ko-KR"/>
              </w:rPr>
            </w:pPr>
          </w:p>
        </w:tc>
      </w:tr>
      <w:tr w:rsidR="009B04BF" w:rsidRPr="00190198" w14:paraId="5791E484"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17226CA6" w14:textId="445ED802"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25</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1EAEEB22"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377F2E20"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25195300" w14:textId="77777777" w:rsidR="009B04BF" w:rsidRPr="00190198" w:rsidRDefault="009B04BF">
            <w:pPr>
              <w:rPr>
                <w:b/>
                <w:sz w:val="18"/>
                <w:szCs w:val="18"/>
                <w:lang w:val="en-GB" w:eastAsia="ko-KR"/>
              </w:rPr>
            </w:pPr>
          </w:p>
        </w:tc>
      </w:tr>
      <w:tr w:rsidR="009B04BF" w:rsidRPr="00190198" w14:paraId="6A47D56A"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12F87AAA" w14:textId="25B9CBD3"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26</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61869603"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0335CB28"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41BF7DBF" w14:textId="77777777" w:rsidR="009B04BF" w:rsidRPr="00190198" w:rsidRDefault="009B04BF">
            <w:pPr>
              <w:rPr>
                <w:b/>
                <w:sz w:val="18"/>
                <w:szCs w:val="18"/>
                <w:lang w:val="en-GB" w:eastAsia="ko-KR"/>
              </w:rPr>
            </w:pPr>
          </w:p>
        </w:tc>
      </w:tr>
      <w:tr w:rsidR="009B04BF" w:rsidRPr="00190198" w14:paraId="200A91FC"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60D329DC" w14:textId="5E831249"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27</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1FF9BB69"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4A97607E"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2C5DA834" w14:textId="77777777" w:rsidR="009B04BF" w:rsidRPr="00190198" w:rsidRDefault="009B04BF">
            <w:pPr>
              <w:rPr>
                <w:b/>
                <w:sz w:val="18"/>
                <w:szCs w:val="18"/>
                <w:lang w:val="en-GB" w:eastAsia="ko-KR"/>
              </w:rPr>
            </w:pPr>
          </w:p>
        </w:tc>
      </w:tr>
      <w:tr w:rsidR="009B04BF" w:rsidRPr="00190198" w14:paraId="4995E487"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508F21C6" w14:textId="06902394"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28</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1E0F8FBC"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5609DADD"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531E39A2" w14:textId="77777777" w:rsidR="009B04BF" w:rsidRPr="00190198" w:rsidRDefault="009B04BF">
            <w:pPr>
              <w:rPr>
                <w:b/>
                <w:sz w:val="18"/>
                <w:szCs w:val="18"/>
                <w:lang w:val="en-GB" w:eastAsia="ko-KR"/>
              </w:rPr>
            </w:pPr>
          </w:p>
        </w:tc>
      </w:tr>
      <w:tr w:rsidR="009B04BF" w:rsidRPr="00190198" w14:paraId="34668558"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166CDF5E" w14:textId="4EC58EC5"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29</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69C1E832"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4EF5B834"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43A88E43" w14:textId="77777777" w:rsidR="009B04BF" w:rsidRPr="00190198" w:rsidRDefault="009B04BF">
            <w:pPr>
              <w:rPr>
                <w:b/>
                <w:sz w:val="18"/>
                <w:szCs w:val="18"/>
                <w:lang w:val="en-GB" w:eastAsia="ko-KR"/>
              </w:rPr>
            </w:pPr>
          </w:p>
        </w:tc>
      </w:tr>
      <w:tr w:rsidR="009B04BF" w:rsidRPr="00190198" w14:paraId="7EBDCAA6"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5C16551D" w14:textId="355A2E94"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30</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5FCC12B3"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32F63CB6"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2B83EA3C" w14:textId="77777777" w:rsidR="009B04BF" w:rsidRPr="00190198" w:rsidRDefault="009B04BF">
            <w:pPr>
              <w:rPr>
                <w:b/>
                <w:sz w:val="18"/>
                <w:szCs w:val="18"/>
                <w:lang w:val="en-GB" w:eastAsia="ko-KR"/>
              </w:rPr>
            </w:pPr>
          </w:p>
        </w:tc>
      </w:tr>
      <w:tr w:rsidR="009B04BF" w:rsidRPr="00190198" w14:paraId="65763FC4"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52142DC0" w14:textId="7FCA94C2"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31</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6B2C0ADF"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13A9EAFA"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78A823E7" w14:textId="77777777" w:rsidR="009B04BF" w:rsidRPr="00190198" w:rsidRDefault="009B04BF">
            <w:pPr>
              <w:rPr>
                <w:b/>
                <w:sz w:val="18"/>
                <w:szCs w:val="18"/>
                <w:lang w:val="en-GB" w:eastAsia="ko-KR"/>
              </w:rPr>
            </w:pPr>
          </w:p>
        </w:tc>
      </w:tr>
      <w:tr w:rsidR="009B04BF" w:rsidRPr="00190198" w14:paraId="5FE6B91B"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04791CF2" w14:textId="64346122"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32</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3558221E"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1121A734"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5318223F" w14:textId="77777777" w:rsidR="009B04BF" w:rsidRPr="00190198" w:rsidRDefault="009B04BF">
            <w:pPr>
              <w:rPr>
                <w:b/>
                <w:sz w:val="18"/>
                <w:szCs w:val="18"/>
                <w:lang w:val="en-GB" w:eastAsia="ko-KR"/>
              </w:rPr>
            </w:pPr>
          </w:p>
        </w:tc>
      </w:tr>
      <w:tr w:rsidR="009B04BF" w:rsidRPr="00190198" w14:paraId="23EE23C1"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31582211" w14:textId="717DF139"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33</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1D1FB72D"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64C2FA62"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270C74EB" w14:textId="77777777" w:rsidR="009B04BF" w:rsidRPr="00190198" w:rsidRDefault="009B04BF">
            <w:pPr>
              <w:rPr>
                <w:b/>
                <w:sz w:val="18"/>
                <w:szCs w:val="18"/>
                <w:lang w:val="en-GB" w:eastAsia="ko-KR"/>
              </w:rPr>
            </w:pPr>
          </w:p>
        </w:tc>
      </w:tr>
      <w:tr w:rsidR="009B04BF" w:rsidRPr="00190198" w14:paraId="0F0A7319"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01DE686D" w14:textId="3C6F4421"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34</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4C58D1BF"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0673766B"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16928BD0" w14:textId="77777777" w:rsidR="009B04BF" w:rsidRPr="00190198" w:rsidRDefault="009B04BF">
            <w:pPr>
              <w:rPr>
                <w:b/>
                <w:sz w:val="18"/>
                <w:szCs w:val="18"/>
                <w:lang w:val="en-GB" w:eastAsia="ko-KR"/>
              </w:rPr>
            </w:pPr>
          </w:p>
        </w:tc>
      </w:tr>
      <w:tr w:rsidR="009B04BF" w:rsidRPr="00190198" w14:paraId="540FCCF9"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1EEE32F7" w14:textId="01340EEC"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35</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33260001"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53DAEAC6"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106D818E" w14:textId="77777777" w:rsidR="009B04BF" w:rsidRPr="00190198" w:rsidRDefault="009B04BF">
            <w:pPr>
              <w:rPr>
                <w:b/>
                <w:sz w:val="18"/>
                <w:szCs w:val="18"/>
                <w:lang w:val="en-GB" w:eastAsia="ko-KR"/>
              </w:rPr>
            </w:pPr>
          </w:p>
        </w:tc>
      </w:tr>
      <w:tr w:rsidR="009B04BF" w:rsidRPr="00190198" w14:paraId="50BA778E"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7D37429F" w14:textId="1DF40DAB"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36</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4C03C99E"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485A95FA"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56388105" w14:textId="77777777" w:rsidR="009B04BF" w:rsidRPr="00190198" w:rsidRDefault="009B04BF">
            <w:pPr>
              <w:rPr>
                <w:b/>
                <w:sz w:val="18"/>
                <w:szCs w:val="18"/>
                <w:lang w:val="en-GB" w:eastAsia="ko-KR"/>
              </w:rPr>
            </w:pPr>
          </w:p>
        </w:tc>
      </w:tr>
      <w:tr w:rsidR="009B04BF" w:rsidRPr="00190198" w14:paraId="3C1A516A"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1C895B27" w14:textId="6743AE28"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37</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5C7AB577"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6A908F50"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46D6DE48" w14:textId="77777777" w:rsidR="009B04BF" w:rsidRPr="00190198" w:rsidRDefault="009B04BF">
            <w:pPr>
              <w:rPr>
                <w:b/>
                <w:sz w:val="18"/>
                <w:szCs w:val="18"/>
                <w:lang w:val="en-GB" w:eastAsia="ko-KR"/>
              </w:rPr>
            </w:pPr>
          </w:p>
        </w:tc>
      </w:tr>
      <w:tr w:rsidR="009B04BF" w:rsidRPr="00190198" w14:paraId="59E799D1"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58B22081" w14:textId="09710C35"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38</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4495DC44"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442FE9A8"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7D239A69" w14:textId="77777777" w:rsidR="009B04BF" w:rsidRPr="00190198" w:rsidRDefault="009B04BF">
            <w:pPr>
              <w:rPr>
                <w:b/>
                <w:sz w:val="18"/>
                <w:szCs w:val="18"/>
                <w:lang w:val="en-GB" w:eastAsia="ko-KR"/>
              </w:rPr>
            </w:pPr>
          </w:p>
        </w:tc>
      </w:tr>
      <w:tr w:rsidR="009B04BF" w:rsidRPr="00190198" w14:paraId="5F8CF467"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2504C184" w14:textId="27F7AC55"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39</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4280AF95"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5DDCBDAB"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78654174" w14:textId="77777777" w:rsidR="009B04BF" w:rsidRPr="00190198" w:rsidRDefault="009B04BF">
            <w:pPr>
              <w:rPr>
                <w:b/>
                <w:sz w:val="18"/>
                <w:szCs w:val="18"/>
                <w:lang w:val="en-GB" w:eastAsia="ko-KR"/>
              </w:rPr>
            </w:pPr>
          </w:p>
        </w:tc>
      </w:tr>
      <w:tr w:rsidR="009B04BF" w:rsidRPr="00190198" w14:paraId="0087A8A8"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3D88F799" w14:textId="0F71DE69"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40</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4A8F7CCD"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7DB3A49A"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6FBEA9DE" w14:textId="77777777" w:rsidR="009B04BF" w:rsidRPr="00190198" w:rsidRDefault="009B04BF">
            <w:pPr>
              <w:rPr>
                <w:b/>
                <w:sz w:val="18"/>
                <w:szCs w:val="18"/>
                <w:lang w:val="en-GB" w:eastAsia="ko-KR"/>
              </w:rPr>
            </w:pPr>
          </w:p>
        </w:tc>
      </w:tr>
      <w:tr w:rsidR="009B04BF" w:rsidRPr="00190198" w14:paraId="1E74B5B8"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6F5DE402" w14:textId="0750D012"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41</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00011CAA"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45B54F0B"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57A6360F" w14:textId="77777777" w:rsidR="009B04BF" w:rsidRPr="00190198" w:rsidRDefault="009B04BF">
            <w:pPr>
              <w:rPr>
                <w:b/>
                <w:sz w:val="18"/>
                <w:szCs w:val="18"/>
                <w:lang w:val="en-GB" w:eastAsia="ko-KR"/>
              </w:rPr>
            </w:pPr>
          </w:p>
        </w:tc>
      </w:tr>
      <w:tr w:rsidR="009B04BF" w:rsidRPr="00190198" w14:paraId="33EC7F7A"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7E6C0644" w14:textId="74C298F6"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42</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11396846"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62620BC9"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666B0D5C" w14:textId="77777777" w:rsidR="009B04BF" w:rsidRPr="00190198" w:rsidRDefault="009B04BF">
            <w:pPr>
              <w:rPr>
                <w:b/>
                <w:sz w:val="18"/>
                <w:szCs w:val="18"/>
                <w:lang w:val="en-GB" w:eastAsia="ko-KR"/>
              </w:rPr>
            </w:pPr>
          </w:p>
        </w:tc>
      </w:tr>
      <w:tr w:rsidR="009B04BF" w:rsidRPr="00190198" w14:paraId="27376910"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12E34B3B" w14:textId="317C8E6B"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43</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34C9DD18"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3F33A036"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3A95FDD3" w14:textId="77777777" w:rsidR="009B04BF" w:rsidRPr="00190198" w:rsidRDefault="009B04BF">
            <w:pPr>
              <w:rPr>
                <w:b/>
                <w:sz w:val="18"/>
                <w:szCs w:val="18"/>
                <w:lang w:val="en-GB" w:eastAsia="ko-KR"/>
              </w:rPr>
            </w:pPr>
          </w:p>
        </w:tc>
      </w:tr>
      <w:tr w:rsidR="009B04BF" w:rsidRPr="00190198" w14:paraId="29362435"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13C64363" w14:textId="0F15859C"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44</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3813E5C3"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6E62378A"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48F990D5" w14:textId="77777777" w:rsidR="009B04BF" w:rsidRPr="00190198" w:rsidRDefault="009B04BF">
            <w:pPr>
              <w:rPr>
                <w:b/>
                <w:sz w:val="18"/>
                <w:szCs w:val="18"/>
                <w:lang w:val="en-GB" w:eastAsia="ko-KR"/>
              </w:rPr>
            </w:pPr>
          </w:p>
        </w:tc>
      </w:tr>
      <w:tr w:rsidR="009B04BF" w:rsidRPr="00190198" w14:paraId="6FF6FF22"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1D17BD27" w14:textId="1106CDC9"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45</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32C047FA"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15960E40"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38AD6B37" w14:textId="77777777" w:rsidR="009B04BF" w:rsidRPr="00190198" w:rsidRDefault="009B04BF">
            <w:pPr>
              <w:rPr>
                <w:b/>
                <w:sz w:val="18"/>
                <w:szCs w:val="18"/>
                <w:lang w:val="en-GB" w:eastAsia="ko-KR"/>
              </w:rPr>
            </w:pPr>
          </w:p>
        </w:tc>
      </w:tr>
      <w:tr w:rsidR="009B04BF" w:rsidRPr="00190198" w14:paraId="4CE66A20"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71A6B99A" w14:textId="7730D1DD"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46</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242B4BB2"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2C03C428"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2788F9DD" w14:textId="77777777" w:rsidR="009B04BF" w:rsidRPr="00190198" w:rsidRDefault="009B04BF">
            <w:pPr>
              <w:rPr>
                <w:b/>
                <w:sz w:val="18"/>
                <w:szCs w:val="18"/>
                <w:lang w:val="en-GB" w:eastAsia="ko-KR"/>
              </w:rPr>
            </w:pPr>
          </w:p>
        </w:tc>
      </w:tr>
      <w:tr w:rsidR="009B04BF" w:rsidRPr="00190198" w14:paraId="4298075F"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3E823B78" w14:textId="71646E28"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47</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25304F60"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4961D51D"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49399F10" w14:textId="77777777" w:rsidR="009B04BF" w:rsidRPr="00190198" w:rsidRDefault="009B04BF">
            <w:pPr>
              <w:rPr>
                <w:b/>
                <w:sz w:val="18"/>
                <w:szCs w:val="18"/>
                <w:lang w:val="en-GB" w:eastAsia="ko-KR"/>
              </w:rPr>
            </w:pPr>
          </w:p>
        </w:tc>
      </w:tr>
      <w:tr w:rsidR="009B04BF" w:rsidRPr="00190198" w14:paraId="2BB584B8"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5D5FAA31" w14:textId="62615BB9"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48</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3A10FC1B"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38A47DA3"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1974AA49" w14:textId="77777777" w:rsidR="009B04BF" w:rsidRPr="00190198" w:rsidRDefault="009B04BF">
            <w:pPr>
              <w:rPr>
                <w:b/>
                <w:sz w:val="18"/>
                <w:szCs w:val="18"/>
                <w:lang w:val="en-GB" w:eastAsia="ko-KR"/>
              </w:rPr>
            </w:pPr>
          </w:p>
        </w:tc>
      </w:tr>
      <w:tr w:rsidR="009B04BF" w:rsidRPr="00190198" w14:paraId="7F92379B"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6DB14448" w14:textId="31C80C5D"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49</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44957C43"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35CCE4CA"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1071FA0B" w14:textId="77777777" w:rsidR="009B04BF" w:rsidRPr="00190198" w:rsidRDefault="009B04BF">
            <w:pPr>
              <w:rPr>
                <w:b/>
                <w:sz w:val="18"/>
                <w:szCs w:val="18"/>
                <w:lang w:val="en-GB" w:eastAsia="ko-KR"/>
              </w:rPr>
            </w:pPr>
          </w:p>
        </w:tc>
      </w:tr>
      <w:tr w:rsidR="009B04BF" w:rsidRPr="00190198" w14:paraId="6595269B"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276C3DAE" w14:textId="64145810"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50</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7E870629"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1D045DD0"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4B8FC569" w14:textId="77777777" w:rsidR="009B04BF" w:rsidRPr="00190198" w:rsidRDefault="009B04BF">
            <w:pPr>
              <w:rPr>
                <w:b/>
                <w:sz w:val="18"/>
                <w:szCs w:val="18"/>
                <w:lang w:val="en-GB" w:eastAsia="ko-KR"/>
              </w:rPr>
            </w:pPr>
          </w:p>
        </w:tc>
      </w:tr>
      <w:tr w:rsidR="009B04BF" w:rsidRPr="00190198" w14:paraId="025ACDC6" w14:textId="77777777" w:rsidTr="003166A3">
        <w:tc>
          <w:tcPr>
            <w:tcW w:w="2325" w:type="dxa"/>
            <w:tcBorders>
              <w:top w:val="single" w:sz="4" w:space="0" w:color="auto"/>
              <w:left w:val="single" w:sz="4" w:space="0" w:color="auto"/>
              <w:bottom w:val="single" w:sz="4" w:space="0" w:color="auto"/>
              <w:right w:val="single" w:sz="4" w:space="0" w:color="auto"/>
            </w:tcBorders>
            <w:hideMark/>
          </w:tcPr>
          <w:p w14:paraId="25F703DE" w14:textId="296D0FD8" w:rsidR="009B04BF" w:rsidRPr="00190198" w:rsidRDefault="009B04BF">
            <w:pPr>
              <w:jc w:val="center"/>
              <w:rPr>
                <w:b/>
                <w:sz w:val="18"/>
                <w:szCs w:val="18"/>
                <w:lang w:val="en-GB" w:eastAsia="ko-KR"/>
              </w:rPr>
            </w:pPr>
            <w:r w:rsidRPr="00190198">
              <w:rPr>
                <w:b/>
                <w:sz w:val="18"/>
                <w:szCs w:val="18"/>
                <w:lang w:val="en-GB" w:eastAsia="ko-KR"/>
              </w:rPr>
              <w:t xml:space="preserve">0 </w:t>
            </w:r>
            <w:r w:rsidR="00C14C30" w:rsidRPr="00190198">
              <w:rPr>
                <w:b/>
                <w:sz w:val="18"/>
                <w:szCs w:val="18"/>
                <w:lang w:val="en-GB" w:eastAsia="ko-KR"/>
              </w:rPr>
              <w:t>–</w:t>
            </w:r>
            <w:r w:rsidRPr="00190198">
              <w:rPr>
                <w:b/>
                <w:sz w:val="18"/>
                <w:szCs w:val="18"/>
                <w:lang w:val="en-GB" w:eastAsia="ko-KR"/>
              </w:rPr>
              <w:t xml:space="preserve"> 51</w:t>
            </w:r>
            <w:r w:rsidR="00C14C30" w:rsidRPr="00190198">
              <w:rPr>
                <w:b/>
                <w:sz w:val="18"/>
                <w:szCs w:val="18"/>
                <w:lang w:val="en-GB" w:eastAsia="ko-KR"/>
              </w:rPr>
              <w:t>0</w:t>
            </w:r>
          </w:p>
        </w:tc>
        <w:tc>
          <w:tcPr>
            <w:tcW w:w="2208" w:type="dxa"/>
            <w:tcBorders>
              <w:top w:val="single" w:sz="4" w:space="0" w:color="auto"/>
              <w:left w:val="single" w:sz="4" w:space="0" w:color="auto"/>
              <w:bottom w:val="single" w:sz="4" w:space="0" w:color="auto"/>
              <w:right w:val="single" w:sz="4" w:space="0" w:color="auto"/>
            </w:tcBorders>
          </w:tcPr>
          <w:p w14:paraId="105C2348" w14:textId="77777777" w:rsidR="009B04BF" w:rsidRPr="00190198" w:rsidRDefault="009B04BF">
            <w:pPr>
              <w:rPr>
                <w:b/>
                <w:sz w:val="18"/>
                <w:szCs w:val="18"/>
                <w:lang w:val="en-GB" w:eastAsia="ko-KR"/>
              </w:rPr>
            </w:pPr>
          </w:p>
        </w:tc>
        <w:tc>
          <w:tcPr>
            <w:tcW w:w="2641" w:type="dxa"/>
            <w:tcBorders>
              <w:top w:val="single" w:sz="4" w:space="0" w:color="auto"/>
              <w:left w:val="single" w:sz="4" w:space="0" w:color="auto"/>
              <w:bottom w:val="single" w:sz="4" w:space="0" w:color="auto"/>
              <w:right w:val="single" w:sz="4" w:space="0" w:color="auto"/>
            </w:tcBorders>
          </w:tcPr>
          <w:p w14:paraId="39C24D82" w14:textId="77777777" w:rsidR="009B04BF" w:rsidRPr="00190198" w:rsidRDefault="009B04BF">
            <w:pPr>
              <w:rPr>
                <w:b/>
                <w:sz w:val="18"/>
                <w:szCs w:val="18"/>
                <w:lang w:val="en-GB" w:eastAsia="ko-KR"/>
              </w:rPr>
            </w:pPr>
          </w:p>
        </w:tc>
        <w:tc>
          <w:tcPr>
            <w:tcW w:w="2149" w:type="dxa"/>
            <w:tcBorders>
              <w:top w:val="single" w:sz="4" w:space="0" w:color="auto"/>
              <w:left w:val="single" w:sz="4" w:space="0" w:color="auto"/>
              <w:bottom w:val="single" w:sz="4" w:space="0" w:color="auto"/>
              <w:right w:val="single" w:sz="4" w:space="0" w:color="auto"/>
            </w:tcBorders>
          </w:tcPr>
          <w:p w14:paraId="6E245196" w14:textId="77777777" w:rsidR="009B04BF" w:rsidRPr="00190198" w:rsidRDefault="009B04BF">
            <w:pPr>
              <w:rPr>
                <w:b/>
                <w:sz w:val="18"/>
                <w:szCs w:val="18"/>
                <w:lang w:val="en-GB" w:eastAsia="ko-KR"/>
              </w:rPr>
            </w:pPr>
          </w:p>
        </w:tc>
      </w:tr>
      <w:tr w:rsidR="003166A3" w:rsidRPr="00190198" w14:paraId="7A55BFB0" w14:textId="77777777" w:rsidTr="003166A3">
        <w:tc>
          <w:tcPr>
            <w:tcW w:w="2325" w:type="dxa"/>
            <w:hideMark/>
          </w:tcPr>
          <w:p w14:paraId="6F140319" w14:textId="79BB8089" w:rsidR="003166A3" w:rsidRPr="00190198" w:rsidRDefault="003166A3" w:rsidP="00E01788">
            <w:pPr>
              <w:jc w:val="center"/>
              <w:rPr>
                <w:b/>
                <w:sz w:val="18"/>
                <w:szCs w:val="18"/>
                <w:lang w:val="en-GB" w:eastAsia="ko-KR"/>
              </w:rPr>
            </w:pPr>
            <w:r w:rsidRPr="00190198">
              <w:rPr>
                <w:b/>
                <w:sz w:val="18"/>
                <w:szCs w:val="18"/>
                <w:lang w:val="en-GB" w:eastAsia="ko-KR"/>
              </w:rPr>
              <w:t>0 – 520</w:t>
            </w:r>
          </w:p>
        </w:tc>
        <w:tc>
          <w:tcPr>
            <w:tcW w:w="2208" w:type="dxa"/>
          </w:tcPr>
          <w:p w14:paraId="6DC7B623" w14:textId="77777777" w:rsidR="003166A3" w:rsidRPr="00190198" w:rsidRDefault="003166A3" w:rsidP="00E01788">
            <w:pPr>
              <w:rPr>
                <w:b/>
                <w:sz w:val="18"/>
                <w:szCs w:val="18"/>
                <w:lang w:val="en-GB" w:eastAsia="ko-KR"/>
              </w:rPr>
            </w:pPr>
          </w:p>
        </w:tc>
        <w:tc>
          <w:tcPr>
            <w:tcW w:w="2641" w:type="dxa"/>
          </w:tcPr>
          <w:p w14:paraId="21A357D3" w14:textId="77777777" w:rsidR="003166A3" w:rsidRPr="00190198" w:rsidRDefault="003166A3" w:rsidP="00E01788">
            <w:pPr>
              <w:rPr>
                <w:b/>
                <w:sz w:val="18"/>
                <w:szCs w:val="18"/>
                <w:lang w:val="en-GB" w:eastAsia="ko-KR"/>
              </w:rPr>
            </w:pPr>
          </w:p>
        </w:tc>
        <w:tc>
          <w:tcPr>
            <w:tcW w:w="2149" w:type="dxa"/>
          </w:tcPr>
          <w:p w14:paraId="126CFDEA" w14:textId="77777777" w:rsidR="003166A3" w:rsidRPr="00190198" w:rsidRDefault="003166A3" w:rsidP="00E01788">
            <w:pPr>
              <w:rPr>
                <w:b/>
                <w:sz w:val="18"/>
                <w:szCs w:val="18"/>
                <w:lang w:val="en-GB" w:eastAsia="ko-KR"/>
              </w:rPr>
            </w:pPr>
          </w:p>
        </w:tc>
      </w:tr>
      <w:tr w:rsidR="003166A3" w:rsidRPr="00190198" w14:paraId="2CBA7345" w14:textId="77777777" w:rsidTr="003166A3">
        <w:tc>
          <w:tcPr>
            <w:tcW w:w="2325" w:type="dxa"/>
            <w:hideMark/>
          </w:tcPr>
          <w:p w14:paraId="46A7C04B" w14:textId="722A4CE3" w:rsidR="003166A3" w:rsidRPr="00190198" w:rsidRDefault="003166A3" w:rsidP="00E01788">
            <w:pPr>
              <w:jc w:val="center"/>
              <w:rPr>
                <w:b/>
                <w:sz w:val="18"/>
                <w:szCs w:val="18"/>
                <w:lang w:val="en-GB" w:eastAsia="ko-KR"/>
              </w:rPr>
            </w:pPr>
            <w:r w:rsidRPr="00190198">
              <w:rPr>
                <w:b/>
                <w:sz w:val="18"/>
                <w:szCs w:val="18"/>
                <w:lang w:val="en-GB" w:eastAsia="ko-KR"/>
              </w:rPr>
              <w:t>0 – 530</w:t>
            </w:r>
          </w:p>
        </w:tc>
        <w:tc>
          <w:tcPr>
            <w:tcW w:w="2208" w:type="dxa"/>
          </w:tcPr>
          <w:p w14:paraId="2C88D2BE" w14:textId="77777777" w:rsidR="003166A3" w:rsidRPr="00190198" w:rsidRDefault="003166A3" w:rsidP="00E01788">
            <w:pPr>
              <w:rPr>
                <w:b/>
                <w:sz w:val="18"/>
                <w:szCs w:val="18"/>
                <w:lang w:val="en-GB" w:eastAsia="ko-KR"/>
              </w:rPr>
            </w:pPr>
          </w:p>
        </w:tc>
        <w:tc>
          <w:tcPr>
            <w:tcW w:w="2641" w:type="dxa"/>
          </w:tcPr>
          <w:p w14:paraId="1809802B" w14:textId="77777777" w:rsidR="003166A3" w:rsidRPr="00190198" w:rsidRDefault="003166A3" w:rsidP="00E01788">
            <w:pPr>
              <w:rPr>
                <w:b/>
                <w:sz w:val="18"/>
                <w:szCs w:val="18"/>
                <w:lang w:val="en-GB" w:eastAsia="ko-KR"/>
              </w:rPr>
            </w:pPr>
          </w:p>
        </w:tc>
        <w:tc>
          <w:tcPr>
            <w:tcW w:w="2149" w:type="dxa"/>
          </w:tcPr>
          <w:p w14:paraId="3F86AD7D" w14:textId="77777777" w:rsidR="003166A3" w:rsidRPr="00190198" w:rsidRDefault="003166A3" w:rsidP="00E01788">
            <w:pPr>
              <w:rPr>
                <w:b/>
                <w:sz w:val="18"/>
                <w:szCs w:val="18"/>
                <w:lang w:val="en-GB" w:eastAsia="ko-KR"/>
              </w:rPr>
            </w:pPr>
          </w:p>
        </w:tc>
      </w:tr>
      <w:tr w:rsidR="003166A3" w:rsidRPr="00190198" w14:paraId="513168DB" w14:textId="77777777" w:rsidTr="003166A3">
        <w:tc>
          <w:tcPr>
            <w:tcW w:w="2325" w:type="dxa"/>
            <w:hideMark/>
          </w:tcPr>
          <w:p w14:paraId="07E4F643" w14:textId="074FB002" w:rsidR="003166A3" w:rsidRPr="00190198" w:rsidRDefault="003166A3" w:rsidP="00E01788">
            <w:pPr>
              <w:jc w:val="center"/>
              <w:rPr>
                <w:b/>
                <w:sz w:val="18"/>
                <w:szCs w:val="18"/>
                <w:lang w:val="en-GB" w:eastAsia="ko-KR"/>
              </w:rPr>
            </w:pPr>
            <w:r w:rsidRPr="00190198">
              <w:rPr>
                <w:b/>
                <w:sz w:val="18"/>
                <w:szCs w:val="18"/>
                <w:lang w:val="en-GB" w:eastAsia="ko-KR"/>
              </w:rPr>
              <w:t>0 – 540</w:t>
            </w:r>
          </w:p>
        </w:tc>
        <w:tc>
          <w:tcPr>
            <w:tcW w:w="2208" w:type="dxa"/>
          </w:tcPr>
          <w:p w14:paraId="75C813CC" w14:textId="77777777" w:rsidR="003166A3" w:rsidRPr="00190198" w:rsidRDefault="003166A3" w:rsidP="00E01788">
            <w:pPr>
              <w:rPr>
                <w:b/>
                <w:sz w:val="18"/>
                <w:szCs w:val="18"/>
                <w:lang w:val="en-GB" w:eastAsia="ko-KR"/>
              </w:rPr>
            </w:pPr>
          </w:p>
        </w:tc>
        <w:tc>
          <w:tcPr>
            <w:tcW w:w="2641" w:type="dxa"/>
          </w:tcPr>
          <w:p w14:paraId="17AC6070" w14:textId="77777777" w:rsidR="003166A3" w:rsidRPr="00190198" w:rsidRDefault="003166A3" w:rsidP="00E01788">
            <w:pPr>
              <w:rPr>
                <w:b/>
                <w:sz w:val="18"/>
                <w:szCs w:val="18"/>
                <w:lang w:val="en-GB" w:eastAsia="ko-KR"/>
              </w:rPr>
            </w:pPr>
          </w:p>
        </w:tc>
        <w:tc>
          <w:tcPr>
            <w:tcW w:w="2149" w:type="dxa"/>
          </w:tcPr>
          <w:p w14:paraId="4AFC6EBF" w14:textId="77777777" w:rsidR="003166A3" w:rsidRPr="00190198" w:rsidRDefault="003166A3" w:rsidP="00E01788">
            <w:pPr>
              <w:rPr>
                <w:b/>
                <w:sz w:val="18"/>
                <w:szCs w:val="18"/>
                <w:lang w:val="en-GB" w:eastAsia="ko-KR"/>
              </w:rPr>
            </w:pPr>
          </w:p>
        </w:tc>
      </w:tr>
      <w:tr w:rsidR="003166A3" w:rsidRPr="00190198" w14:paraId="1F464EA8" w14:textId="77777777" w:rsidTr="003166A3">
        <w:tc>
          <w:tcPr>
            <w:tcW w:w="2325" w:type="dxa"/>
            <w:hideMark/>
          </w:tcPr>
          <w:p w14:paraId="6F9080BB" w14:textId="3DD07DC3" w:rsidR="003166A3" w:rsidRPr="00190198" w:rsidRDefault="003166A3" w:rsidP="00E01788">
            <w:pPr>
              <w:jc w:val="center"/>
              <w:rPr>
                <w:b/>
                <w:sz w:val="18"/>
                <w:szCs w:val="18"/>
                <w:lang w:val="en-GB" w:eastAsia="ko-KR"/>
              </w:rPr>
            </w:pPr>
            <w:r w:rsidRPr="00190198">
              <w:rPr>
                <w:b/>
                <w:sz w:val="18"/>
                <w:szCs w:val="18"/>
                <w:lang w:val="en-GB" w:eastAsia="ko-KR"/>
              </w:rPr>
              <w:lastRenderedPageBreak/>
              <w:t>0 – 550</w:t>
            </w:r>
          </w:p>
        </w:tc>
        <w:tc>
          <w:tcPr>
            <w:tcW w:w="2208" w:type="dxa"/>
          </w:tcPr>
          <w:p w14:paraId="15A78AB6" w14:textId="77777777" w:rsidR="003166A3" w:rsidRPr="00190198" w:rsidRDefault="003166A3" w:rsidP="00E01788">
            <w:pPr>
              <w:rPr>
                <w:b/>
                <w:sz w:val="18"/>
                <w:szCs w:val="18"/>
                <w:lang w:val="en-GB" w:eastAsia="ko-KR"/>
              </w:rPr>
            </w:pPr>
          </w:p>
        </w:tc>
        <w:tc>
          <w:tcPr>
            <w:tcW w:w="2641" w:type="dxa"/>
          </w:tcPr>
          <w:p w14:paraId="5781167F" w14:textId="77777777" w:rsidR="003166A3" w:rsidRPr="00190198" w:rsidRDefault="003166A3" w:rsidP="00E01788">
            <w:pPr>
              <w:rPr>
                <w:b/>
                <w:sz w:val="18"/>
                <w:szCs w:val="18"/>
                <w:lang w:val="en-GB" w:eastAsia="ko-KR"/>
              </w:rPr>
            </w:pPr>
          </w:p>
        </w:tc>
        <w:tc>
          <w:tcPr>
            <w:tcW w:w="2149" w:type="dxa"/>
          </w:tcPr>
          <w:p w14:paraId="0E48F0B0" w14:textId="77777777" w:rsidR="003166A3" w:rsidRPr="00190198" w:rsidRDefault="003166A3" w:rsidP="00E01788">
            <w:pPr>
              <w:rPr>
                <w:b/>
                <w:sz w:val="18"/>
                <w:szCs w:val="18"/>
                <w:lang w:val="en-GB" w:eastAsia="ko-KR"/>
              </w:rPr>
            </w:pPr>
          </w:p>
        </w:tc>
      </w:tr>
      <w:tr w:rsidR="003166A3" w:rsidRPr="00190198" w14:paraId="12E16A1B" w14:textId="77777777" w:rsidTr="003166A3">
        <w:tc>
          <w:tcPr>
            <w:tcW w:w="2325" w:type="dxa"/>
            <w:hideMark/>
          </w:tcPr>
          <w:p w14:paraId="674437C7" w14:textId="71ABE1A5" w:rsidR="003166A3" w:rsidRPr="00190198" w:rsidRDefault="003166A3" w:rsidP="00E01788">
            <w:pPr>
              <w:jc w:val="center"/>
              <w:rPr>
                <w:b/>
                <w:sz w:val="18"/>
                <w:szCs w:val="18"/>
                <w:lang w:val="en-GB" w:eastAsia="ko-KR"/>
              </w:rPr>
            </w:pPr>
            <w:r w:rsidRPr="00190198">
              <w:rPr>
                <w:b/>
                <w:sz w:val="18"/>
                <w:szCs w:val="18"/>
                <w:lang w:val="en-GB" w:eastAsia="ko-KR"/>
              </w:rPr>
              <w:t>0 – 560</w:t>
            </w:r>
          </w:p>
        </w:tc>
        <w:tc>
          <w:tcPr>
            <w:tcW w:w="2208" w:type="dxa"/>
          </w:tcPr>
          <w:p w14:paraId="3F1CC8B3" w14:textId="77777777" w:rsidR="003166A3" w:rsidRPr="00190198" w:rsidRDefault="003166A3" w:rsidP="00E01788">
            <w:pPr>
              <w:rPr>
                <w:b/>
                <w:sz w:val="18"/>
                <w:szCs w:val="18"/>
                <w:lang w:val="en-GB" w:eastAsia="ko-KR"/>
              </w:rPr>
            </w:pPr>
          </w:p>
        </w:tc>
        <w:tc>
          <w:tcPr>
            <w:tcW w:w="2641" w:type="dxa"/>
          </w:tcPr>
          <w:p w14:paraId="4E4C5B16" w14:textId="77777777" w:rsidR="003166A3" w:rsidRPr="00190198" w:rsidRDefault="003166A3" w:rsidP="00E01788">
            <w:pPr>
              <w:rPr>
                <w:b/>
                <w:sz w:val="18"/>
                <w:szCs w:val="18"/>
                <w:lang w:val="en-GB" w:eastAsia="ko-KR"/>
              </w:rPr>
            </w:pPr>
          </w:p>
        </w:tc>
        <w:tc>
          <w:tcPr>
            <w:tcW w:w="2149" w:type="dxa"/>
          </w:tcPr>
          <w:p w14:paraId="624F2F96" w14:textId="77777777" w:rsidR="003166A3" w:rsidRPr="00190198" w:rsidRDefault="003166A3" w:rsidP="00E01788">
            <w:pPr>
              <w:rPr>
                <w:b/>
                <w:sz w:val="18"/>
                <w:szCs w:val="18"/>
                <w:lang w:val="en-GB" w:eastAsia="ko-KR"/>
              </w:rPr>
            </w:pPr>
          </w:p>
        </w:tc>
      </w:tr>
      <w:tr w:rsidR="003166A3" w:rsidRPr="00190198" w14:paraId="04058A2B" w14:textId="77777777" w:rsidTr="003166A3">
        <w:tc>
          <w:tcPr>
            <w:tcW w:w="2325" w:type="dxa"/>
            <w:hideMark/>
          </w:tcPr>
          <w:p w14:paraId="6CB054C3" w14:textId="148AD9AB" w:rsidR="003166A3" w:rsidRPr="00190198" w:rsidRDefault="003166A3" w:rsidP="00E01788">
            <w:pPr>
              <w:jc w:val="center"/>
              <w:rPr>
                <w:b/>
                <w:sz w:val="18"/>
                <w:szCs w:val="18"/>
                <w:lang w:val="en-GB" w:eastAsia="ko-KR"/>
              </w:rPr>
            </w:pPr>
            <w:r w:rsidRPr="00190198">
              <w:rPr>
                <w:b/>
                <w:sz w:val="18"/>
                <w:szCs w:val="18"/>
                <w:lang w:val="en-GB" w:eastAsia="ko-KR"/>
              </w:rPr>
              <w:t>0 – 570</w:t>
            </w:r>
          </w:p>
        </w:tc>
        <w:tc>
          <w:tcPr>
            <w:tcW w:w="2208" w:type="dxa"/>
          </w:tcPr>
          <w:p w14:paraId="43B0BD91" w14:textId="77777777" w:rsidR="003166A3" w:rsidRPr="00190198" w:rsidRDefault="003166A3" w:rsidP="00E01788">
            <w:pPr>
              <w:rPr>
                <w:b/>
                <w:sz w:val="18"/>
                <w:szCs w:val="18"/>
                <w:lang w:val="en-GB" w:eastAsia="ko-KR"/>
              </w:rPr>
            </w:pPr>
          </w:p>
        </w:tc>
        <w:tc>
          <w:tcPr>
            <w:tcW w:w="2641" w:type="dxa"/>
          </w:tcPr>
          <w:p w14:paraId="6E653FE9" w14:textId="77777777" w:rsidR="003166A3" w:rsidRPr="00190198" w:rsidRDefault="003166A3" w:rsidP="00E01788">
            <w:pPr>
              <w:rPr>
                <w:b/>
                <w:sz w:val="18"/>
                <w:szCs w:val="18"/>
                <w:lang w:val="en-GB" w:eastAsia="ko-KR"/>
              </w:rPr>
            </w:pPr>
          </w:p>
        </w:tc>
        <w:tc>
          <w:tcPr>
            <w:tcW w:w="2149" w:type="dxa"/>
          </w:tcPr>
          <w:p w14:paraId="3D51BE7D" w14:textId="77777777" w:rsidR="003166A3" w:rsidRPr="00190198" w:rsidRDefault="003166A3" w:rsidP="00E01788">
            <w:pPr>
              <w:rPr>
                <w:b/>
                <w:sz w:val="18"/>
                <w:szCs w:val="18"/>
                <w:lang w:val="en-GB" w:eastAsia="ko-KR"/>
              </w:rPr>
            </w:pPr>
          </w:p>
        </w:tc>
      </w:tr>
      <w:tr w:rsidR="003166A3" w:rsidRPr="00190198" w14:paraId="7EFC1895" w14:textId="77777777" w:rsidTr="003166A3">
        <w:tc>
          <w:tcPr>
            <w:tcW w:w="2325" w:type="dxa"/>
            <w:hideMark/>
          </w:tcPr>
          <w:p w14:paraId="63925568" w14:textId="36417D39" w:rsidR="003166A3" w:rsidRPr="00190198" w:rsidRDefault="003166A3" w:rsidP="00E01788">
            <w:pPr>
              <w:jc w:val="center"/>
              <w:rPr>
                <w:b/>
                <w:sz w:val="18"/>
                <w:szCs w:val="18"/>
                <w:lang w:val="en-GB" w:eastAsia="ko-KR"/>
              </w:rPr>
            </w:pPr>
            <w:r w:rsidRPr="00190198">
              <w:rPr>
                <w:b/>
                <w:sz w:val="18"/>
                <w:szCs w:val="18"/>
                <w:lang w:val="en-GB" w:eastAsia="ko-KR"/>
              </w:rPr>
              <w:t>0 – 580</w:t>
            </w:r>
          </w:p>
        </w:tc>
        <w:tc>
          <w:tcPr>
            <w:tcW w:w="2208" w:type="dxa"/>
          </w:tcPr>
          <w:p w14:paraId="7FE3630D" w14:textId="77777777" w:rsidR="003166A3" w:rsidRPr="00190198" w:rsidRDefault="003166A3" w:rsidP="00E01788">
            <w:pPr>
              <w:rPr>
                <w:b/>
                <w:sz w:val="18"/>
                <w:szCs w:val="18"/>
                <w:lang w:val="en-GB" w:eastAsia="ko-KR"/>
              </w:rPr>
            </w:pPr>
          </w:p>
        </w:tc>
        <w:tc>
          <w:tcPr>
            <w:tcW w:w="2641" w:type="dxa"/>
          </w:tcPr>
          <w:p w14:paraId="515BD59E" w14:textId="77777777" w:rsidR="003166A3" w:rsidRPr="00190198" w:rsidRDefault="003166A3" w:rsidP="00E01788">
            <w:pPr>
              <w:rPr>
                <w:b/>
                <w:sz w:val="18"/>
                <w:szCs w:val="18"/>
                <w:lang w:val="en-GB" w:eastAsia="ko-KR"/>
              </w:rPr>
            </w:pPr>
          </w:p>
        </w:tc>
        <w:tc>
          <w:tcPr>
            <w:tcW w:w="2149" w:type="dxa"/>
          </w:tcPr>
          <w:p w14:paraId="4B1EFDD1" w14:textId="77777777" w:rsidR="003166A3" w:rsidRPr="00190198" w:rsidRDefault="003166A3" w:rsidP="00E01788">
            <w:pPr>
              <w:rPr>
                <w:b/>
                <w:sz w:val="18"/>
                <w:szCs w:val="18"/>
                <w:lang w:val="en-GB" w:eastAsia="ko-KR"/>
              </w:rPr>
            </w:pPr>
          </w:p>
        </w:tc>
      </w:tr>
      <w:tr w:rsidR="003166A3" w:rsidRPr="00190198" w14:paraId="5CDEC2E3" w14:textId="77777777" w:rsidTr="003166A3">
        <w:tc>
          <w:tcPr>
            <w:tcW w:w="2325" w:type="dxa"/>
            <w:hideMark/>
          </w:tcPr>
          <w:p w14:paraId="28480E48" w14:textId="54E3607D" w:rsidR="003166A3" w:rsidRPr="00190198" w:rsidRDefault="003166A3" w:rsidP="00E01788">
            <w:pPr>
              <w:jc w:val="center"/>
              <w:rPr>
                <w:b/>
                <w:sz w:val="18"/>
                <w:szCs w:val="18"/>
                <w:lang w:val="en-GB" w:eastAsia="ko-KR"/>
              </w:rPr>
            </w:pPr>
            <w:r w:rsidRPr="00190198">
              <w:rPr>
                <w:b/>
                <w:sz w:val="18"/>
                <w:szCs w:val="18"/>
                <w:lang w:val="en-GB" w:eastAsia="ko-KR"/>
              </w:rPr>
              <w:t>0 – 590</w:t>
            </w:r>
          </w:p>
        </w:tc>
        <w:tc>
          <w:tcPr>
            <w:tcW w:w="2208" w:type="dxa"/>
          </w:tcPr>
          <w:p w14:paraId="6F58A743" w14:textId="77777777" w:rsidR="003166A3" w:rsidRPr="00190198" w:rsidRDefault="003166A3" w:rsidP="00E01788">
            <w:pPr>
              <w:rPr>
                <w:b/>
                <w:sz w:val="18"/>
                <w:szCs w:val="18"/>
                <w:lang w:val="en-GB" w:eastAsia="ko-KR"/>
              </w:rPr>
            </w:pPr>
          </w:p>
        </w:tc>
        <w:tc>
          <w:tcPr>
            <w:tcW w:w="2641" w:type="dxa"/>
          </w:tcPr>
          <w:p w14:paraId="37159DA4" w14:textId="77777777" w:rsidR="003166A3" w:rsidRPr="00190198" w:rsidRDefault="003166A3" w:rsidP="00E01788">
            <w:pPr>
              <w:rPr>
                <w:b/>
                <w:sz w:val="18"/>
                <w:szCs w:val="18"/>
                <w:lang w:val="en-GB" w:eastAsia="ko-KR"/>
              </w:rPr>
            </w:pPr>
          </w:p>
        </w:tc>
        <w:tc>
          <w:tcPr>
            <w:tcW w:w="2149" w:type="dxa"/>
          </w:tcPr>
          <w:p w14:paraId="534D706C" w14:textId="77777777" w:rsidR="003166A3" w:rsidRPr="00190198" w:rsidRDefault="003166A3" w:rsidP="00E01788">
            <w:pPr>
              <w:rPr>
                <w:b/>
                <w:sz w:val="18"/>
                <w:szCs w:val="18"/>
                <w:lang w:val="en-GB" w:eastAsia="ko-KR"/>
              </w:rPr>
            </w:pPr>
          </w:p>
        </w:tc>
      </w:tr>
      <w:tr w:rsidR="003166A3" w:rsidRPr="00190198" w14:paraId="11B57C57" w14:textId="77777777" w:rsidTr="003166A3">
        <w:tc>
          <w:tcPr>
            <w:tcW w:w="2325" w:type="dxa"/>
            <w:hideMark/>
          </w:tcPr>
          <w:p w14:paraId="68E76EA1" w14:textId="48EBD73E" w:rsidR="003166A3" w:rsidRPr="00190198" w:rsidRDefault="003166A3" w:rsidP="00E01788">
            <w:pPr>
              <w:jc w:val="center"/>
              <w:rPr>
                <w:b/>
                <w:sz w:val="18"/>
                <w:szCs w:val="18"/>
                <w:lang w:val="en-GB" w:eastAsia="ko-KR"/>
              </w:rPr>
            </w:pPr>
            <w:r w:rsidRPr="00190198">
              <w:rPr>
                <w:b/>
                <w:sz w:val="18"/>
                <w:szCs w:val="18"/>
                <w:lang w:val="en-GB" w:eastAsia="ko-KR"/>
              </w:rPr>
              <w:t>0 – 600</w:t>
            </w:r>
          </w:p>
        </w:tc>
        <w:tc>
          <w:tcPr>
            <w:tcW w:w="2208" w:type="dxa"/>
          </w:tcPr>
          <w:p w14:paraId="118C1379" w14:textId="77777777" w:rsidR="003166A3" w:rsidRPr="00190198" w:rsidRDefault="003166A3" w:rsidP="00E01788">
            <w:pPr>
              <w:rPr>
                <w:b/>
                <w:sz w:val="18"/>
                <w:szCs w:val="18"/>
                <w:lang w:val="en-GB" w:eastAsia="ko-KR"/>
              </w:rPr>
            </w:pPr>
          </w:p>
        </w:tc>
        <w:tc>
          <w:tcPr>
            <w:tcW w:w="2641" w:type="dxa"/>
          </w:tcPr>
          <w:p w14:paraId="45D3BB89" w14:textId="77777777" w:rsidR="003166A3" w:rsidRPr="00190198" w:rsidRDefault="003166A3" w:rsidP="00E01788">
            <w:pPr>
              <w:rPr>
                <w:b/>
                <w:sz w:val="18"/>
                <w:szCs w:val="18"/>
                <w:lang w:val="en-GB" w:eastAsia="ko-KR"/>
              </w:rPr>
            </w:pPr>
          </w:p>
        </w:tc>
        <w:tc>
          <w:tcPr>
            <w:tcW w:w="2149" w:type="dxa"/>
          </w:tcPr>
          <w:p w14:paraId="66CE418C" w14:textId="77777777" w:rsidR="003166A3" w:rsidRPr="00190198" w:rsidRDefault="003166A3" w:rsidP="00E01788">
            <w:pPr>
              <w:rPr>
                <w:b/>
                <w:sz w:val="18"/>
                <w:szCs w:val="18"/>
                <w:lang w:val="en-GB" w:eastAsia="ko-KR"/>
              </w:rPr>
            </w:pPr>
          </w:p>
        </w:tc>
      </w:tr>
      <w:tr w:rsidR="003166A3" w:rsidRPr="00190198" w14:paraId="537F3253" w14:textId="77777777" w:rsidTr="003166A3">
        <w:tc>
          <w:tcPr>
            <w:tcW w:w="2325" w:type="dxa"/>
            <w:hideMark/>
          </w:tcPr>
          <w:p w14:paraId="7A6FDF55" w14:textId="03B240F8" w:rsidR="003166A3" w:rsidRPr="00190198" w:rsidRDefault="003166A3" w:rsidP="00E01788">
            <w:pPr>
              <w:jc w:val="center"/>
              <w:rPr>
                <w:b/>
                <w:sz w:val="18"/>
                <w:szCs w:val="18"/>
                <w:lang w:val="en-GB" w:eastAsia="ko-KR"/>
              </w:rPr>
            </w:pPr>
            <w:r w:rsidRPr="00190198">
              <w:rPr>
                <w:b/>
                <w:sz w:val="18"/>
                <w:szCs w:val="18"/>
                <w:lang w:val="en-GB" w:eastAsia="ko-KR"/>
              </w:rPr>
              <w:t>0 – 610</w:t>
            </w:r>
          </w:p>
        </w:tc>
        <w:tc>
          <w:tcPr>
            <w:tcW w:w="2208" w:type="dxa"/>
          </w:tcPr>
          <w:p w14:paraId="30D7B5E4" w14:textId="77777777" w:rsidR="003166A3" w:rsidRPr="00190198" w:rsidRDefault="003166A3" w:rsidP="00E01788">
            <w:pPr>
              <w:rPr>
                <w:b/>
                <w:sz w:val="18"/>
                <w:szCs w:val="18"/>
                <w:lang w:val="en-GB" w:eastAsia="ko-KR"/>
              </w:rPr>
            </w:pPr>
          </w:p>
        </w:tc>
        <w:tc>
          <w:tcPr>
            <w:tcW w:w="2641" w:type="dxa"/>
          </w:tcPr>
          <w:p w14:paraId="5E69C8F6" w14:textId="77777777" w:rsidR="003166A3" w:rsidRPr="00190198" w:rsidRDefault="003166A3" w:rsidP="00E01788">
            <w:pPr>
              <w:rPr>
                <w:b/>
                <w:sz w:val="18"/>
                <w:szCs w:val="18"/>
                <w:lang w:val="en-GB" w:eastAsia="ko-KR"/>
              </w:rPr>
            </w:pPr>
          </w:p>
        </w:tc>
        <w:tc>
          <w:tcPr>
            <w:tcW w:w="2149" w:type="dxa"/>
          </w:tcPr>
          <w:p w14:paraId="1B4F7D1B" w14:textId="77777777" w:rsidR="003166A3" w:rsidRPr="00190198" w:rsidRDefault="003166A3" w:rsidP="00E01788">
            <w:pPr>
              <w:rPr>
                <w:b/>
                <w:sz w:val="18"/>
                <w:szCs w:val="18"/>
                <w:lang w:val="en-GB" w:eastAsia="ko-KR"/>
              </w:rPr>
            </w:pPr>
          </w:p>
        </w:tc>
      </w:tr>
    </w:tbl>
    <w:p w14:paraId="7094D628" w14:textId="77777777" w:rsidR="009B04BF" w:rsidRPr="00190198" w:rsidRDefault="009B04BF" w:rsidP="009B04BF">
      <w:pPr>
        <w:rPr>
          <w:rFonts w:ascii="Malgun Gothic" w:hAnsi="Malgun Gothic"/>
          <w:b/>
          <w:bCs/>
          <w:color w:val="000000"/>
          <w:sz w:val="26"/>
          <w:szCs w:val="26"/>
          <w:lang w:val="en-GB" w:eastAsia="ko-KR"/>
        </w:rPr>
      </w:pPr>
    </w:p>
    <w:p w14:paraId="18E8A357" w14:textId="6186C1ED" w:rsidR="009B04BF" w:rsidRPr="00190198" w:rsidRDefault="00D4024D" w:rsidP="00D4024D">
      <w:pPr>
        <w:pStyle w:val="Akapitzlist"/>
        <w:numPr>
          <w:ilvl w:val="3"/>
          <w:numId w:val="4"/>
        </w:numPr>
        <w:ind w:left="357" w:hanging="357"/>
        <w:rPr>
          <w:b/>
          <w:szCs w:val="22"/>
          <w:lang w:val="en-GB" w:eastAsia="ko-KR"/>
        </w:rPr>
      </w:pPr>
      <w:r w:rsidRPr="00190198">
        <w:rPr>
          <w:b/>
          <w:szCs w:val="22"/>
          <w:lang w:val="en-GB"/>
        </w:rPr>
        <w:t>U</w:t>
      </w:r>
      <w:r w:rsidR="009B04BF" w:rsidRPr="00190198">
        <w:rPr>
          <w:b/>
          <w:szCs w:val="22"/>
          <w:lang w:val="en-GB"/>
        </w:rPr>
        <w:t>ncertainty</w:t>
      </w:r>
      <w:r w:rsidRPr="00190198">
        <w:rPr>
          <w:b/>
          <w:szCs w:val="22"/>
          <w:lang w:val="en-GB"/>
        </w:rPr>
        <w:t xml:space="preserve"> of measurement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047"/>
        <w:gridCol w:w="992"/>
        <w:gridCol w:w="1276"/>
        <w:gridCol w:w="708"/>
        <w:gridCol w:w="1771"/>
        <w:gridCol w:w="1489"/>
      </w:tblGrid>
      <w:tr w:rsidR="009B04BF" w:rsidRPr="00190198" w14:paraId="64E19540" w14:textId="77777777" w:rsidTr="009B04BF">
        <w:tc>
          <w:tcPr>
            <w:tcW w:w="3047" w:type="dxa"/>
            <w:tcBorders>
              <w:top w:val="single" w:sz="12" w:space="0" w:color="auto"/>
              <w:left w:val="single" w:sz="12" w:space="0" w:color="auto"/>
              <w:bottom w:val="single" w:sz="12" w:space="0" w:color="auto"/>
              <w:right w:val="single" w:sz="6" w:space="0" w:color="auto"/>
            </w:tcBorders>
            <w:hideMark/>
          </w:tcPr>
          <w:p w14:paraId="3062A7B8" w14:textId="77777777" w:rsidR="009B04BF" w:rsidRPr="00190198" w:rsidRDefault="009B04BF">
            <w:pPr>
              <w:tabs>
                <w:tab w:val="right" w:pos="9072"/>
              </w:tabs>
              <w:jc w:val="left"/>
              <w:rPr>
                <w:lang w:val="en-GB"/>
              </w:rPr>
            </w:pPr>
            <w:r w:rsidRPr="00190198">
              <w:rPr>
                <w:lang w:val="en-GB"/>
              </w:rPr>
              <w:t>Name and symbol</w:t>
            </w:r>
            <w:r w:rsidRPr="00190198">
              <w:rPr>
                <w:i/>
                <w:lang w:val="en-GB"/>
              </w:rPr>
              <w:t xml:space="preserve"> x</w:t>
            </w:r>
            <w:r w:rsidRPr="00190198">
              <w:rPr>
                <w:i/>
                <w:vertAlign w:val="subscript"/>
                <w:lang w:val="en-GB"/>
              </w:rPr>
              <w:t xml:space="preserve">i </w:t>
            </w:r>
          </w:p>
        </w:tc>
        <w:tc>
          <w:tcPr>
            <w:tcW w:w="992" w:type="dxa"/>
            <w:tcBorders>
              <w:top w:val="single" w:sz="12" w:space="0" w:color="auto"/>
              <w:left w:val="single" w:sz="6" w:space="0" w:color="auto"/>
              <w:bottom w:val="single" w:sz="12" w:space="0" w:color="auto"/>
              <w:right w:val="single" w:sz="6" w:space="0" w:color="auto"/>
            </w:tcBorders>
            <w:hideMark/>
          </w:tcPr>
          <w:p w14:paraId="53C8FCDC" w14:textId="77777777" w:rsidR="009B04BF" w:rsidRPr="00190198" w:rsidRDefault="009B04BF">
            <w:pPr>
              <w:tabs>
                <w:tab w:val="right" w:pos="9072"/>
              </w:tabs>
              <w:jc w:val="center"/>
              <w:rPr>
                <w:lang w:val="en-GB"/>
              </w:rPr>
            </w:pPr>
            <w:proofErr w:type="spellStart"/>
            <w:r w:rsidRPr="00190198">
              <w:rPr>
                <w:lang w:val="en-GB"/>
              </w:rPr>
              <w:t>distrib</w:t>
            </w:r>
            <w:proofErr w:type="spellEnd"/>
            <w:r w:rsidRPr="00190198">
              <w:rPr>
                <w:lang w:val="en-GB"/>
              </w:rPr>
              <w:t>.</w:t>
            </w:r>
          </w:p>
        </w:tc>
        <w:tc>
          <w:tcPr>
            <w:tcW w:w="1276" w:type="dxa"/>
            <w:tcBorders>
              <w:top w:val="single" w:sz="12" w:space="0" w:color="auto"/>
              <w:left w:val="single" w:sz="6" w:space="0" w:color="auto"/>
              <w:bottom w:val="single" w:sz="12" w:space="0" w:color="auto"/>
              <w:right w:val="single" w:sz="6" w:space="0" w:color="auto"/>
            </w:tcBorders>
            <w:hideMark/>
          </w:tcPr>
          <w:p w14:paraId="6099548B" w14:textId="77777777" w:rsidR="009B04BF" w:rsidRPr="00190198" w:rsidRDefault="009B04BF">
            <w:pPr>
              <w:tabs>
                <w:tab w:val="right" w:pos="9072"/>
              </w:tabs>
              <w:jc w:val="center"/>
              <w:rPr>
                <w:lang w:val="en-GB"/>
              </w:rPr>
            </w:pPr>
            <w:r w:rsidRPr="00190198">
              <w:rPr>
                <w:i/>
                <w:lang w:val="en-GB"/>
              </w:rPr>
              <w:t>u(x</w:t>
            </w:r>
            <w:r w:rsidRPr="00190198">
              <w:rPr>
                <w:i/>
                <w:vertAlign w:val="subscript"/>
                <w:lang w:val="en-GB"/>
              </w:rPr>
              <w:t>i</w:t>
            </w:r>
            <w:r w:rsidRPr="00190198">
              <w:rPr>
                <w:i/>
                <w:lang w:val="en-GB"/>
              </w:rPr>
              <w:t>)</w:t>
            </w:r>
            <w:r w:rsidRPr="00190198">
              <w:rPr>
                <w:lang w:val="en-GB"/>
              </w:rPr>
              <w:t xml:space="preserve"> unit</w:t>
            </w:r>
          </w:p>
        </w:tc>
        <w:tc>
          <w:tcPr>
            <w:tcW w:w="708" w:type="dxa"/>
            <w:tcBorders>
              <w:top w:val="single" w:sz="12" w:space="0" w:color="auto"/>
              <w:left w:val="single" w:sz="6" w:space="0" w:color="auto"/>
              <w:bottom w:val="single" w:sz="12" w:space="0" w:color="auto"/>
              <w:right w:val="single" w:sz="6" w:space="0" w:color="auto"/>
            </w:tcBorders>
            <w:hideMark/>
          </w:tcPr>
          <w:p w14:paraId="754D436A" w14:textId="77777777" w:rsidR="009B04BF" w:rsidRPr="00190198" w:rsidRDefault="009B04BF">
            <w:pPr>
              <w:tabs>
                <w:tab w:val="right" w:pos="9072"/>
              </w:tabs>
              <w:jc w:val="center"/>
              <w:rPr>
                <w:lang w:val="en-GB"/>
              </w:rPr>
            </w:pPr>
            <w:r w:rsidRPr="00190198">
              <w:rPr>
                <w:rFonts w:ascii="Symbol" w:hAnsi="Symbol" w:hint="eastAsia"/>
                <w:i/>
                <w:lang w:val="en-GB"/>
              </w:rPr>
              <w:t>n</w:t>
            </w:r>
            <w:r w:rsidRPr="00190198">
              <w:rPr>
                <w:i/>
                <w:vertAlign w:val="subscript"/>
                <w:lang w:val="en-GB"/>
              </w:rPr>
              <w:t>i</w:t>
            </w:r>
          </w:p>
        </w:tc>
        <w:tc>
          <w:tcPr>
            <w:tcW w:w="1771" w:type="dxa"/>
            <w:tcBorders>
              <w:top w:val="single" w:sz="12" w:space="0" w:color="auto"/>
              <w:left w:val="single" w:sz="6" w:space="0" w:color="auto"/>
              <w:bottom w:val="single" w:sz="12" w:space="0" w:color="auto"/>
              <w:right w:val="single" w:sz="6" w:space="0" w:color="auto"/>
            </w:tcBorders>
            <w:hideMark/>
          </w:tcPr>
          <w:p w14:paraId="3020416E" w14:textId="77777777" w:rsidR="009B04BF" w:rsidRPr="00190198" w:rsidRDefault="009B04BF">
            <w:pPr>
              <w:tabs>
                <w:tab w:val="right" w:pos="9072"/>
              </w:tabs>
              <w:jc w:val="center"/>
              <w:rPr>
                <w:lang w:val="en-GB"/>
              </w:rPr>
            </w:pPr>
            <w:r w:rsidRPr="00190198">
              <w:rPr>
                <w:i/>
                <w:lang w:val="en-GB"/>
              </w:rPr>
              <w:t>c</w:t>
            </w:r>
            <w:r w:rsidRPr="00190198">
              <w:rPr>
                <w:i/>
                <w:vertAlign w:val="subscript"/>
                <w:lang w:val="en-GB"/>
              </w:rPr>
              <w:t>i</w:t>
            </w:r>
            <w:r w:rsidRPr="00190198">
              <w:rPr>
                <w:vertAlign w:val="subscript"/>
                <w:lang w:val="en-GB"/>
              </w:rPr>
              <w:t xml:space="preserve"> </w:t>
            </w:r>
            <w:r w:rsidRPr="00190198">
              <w:rPr>
                <w:lang w:val="en-GB"/>
              </w:rPr>
              <w:t xml:space="preserve">= </w:t>
            </w:r>
            <w:r w:rsidRPr="00190198">
              <w:rPr>
                <w:lang w:val="en-GB"/>
              </w:rPr>
              <w:sym w:font="Symbol" w:char="F0B6"/>
            </w:r>
            <w:r w:rsidRPr="00190198">
              <w:rPr>
                <w:lang w:val="en-GB"/>
              </w:rPr>
              <w:t>d</w:t>
            </w:r>
            <w:r w:rsidRPr="00190198">
              <w:rPr>
                <w:i/>
                <w:lang w:val="en-GB"/>
              </w:rPr>
              <w:t>l</w:t>
            </w:r>
            <w:r w:rsidRPr="00190198">
              <w:rPr>
                <w:lang w:val="en-GB"/>
              </w:rPr>
              <w:t>/</w:t>
            </w:r>
            <w:r w:rsidRPr="00190198">
              <w:rPr>
                <w:lang w:val="en-GB"/>
              </w:rPr>
              <w:sym w:font="Symbol" w:char="F0B6"/>
            </w:r>
            <w:r w:rsidRPr="00190198">
              <w:rPr>
                <w:i/>
                <w:lang w:val="en-GB"/>
              </w:rPr>
              <w:t>x</w:t>
            </w:r>
            <w:r w:rsidRPr="00190198">
              <w:rPr>
                <w:i/>
                <w:vertAlign w:val="subscript"/>
                <w:lang w:val="en-GB"/>
              </w:rPr>
              <w:t>i</w:t>
            </w:r>
          </w:p>
        </w:tc>
        <w:tc>
          <w:tcPr>
            <w:tcW w:w="1489" w:type="dxa"/>
            <w:tcBorders>
              <w:top w:val="single" w:sz="12" w:space="0" w:color="auto"/>
              <w:left w:val="single" w:sz="6" w:space="0" w:color="auto"/>
              <w:bottom w:val="single" w:sz="12" w:space="0" w:color="auto"/>
              <w:right w:val="single" w:sz="12" w:space="0" w:color="auto"/>
            </w:tcBorders>
            <w:hideMark/>
          </w:tcPr>
          <w:p w14:paraId="607ADF9E" w14:textId="77777777" w:rsidR="009B04BF" w:rsidRPr="00190198" w:rsidRDefault="009B04BF">
            <w:pPr>
              <w:tabs>
                <w:tab w:val="right" w:pos="9072"/>
              </w:tabs>
              <w:jc w:val="center"/>
              <w:rPr>
                <w:lang w:val="en-GB"/>
              </w:rPr>
            </w:pPr>
            <w:proofErr w:type="spellStart"/>
            <w:r w:rsidRPr="00190198">
              <w:rPr>
                <w:i/>
                <w:lang w:val="en-GB"/>
              </w:rPr>
              <w:t>u</w:t>
            </w:r>
            <w:r w:rsidRPr="00190198">
              <w:rPr>
                <w:i/>
                <w:vertAlign w:val="subscript"/>
                <w:lang w:val="en-GB"/>
              </w:rPr>
              <w:t>i</w:t>
            </w:r>
            <w:proofErr w:type="spellEnd"/>
            <w:r w:rsidRPr="00190198">
              <w:rPr>
                <w:i/>
                <w:lang w:val="en-GB"/>
              </w:rPr>
              <w:t>(dl</w:t>
            </w:r>
            <w:r w:rsidRPr="00190198">
              <w:rPr>
                <w:lang w:val="en-GB"/>
              </w:rPr>
              <w:t>) /µm</w:t>
            </w:r>
          </w:p>
        </w:tc>
      </w:tr>
      <w:tr w:rsidR="009B04BF" w:rsidRPr="00190198" w14:paraId="3799A31B" w14:textId="77777777" w:rsidTr="009B04BF">
        <w:trPr>
          <w:trHeight w:val="600"/>
        </w:trPr>
        <w:tc>
          <w:tcPr>
            <w:tcW w:w="3047" w:type="dxa"/>
            <w:tcBorders>
              <w:top w:val="nil"/>
              <w:left w:val="single" w:sz="12" w:space="0" w:color="auto"/>
              <w:bottom w:val="single" w:sz="6" w:space="0" w:color="auto"/>
              <w:right w:val="single" w:sz="6" w:space="0" w:color="auto"/>
            </w:tcBorders>
          </w:tcPr>
          <w:p w14:paraId="3D27A4D2" w14:textId="77777777" w:rsidR="009B04BF" w:rsidRPr="00190198" w:rsidRDefault="009B04BF">
            <w:pPr>
              <w:tabs>
                <w:tab w:val="right" w:pos="9072"/>
              </w:tabs>
              <w:jc w:val="left"/>
              <w:rPr>
                <w:lang w:val="en-GB"/>
              </w:rPr>
            </w:pPr>
          </w:p>
        </w:tc>
        <w:tc>
          <w:tcPr>
            <w:tcW w:w="992" w:type="dxa"/>
            <w:tcBorders>
              <w:top w:val="nil"/>
              <w:left w:val="single" w:sz="6" w:space="0" w:color="auto"/>
              <w:bottom w:val="single" w:sz="6" w:space="0" w:color="auto"/>
              <w:right w:val="single" w:sz="6" w:space="0" w:color="auto"/>
            </w:tcBorders>
          </w:tcPr>
          <w:p w14:paraId="34EAEDB2" w14:textId="77777777" w:rsidR="009B04BF" w:rsidRPr="00190198" w:rsidRDefault="009B04BF">
            <w:pPr>
              <w:tabs>
                <w:tab w:val="right" w:pos="9072"/>
              </w:tabs>
              <w:jc w:val="center"/>
              <w:rPr>
                <w:lang w:val="en-GB"/>
              </w:rPr>
            </w:pPr>
          </w:p>
        </w:tc>
        <w:tc>
          <w:tcPr>
            <w:tcW w:w="1276" w:type="dxa"/>
            <w:tcBorders>
              <w:top w:val="nil"/>
              <w:left w:val="single" w:sz="6" w:space="0" w:color="auto"/>
              <w:bottom w:val="single" w:sz="6" w:space="0" w:color="auto"/>
              <w:right w:val="single" w:sz="6" w:space="0" w:color="auto"/>
            </w:tcBorders>
          </w:tcPr>
          <w:p w14:paraId="33ADA499" w14:textId="77777777" w:rsidR="009B04BF" w:rsidRPr="00190198" w:rsidRDefault="009B04BF">
            <w:pPr>
              <w:tabs>
                <w:tab w:val="right" w:pos="9072"/>
              </w:tabs>
              <w:jc w:val="center"/>
              <w:rPr>
                <w:lang w:val="en-GB"/>
              </w:rPr>
            </w:pPr>
          </w:p>
        </w:tc>
        <w:tc>
          <w:tcPr>
            <w:tcW w:w="708" w:type="dxa"/>
            <w:tcBorders>
              <w:top w:val="nil"/>
              <w:left w:val="single" w:sz="6" w:space="0" w:color="auto"/>
              <w:bottom w:val="single" w:sz="6" w:space="0" w:color="auto"/>
              <w:right w:val="single" w:sz="6" w:space="0" w:color="auto"/>
            </w:tcBorders>
          </w:tcPr>
          <w:p w14:paraId="279060BE" w14:textId="77777777" w:rsidR="009B04BF" w:rsidRPr="00190198" w:rsidRDefault="009B04BF">
            <w:pPr>
              <w:tabs>
                <w:tab w:val="right" w:pos="9072"/>
              </w:tabs>
              <w:jc w:val="center"/>
              <w:rPr>
                <w:lang w:val="en-GB"/>
              </w:rPr>
            </w:pPr>
          </w:p>
        </w:tc>
        <w:tc>
          <w:tcPr>
            <w:tcW w:w="1771" w:type="dxa"/>
            <w:tcBorders>
              <w:top w:val="nil"/>
              <w:left w:val="single" w:sz="6" w:space="0" w:color="auto"/>
              <w:bottom w:val="single" w:sz="6" w:space="0" w:color="auto"/>
              <w:right w:val="single" w:sz="6" w:space="0" w:color="auto"/>
            </w:tcBorders>
          </w:tcPr>
          <w:p w14:paraId="68DC26B9" w14:textId="77777777" w:rsidR="009B04BF" w:rsidRPr="00190198" w:rsidRDefault="009B04BF">
            <w:pPr>
              <w:tabs>
                <w:tab w:val="right" w:pos="9072"/>
              </w:tabs>
              <w:jc w:val="center"/>
              <w:rPr>
                <w:lang w:val="en-GB"/>
              </w:rPr>
            </w:pPr>
          </w:p>
        </w:tc>
        <w:tc>
          <w:tcPr>
            <w:tcW w:w="1489" w:type="dxa"/>
            <w:tcBorders>
              <w:top w:val="nil"/>
              <w:left w:val="single" w:sz="6" w:space="0" w:color="auto"/>
              <w:bottom w:val="single" w:sz="6" w:space="0" w:color="auto"/>
              <w:right w:val="single" w:sz="12" w:space="0" w:color="auto"/>
            </w:tcBorders>
          </w:tcPr>
          <w:p w14:paraId="60C66EE8" w14:textId="77777777" w:rsidR="009B04BF" w:rsidRPr="00190198" w:rsidRDefault="009B04BF">
            <w:pPr>
              <w:tabs>
                <w:tab w:val="right" w:pos="9072"/>
              </w:tabs>
              <w:jc w:val="center"/>
              <w:rPr>
                <w:lang w:val="en-GB"/>
              </w:rPr>
            </w:pPr>
          </w:p>
        </w:tc>
      </w:tr>
      <w:tr w:rsidR="009B04BF" w:rsidRPr="00190198" w14:paraId="7903BD4F" w14:textId="77777777" w:rsidTr="009B04BF">
        <w:trPr>
          <w:trHeight w:val="600"/>
        </w:trPr>
        <w:tc>
          <w:tcPr>
            <w:tcW w:w="3047" w:type="dxa"/>
            <w:tcBorders>
              <w:top w:val="single" w:sz="6" w:space="0" w:color="auto"/>
              <w:left w:val="single" w:sz="12" w:space="0" w:color="auto"/>
              <w:bottom w:val="single" w:sz="6" w:space="0" w:color="auto"/>
              <w:right w:val="single" w:sz="6" w:space="0" w:color="auto"/>
            </w:tcBorders>
          </w:tcPr>
          <w:p w14:paraId="1C132112" w14:textId="77777777" w:rsidR="009B04BF" w:rsidRPr="00190198" w:rsidRDefault="009B04BF">
            <w:pPr>
              <w:tabs>
                <w:tab w:val="right" w:pos="9072"/>
              </w:tabs>
              <w:jc w:val="left"/>
              <w:rPr>
                <w:lang w:val="en-GB"/>
              </w:rPr>
            </w:pPr>
          </w:p>
        </w:tc>
        <w:tc>
          <w:tcPr>
            <w:tcW w:w="992" w:type="dxa"/>
            <w:tcBorders>
              <w:top w:val="single" w:sz="6" w:space="0" w:color="auto"/>
              <w:left w:val="single" w:sz="6" w:space="0" w:color="auto"/>
              <w:bottom w:val="single" w:sz="6" w:space="0" w:color="auto"/>
              <w:right w:val="single" w:sz="6" w:space="0" w:color="auto"/>
            </w:tcBorders>
          </w:tcPr>
          <w:p w14:paraId="24E87659" w14:textId="77777777" w:rsidR="009B04BF" w:rsidRPr="00190198" w:rsidRDefault="009B04BF">
            <w:pPr>
              <w:tabs>
                <w:tab w:val="right" w:pos="9072"/>
              </w:tabs>
              <w:jc w:val="center"/>
              <w:rPr>
                <w:lang w:val="en-GB"/>
              </w:rPr>
            </w:pPr>
          </w:p>
        </w:tc>
        <w:tc>
          <w:tcPr>
            <w:tcW w:w="1276" w:type="dxa"/>
            <w:tcBorders>
              <w:top w:val="single" w:sz="6" w:space="0" w:color="auto"/>
              <w:left w:val="single" w:sz="6" w:space="0" w:color="auto"/>
              <w:bottom w:val="single" w:sz="6" w:space="0" w:color="auto"/>
              <w:right w:val="single" w:sz="6" w:space="0" w:color="auto"/>
            </w:tcBorders>
          </w:tcPr>
          <w:p w14:paraId="051100C3" w14:textId="77777777" w:rsidR="009B04BF" w:rsidRPr="00190198" w:rsidRDefault="009B04BF">
            <w:pPr>
              <w:tabs>
                <w:tab w:val="right" w:pos="9072"/>
              </w:tabs>
              <w:jc w:val="center"/>
              <w:rPr>
                <w:lang w:val="en-GB"/>
              </w:rPr>
            </w:pPr>
          </w:p>
        </w:tc>
        <w:tc>
          <w:tcPr>
            <w:tcW w:w="708" w:type="dxa"/>
            <w:tcBorders>
              <w:top w:val="single" w:sz="6" w:space="0" w:color="auto"/>
              <w:left w:val="single" w:sz="6" w:space="0" w:color="auto"/>
              <w:bottom w:val="single" w:sz="6" w:space="0" w:color="auto"/>
              <w:right w:val="single" w:sz="6" w:space="0" w:color="auto"/>
            </w:tcBorders>
          </w:tcPr>
          <w:p w14:paraId="7856F6CD" w14:textId="77777777" w:rsidR="009B04BF" w:rsidRPr="00190198" w:rsidRDefault="009B04BF">
            <w:pPr>
              <w:tabs>
                <w:tab w:val="right" w:pos="9072"/>
              </w:tabs>
              <w:jc w:val="center"/>
              <w:rPr>
                <w:lang w:val="en-GB"/>
              </w:rPr>
            </w:pPr>
          </w:p>
        </w:tc>
        <w:tc>
          <w:tcPr>
            <w:tcW w:w="1771" w:type="dxa"/>
            <w:tcBorders>
              <w:top w:val="single" w:sz="6" w:space="0" w:color="auto"/>
              <w:left w:val="single" w:sz="6" w:space="0" w:color="auto"/>
              <w:bottom w:val="single" w:sz="6" w:space="0" w:color="auto"/>
              <w:right w:val="single" w:sz="6" w:space="0" w:color="auto"/>
            </w:tcBorders>
          </w:tcPr>
          <w:p w14:paraId="3B471EFE" w14:textId="77777777" w:rsidR="009B04BF" w:rsidRPr="00190198" w:rsidRDefault="009B04BF">
            <w:pPr>
              <w:tabs>
                <w:tab w:val="right" w:pos="9072"/>
              </w:tabs>
              <w:jc w:val="center"/>
              <w:rPr>
                <w:lang w:val="en-GB"/>
              </w:rPr>
            </w:pPr>
          </w:p>
        </w:tc>
        <w:tc>
          <w:tcPr>
            <w:tcW w:w="1489" w:type="dxa"/>
            <w:tcBorders>
              <w:top w:val="single" w:sz="6" w:space="0" w:color="auto"/>
              <w:left w:val="single" w:sz="6" w:space="0" w:color="auto"/>
              <w:bottom w:val="single" w:sz="6" w:space="0" w:color="auto"/>
              <w:right w:val="single" w:sz="12" w:space="0" w:color="auto"/>
            </w:tcBorders>
          </w:tcPr>
          <w:p w14:paraId="327CCE51" w14:textId="77777777" w:rsidR="009B04BF" w:rsidRPr="00190198" w:rsidRDefault="009B04BF">
            <w:pPr>
              <w:tabs>
                <w:tab w:val="right" w:pos="9072"/>
              </w:tabs>
              <w:jc w:val="center"/>
              <w:rPr>
                <w:lang w:val="en-GB"/>
              </w:rPr>
            </w:pPr>
          </w:p>
        </w:tc>
      </w:tr>
      <w:tr w:rsidR="009B04BF" w:rsidRPr="00190198" w14:paraId="5AE7D66B" w14:textId="77777777" w:rsidTr="009B04BF">
        <w:trPr>
          <w:trHeight w:val="600"/>
        </w:trPr>
        <w:tc>
          <w:tcPr>
            <w:tcW w:w="3047" w:type="dxa"/>
            <w:tcBorders>
              <w:top w:val="single" w:sz="6" w:space="0" w:color="auto"/>
              <w:left w:val="single" w:sz="12" w:space="0" w:color="auto"/>
              <w:bottom w:val="single" w:sz="6" w:space="0" w:color="auto"/>
              <w:right w:val="single" w:sz="6" w:space="0" w:color="auto"/>
            </w:tcBorders>
          </w:tcPr>
          <w:p w14:paraId="1F826F45" w14:textId="77777777" w:rsidR="009B04BF" w:rsidRPr="00190198" w:rsidRDefault="009B04BF">
            <w:pPr>
              <w:tabs>
                <w:tab w:val="right" w:pos="9072"/>
              </w:tabs>
              <w:jc w:val="left"/>
              <w:rPr>
                <w:lang w:val="en-GB"/>
              </w:rPr>
            </w:pPr>
          </w:p>
        </w:tc>
        <w:tc>
          <w:tcPr>
            <w:tcW w:w="992" w:type="dxa"/>
            <w:tcBorders>
              <w:top w:val="single" w:sz="6" w:space="0" w:color="auto"/>
              <w:left w:val="single" w:sz="6" w:space="0" w:color="auto"/>
              <w:bottom w:val="single" w:sz="6" w:space="0" w:color="auto"/>
              <w:right w:val="single" w:sz="6" w:space="0" w:color="auto"/>
            </w:tcBorders>
          </w:tcPr>
          <w:p w14:paraId="69F36F5F" w14:textId="77777777" w:rsidR="009B04BF" w:rsidRPr="00190198" w:rsidRDefault="009B04BF">
            <w:pPr>
              <w:tabs>
                <w:tab w:val="right" w:pos="9072"/>
              </w:tabs>
              <w:jc w:val="center"/>
              <w:rPr>
                <w:lang w:val="en-GB"/>
              </w:rPr>
            </w:pPr>
          </w:p>
        </w:tc>
        <w:tc>
          <w:tcPr>
            <w:tcW w:w="1276" w:type="dxa"/>
            <w:tcBorders>
              <w:top w:val="single" w:sz="6" w:space="0" w:color="auto"/>
              <w:left w:val="single" w:sz="6" w:space="0" w:color="auto"/>
              <w:bottom w:val="single" w:sz="6" w:space="0" w:color="auto"/>
              <w:right w:val="single" w:sz="6" w:space="0" w:color="auto"/>
            </w:tcBorders>
          </w:tcPr>
          <w:p w14:paraId="3B049064" w14:textId="77777777" w:rsidR="009B04BF" w:rsidRPr="00190198" w:rsidRDefault="009B04BF">
            <w:pPr>
              <w:tabs>
                <w:tab w:val="right" w:pos="9072"/>
              </w:tabs>
              <w:jc w:val="center"/>
              <w:rPr>
                <w:lang w:val="en-GB"/>
              </w:rPr>
            </w:pPr>
          </w:p>
        </w:tc>
        <w:tc>
          <w:tcPr>
            <w:tcW w:w="708" w:type="dxa"/>
            <w:tcBorders>
              <w:top w:val="single" w:sz="6" w:space="0" w:color="auto"/>
              <w:left w:val="single" w:sz="6" w:space="0" w:color="auto"/>
              <w:bottom w:val="single" w:sz="6" w:space="0" w:color="auto"/>
              <w:right w:val="single" w:sz="6" w:space="0" w:color="auto"/>
            </w:tcBorders>
          </w:tcPr>
          <w:p w14:paraId="39240FFD" w14:textId="77777777" w:rsidR="009B04BF" w:rsidRPr="00190198" w:rsidRDefault="009B04BF">
            <w:pPr>
              <w:tabs>
                <w:tab w:val="right" w:pos="9072"/>
              </w:tabs>
              <w:jc w:val="center"/>
              <w:rPr>
                <w:lang w:val="en-GB"/>
              </w:rPr>
            </w:pPr>
          </w:p>
        </w:tc>
        <w:tc>
          <w:tcPr>
            <w:tcW w:w="1771" w:type="dxa"/>
            <w:tcBorders>
              <w:top w:val="single" w:sz="6" w:space="0" w:color="auto"/>
              <w:left w:val="single" w:sz="6" w:space="0" w:color="auto"/>
              <w:bottom w:val="single" w:sz="6" w:space="0" w:color="auto"/>
              <w:right w:val="single" w:sz="6" w:space="0" w:color="auto"/>
            </w:tcBorders>
          </w:tcPr>
          <w:p w14:paraId="37863793" w14:textId="77777777" w:rsidR="009B04BF" w:rsidRPr="00190198" w:rsidRDefault="009B04BF">
            <w:pPr>
              <w:tabs>
                <w:tab w:val="right" w:pos="9072"/>
              </w:tabs>
              <w:jc w:val="center"/>
              <w:rPr>
                <w:lang w:val="en-GB"/>
              </w:rPr>
            </w:pPr>
          </w:p>
        </w:tc>
        <w:tc>
          <w:tcPr>
            <w:tcW w:w="1489" w:type="dxa"/>
            <w:tcBorders>
              <w:top w:val="single" w:sz="6" w:space="0" w:color="auto"/>
              <w:left w:val="single" w:sz="6" w:space="0" w:color="auto"/>
              <w:bottom w:val="single" w:sz="6" w:space="0" w:color="auto"/>
              <w:right w:val="single" w:sz="12" w:space="0" w:color="auto"/>
            </w:tcBorders>
          </w:tcPr>
          <w:p w14:paraId="330ED400" w14:textId="77777777" w:rsidR="009B04BF" w:rsidRPr="00190198" w:rsidRDefault="009B04BF">
            <w:pPr>
              <w:tabs>
                <w:tab w:val="right" w:pos="9072"/>
              </w:tabs>
              <w:jc w:val="center"/>
              <w:rPr>
                <w:lang w:val="en-GB"/>
              </w:rPr>
            </w:pPr>
          </w:p>
        </w:tc>
      </w:tr>
      <w:tr w:rsidR="009B04BF" w:rsidRPr="00190198" w14:paraId="332729DC" w14:textId="77777777" w:rsidTr="009B04BF">
        <w:trPr>
          <w:trHeight w:val="600"/>
        </w:trPr>
        <w:tc>
          <w:tcPr>
            <w:tcW w:w="3047" w:type="dxa"/>
            <w:tcBorders>
              <w:top w:val="single" w:sz="6" w:space="0" w:color="auto"/>
              <w:left w:val="single" w:sz="12" w:space="0" w:color="auto"/>
              <w:bottom w:val="single" w:sz="6" w:space="0" w:color="auto"/>
              <w:right w:val="single" w:sz="6" w:space="0" w:color="auto"/>
            </w:tcBorders>
          </w:tcPr>
          <w:p w14:paraId="0B19BF96" w14:textId="77777777" w:rsidR="009B04BF" w:rsidRPr="00190198" w:rsidRDefault="009B04BF">
            <w:pPr>
              <w:tabs>
                <w:tab w:val="right" w:pos="9072"/>
              </w:tabs>
              <w:jc w:val="left"/>
              <w:rPr>
                <w:lang w:val="en-GB"/>
              </w:rPr>
            </w:pPr>
          </w:p>
        </w:tc>
        <w:tc>
          <w:tcPr>
            <w:tcW w:w="992" w:type="dxa"/>
            <w:tcBorders>
              <w:top w:val="single" w:sz="6" w:space="0" w:color="auto"/>
              <w:left w:val="single" w:sz="6" w:space="0" w:color="auto"/>
              <w:bottom w:val="single" w:sz="6" w:space="0" w:color="auto"/>
              <w:right w:val="single" w:sz="6" w:space="0" w:color="auto"/>
            </w:tcBorders>
          </w:tcPr>
          <w:p w14:paraId="75D78281" w14:textId="77777777" w:rsidR="009B04BF" w:rsidRPr="00190198" w:rsidRDefault="009B04BF">
            <w:pPr>
              <w:tabs>
                <w:tab w:val="right" w:pos="9072"/>
              </w:tabs>
              <w:jc w:val="center"/>
              <w:rPr>
                <w:lang w:val="en-GB"/>
              </w:rPr>
            </w:pPr>
          </w:p>
        </w:tc>
        <w:tc>
          <w:tcPr>
            <w:tcW w:w="1276" w:type="dxa"/>
            <w:tcBorders>
              <w:top w:val="single" w:sz="6" w:space="0" w:color="auto"/>
              <w:left w:val="single" w:sz="6" w:space="0" w:color="auto"/>
              <w:bottom w:val="single" w:sz="6" w:space="0" w:color="auto"/>
              <w:right w:val="single" w:sz="6" w:space="0" w:color="auto"/>
            </w:tcBorders>
          </w:tcPr>
          <w:p w14:paraId="67B684B9" w14:textId="77777777" w:rsidR="009B04BF" w:rsidRPr="00190198" w:rsidRDefault="009B04BF">
            <w:pPr>
              <w:tabs>
                <w:tab w:val="right" w:pos="9072"/>
              </w:tabs>
              <w:jc w:val="center"/>
              <w:rPr>
                <w:lang w:val="en-GB"/>
              </w:rPr>
            </w:pPr>
          </w:p>
        </w:tc>
        <w:tc>
          <w:tcPr>
            <w:tcW w:w="708" w:type="dxa"/>
            <w:tcBorders>
              <w:top w:val="single" w:sz="6" w:space="0" w:color="auto"/>
              <w:left w:val="single" w:sz="6" w:space="0" w:color="auto"/>
              <w:bottom w:val="single" w:sz="6" w:space="0" w:color="auto"/>
              <w:right w:val="single" w:sz="6" w:space="0" w:color="auto"/>
            </w:tcBorders>
          </w:tcPr>
          <w:p w14:paraId="600EA2C5" w14:textId="77777777" w:rsidR="009B04BF" w:rsidRPr="00190198" w:rsidRDefault="009B04BF">
            <w:pPr>
              <w:tabs>
                <w:tab w:val="right" w:pos="9072"/>
              </w:tabs>
              <w:jc w:val="center"/>
              <w:rPr>
                <w:lang w:val="en-GB"/>
              </w:rPr>
            </w:pPr>
          </w:p>
        </w:tc>
        <w:tc>
          <w:tcPr>
            <w:tcW w:w="1771" w:type="dxa"/>
            <w:tcBorders>
              <w:top w:val="single" w:sz="6" w:space="0" w:color="auto"/>
              <w:left w:val="single" w:sz="6" w:space="0" w:color="auto"/>
              <w:bottom w:val="single" w:sz="6" w:space="0" w:color="auto"/>
              <w:right w:val="single" w:sz="6" w:space="0" w:color="auto"/>
            </w:tcBorders>
          </w:tcPr>
          <w:p w14:paraId="2C87392F" w14:textId="77777777" w:rsidR="009B04BF" w:rsidRPr="00190198" w:rsidRDefault="009B04BF">
            <w:pPr>
              <w:tabs>
                <w:tab w:val="right" w:pos="9072"/>
              </w:tabs>
              <w:jc w:val="center"/>
              <w:rPr>
                <w:lang w:val="en-GB"/>
              </w:rPr>
            </w:pPr>
          </w:p>
        </w:tc>
        <w:tc>
          <w:tcPr>
            <w:tcW w:w="1489" w:type="dxa"/>
            <w:tcBorders>
              <w:top w:val="single" w:sz="6" w:space="0" w:color="auto"/>
              <w:left w:val="single" w:sz="6" w:space="0" w:color="auto"/>
              <w:bottom w:val="single" w:sz="6" w:space="0" w:color="auto"/>
              <w:right w:val="single" w:sz="12" w:space="0" w:color="auto"/>
            </w:tcBorders>
          </w:tcPr>
          <w:p w14:paraId="5AA97CD7" w14:textId="77777777" w:rsidR="009B04BF" w:rsidRPr="00190198" w:rsidRDefault="009B04BF">
            <w:pPr>
              <w:tabs>
                <w:tab w:val="right" w:pos="9072"/>
              </w:tabs>
              <w:jc w:val="center"/>
              <w:rPr>
                <w:lang w:val="en-GB"/>
              </w:rPr>
            </w:pPr>
          </w:p>
        </w:tc>
      </w:tr>
      <w:tr w:rsidR="009B04BF" w:rsidRPr="00190198" w14:paraId="659AB059" w14:textId="77777777" w:rsidTr="009B04BF">
        <w:trPr>
          <w:trHeight w:val="600"/>
        </w:trPr>
        <w:tc>
          <w:tcPr>
            <w:tcW w:w="3047" w:type="dxa"/>
            <w:tcBorders>
              <w:top w:val="single" w:sz="6" w:space="0" w:color="auto"/>
              <w:left w:val="single" w:sz="12" w:space="0" w:color="auto"/>
              <w:bottom w:val="single" w:sz="6" w:space="0" w:color="auto"/>
              <w:right w:val="single" w:sz="6" w:space="0" w:color="auto"/>
            </w:tcBorders>
          </w:tcPr>
          <w:p w14:paraId="007DAA07" w14:textId="77777777" w:rsidR="009B04BF" w:rsidRPr="00190198" w:rsidRDefault="009B04BF">
            <w:pPr>
              <w:tabs>
                <w:tab w:val="right" w:pos="9072"/>
              </w:tabs>
              <w:jc w:val="left"/>
              <w:rPr>
                <w:lang w:val="en-GB"/>
              </w:rPr>
            </w:pPr>
          </w:p>
        </w:tc>
        <w:tc>
          <w:tcPr>
            <w:tcW w:w="992" w:type="dxa"/>
            <w:tcBorders>
              <w:top w:val="single" w:sz="6" w:space="0" w:color="auto"/>
              <w:left w:val="single" w:sz="6" w:space="0" w:color="auto"/>
              <w:bottom w:val="single" w:sz="6" w:space="0" w:color="auto"/>
              <w:right w:val="single" w:sz="6" w:space="0" w:color="auto"/>
            </w:tcBorders>
          </w:tcPr>
          <w:p w14:paraId="6FF07E7F" w14:textId="77777777" w:rsidR="009B04BF" w:rsidRPr="00190198" w:rsidRDefault="009B04BF">
            <w:pPr>
              <w:tabs>
                <w:tab w:val="right" w:pos="9072"/>
              </w:tabs>
              <w:jc w:val="center"/>
              <w:rPr>
                <w:lang w:val="en-GB"/>
              </w:rPr>
            </w:pPr>
          </w:p>
        </w:tc>
        <w:tc>
          <w:tcPr>
            <w:tcW w:w="1276" w:type="dxa"/>
            <w:tcBorders>
              <w:top w:val="single" w:sz="6" w:space="0" w:color="auto"/>
              <w:left w:val="single" w:sz="6" w:space="0" w:color="auto"/>
              <w:bottom w:val="single" w:sz="6" w:space="0" w:color="auto"/>
              <w:right w:val="single" w:sz="6" w:space="0" w:color="auto"/>
            </w:tcBorders>
          </w:tcPr>
          <w:p w14:paraId="7831B191" w14:textId="77777777" w:rsidR="009B04BF" w:rsidRPr="00190198" w:rsidRDefault="009B04BF">
            <w:pPr>
              <w:tabs>
                <w:tab w:val="right" w:pos="9072"/>
              </w:tabs>
              <w:jc w:val="center"/>
              <w:rPr>
                <w:lang w:val="en-GB"/>
              </w:rPr>
            </w:pPr>
          </w:p>
        </w:tc>
        <w:tc>
          <w:tcPr>
            <w:tcW w:w="708" w:type="dxa"/>
            <w:tcBorders>
              <w:top w:val="single" w:sz="6" w:space="0" w:color="auto"/>
              <w:left w:val="single" w:sz="6" w:space="0" w:color="auto"/>
              <w:bottom w:val="single" w:sz="6" w:space="0" w:color="auto"/>
              <w:right w:val="single" w:sz="6" w:space="0" w:color="auto"/>
            </w:tcBorders>
          </w:tcPr>
          <w:p w14:paraId="2575EE8E" w14:textId="77777777" w:rsidR="009B04BF" w:rsidRPr="00190198" w:rsidRDefault="009B04BF">
            <w:pPr>
              <w:tabs>
                <w:tab w:val="right" w:pos="9072"/>
              </w:tabs>
              <w:jc w:val="center"/>
              <w:rPr>
                <w:lang w:val="en-GB"/>
              </w:rPr>
            </w:pPr>
          </w:p>
        </w:tc>
        <w:tc>
          <w:tcPr>
            <w:tcW w:w="1771" w:type="dxa"/>
            <w:tcBorders>
              <w:top w:val="single" w:sz="6" w:space="0" w:color="auto"/>
              <w:left w:val="single" w:sz="6" w:space="0" w:color="auto"/>
              <w:bottom w:val="single" w:sz="6" w:space="0" w:color="auto"/>
              <w:right w:val="single" w:sz="6" w:space="0" w:color="auto"/>
            </w:tcBorders>
          </w:tcPr>
          <w:p w14:paraId="384D8033" w14:textId="77777777" w:rsidR="009B04BF" w:rsidRPr="00190198" w:rsidRDefault="009B04BF">
            <w:pPr>
              <w:tabs>
                <w:tab w:val="right" w:pos="9072"/>
              </w:tabs>
              <w:jc w:val="center"/>
              <w:rPr>
                <w:lang w:val="en-GB"/>
              </w:rPr>
            </w:pPr>
          </w:p>
        </w:tc>
        <w:tc>
          <w:tcPr>
            <w:tcW w:w="1489" w:type="dxa"/>
            <w:tcBorders>
              <w:top w:val="single" w:sz="6" w:space="0" w:color="auto"/>
              <w:left w:val="single" w:sz="6" w:space="0" w:color="auto"/>
              <w:bottom w:val="single" w:sz="6" w:space="0" w:color="auto"/>
              <w:right w:val="single" w:sz="12" w:space="0" w:color="auto"/>
            </w:tcBorders>
          </w:tcPr>
          <w:p w14:paraId="103BEA5D" w14:textId="77777777" w:rsidR="009B04BF" w:rsidRPr="00190198" w:rsidRDefault="009B04BF">
            <w:pPr>
              <w:tabs>
                <w:tab w:val="right" w:pos="9072"/>
              </w:tabs>
              <w:jc w:val="center"/>
              <w:rPr>
                <w:lang w:val="en-GB"/>
              </w:rPr>
            </w:pPr>
          </w:p>
        </w:tc>
      </w:tr>
      <w:tr w:rsidR="009B04BF" w:rsidRPr="00190198" w14:paraId="30D038E4" w14:textId="77777777" w:rsidTr="009B04BF">
        <w:trPr>
          <w:trHeight w:val="600"/>
        </w:trPr>
        <w:tc>
          <w:tcPr>
            <w:tcW w:w="3047" w:type="dxa"/>
            <w:tcBorders>
              <w:top w:val="single" w:sz="6" w:space="0" w:color="auto"/>
              <w:left w:val="single" w:sz="12" w:space="0" w:color="auto"/>
              <w:bottom w:val="single" w:sz="6" w:space="0" w:color="auto"/>
              <w:right w:val="single" w:sz="6" w:space="0" w:color="auto"/>
            </w:tcBorders>
          </w:tcPr>
          <w:p w14:paraId="7A6C39DE" w14:textId="77777777" w:rsidR="009B04BF" w:rsidRPr="00190198" w:rsidRDefault="009B04BF">
            <w:pPr>
              <w:tabs>
                <w:tab w:val="right" w:pos="9072"/>
              </w:tabs>
              <w:jc w:val="left"/>
              <w:rPr>
                <w:lang w:val="en-GB"/>
              </w:rPr>
            </w:pPr>
          </w:p>
        </w:tc>
        <w:tc>
          <w:tcPr>
            <w:tcW w:w="992" w:type="dxa"/>
            <w:tcBorders>
              <w:top w:val="single" w:sz="6" w:space="0" w:color="auto"/>
              <w:left w:val="single" w:sz="6" w:space="0" w:color="auto"/>
              <w:bottom w:val="single" w:sz="6" w:space="0" w:color="auto"/>
              <w:right w:val="single" w:sz="6" w:space="0" w:color="auto"/>
            </w:tcBorders>
          </w:tcPr>
          <w:p w14:paraId="24F4FD4D" w14:textId="77777777" w:rsidR="009B04BF" w:rsidRPr="00190198" w:rsidRDefault="009B04BF">
            <w:pPr>
              <w:tabs>
                <w:tab w:val="right" w:pos="9072"/>
              </w:tabs>
              <w:jc w:val="center"/>
              <w:rPr>
                <w:lang w:val="en-GB"/>
              </w:rPr>
            </w:pPr>
          </w:p>
        </w:tc>
        <w:tc>
          <w:tcPr>
            <w:tcW w:w="1276" w:type="dxa"/>
            <w:tcBorders>
              <w:top w:val="single" w:sz="6" w:space="0" w:color="auto"/>
              <w:left w:val="single" w:sz="6" w:space="0" w:color="auto"/>
              <w:bottom w:val="single" w:sz="6" w:space="0" w:color="auto"/>
              <w:right w:val="single" w:sz="6" w:space="0" w:color="auto"/>
            </w:tcBorders>
          </w:tcPr>
          <w:p w14:paraId="65A62BFE" w14:textId="77777777" w:rsidR="009B04BF" w:rsidRPr="00190198" w:rsidRDefault="009B04BF">
            <w:pPr>
              <w:tabs>
                <w:tab w:val="right" w:pos="9072"/>
              </w:tabs>
              <w:jc w:val="center"/>
              <w:rPr>
                <w:lang w:val="en-GB"/>
              </w:rPr>
            </w:pPr>
          </w:p>
        </w:tc>
        <w:tc>
          <w:tcPr>
            <w:tcW w:w="708" w:type="dxa"/>
            <w:tcBorders>
              <w:top w:val="single" w:sz="6" w:space="0" w:color="auto"/>
              <w:left w:val="single" w:sz="6" w:space="0" w:color="auto"/>
              <w:bottom w:val="single" w:sz="6" w:space="0" w:color="auto"/>
              <w:right w:val="single" w:sz="6" w:space="0" w:color="auto"/>
            </w:tcBorders>
          </w:tcPr>
          <w:p w14:paraId="32F291E1" w14:textId="77777777" w:rsidR="009B04BF" w:rsidRPr="00190198" w:rsidRDefault="009B04BF">
            <w:pPr>
              <w:tabs>
                <w:tab w:val="right" w:pos="9072"/>
              </w:tabs>
              <w:jc w:val="center"/>
              <w:rPr>
                <w:lang w:val="en-GB"/>
              </w:rPr>
            </w:pPr>
          </w:p>
        </w:tc>
        <w:tc>
          <w:tcPr>
            <w:tcW w:w="1771" w:type="dxa"/>
            <w:tcBorders>
              <w:top w:val="single" w:sz="6" w:space="0" w:color="auto"/>
              <w:left w:val="single" w:sz="6" w:space="0" w:color="auto"/>
              <w:bottom w:val="single" w:sz="6" w:space="0" w:color="auto"/>
              <w:right w:val="single" w:sz="6" w:space="0" w:color="auto"/>
            </w:tcBorders>
          </w:tcPr>
          <w:p w14:paraId="1ED34014" w14:textId="77777777" w:rsidR="009B04BF" w:rsidRPr="00190198" w:rsidRDefault="009B04BF">
            <w:pPr>
              <w:tabs>
                <w:tab w:val="right" w:pos="9072"/>
              </w:tabs>
              <w:jc w:val="center"/>
              <w:rPr>
                <w:lang w:val="en-GB"/>
              </w:rPr>
            </w:pPr>
          </w:p>
        </w:tc>
        <w:tc>
          <w:tcPr>
            <w:tcW w:w="1489" w:type="dxa"/>
            <w:tcBorders>
              <w:top w:val="single" w:sz="6" w:space="0" w:color="auto"/>
              <w:left w:val="single" w:sz="6" w:space="0" w:color="auto"/>
              <w:bottom w:val="single" w:sz="6" w:space="0" w:color="auto"/>
              <w:right w:val="single" w:sz="12" w:space="0" w:color="auto"/>
            </w:tcBorders>
          </w:tcPr>
          <w:p w14:paraId="294E02DA" w14:textId="77777777" w:rsidR="009B04BF" w:rsidRPr="00190198" w:rsidRDefault="009B04BF">
            <w:pPr>
              <w:tabs>
                <w:tab w:val="right" w:pos="9072"/>
              </w:tabs>
              <w:jc w:val="center"/>
              <w:rPr>
                <w:lang w:val="en-GB"/>
              </w:rPr>
            </w:pPr>
          </w:p>
        </w:tc>
      </w:tr>
      <w:tr w:rsidR="009B04BF" w:rsidRPr="00190198" w14:paraId="08F3BC87" w14:textId="77777777" w:rsidTr="009B04BF">
        <w:trPr>
          <w:trHeight w:val="600"/>
        </w:trPr>
        <w:tc>
          <w:tcPr>
            <w:tcW w:w="3047" w:type="dxa"/>
            <w:tcBorders>
              <w:top w:val="single" w:sz="6" w:space="0" w:color="auto"/>
              <w:left w:val="single" w:sz="12" w:space="0" w:color="auto"/>
              <w:bottom w:val="single" w:sz="6" w:space="0" w:color="auto"/>
              <w:right w:val="single" w:sz="6" w:space="0" w:color="auto"/>
            </w:tcBorders>
          </w:tcPr>
          <w:p w14:paraId="3F23588C" w14:textId="77777777" w:rsidR="009B04BF" w:rsidRPr="00190198" w:rsidRDefault="009B04BF">
            <w:pPr>
              <w:tabs>
                <w:tab w:val="right" w:pos="9072"/>
              </w:tabs>
              <w:jc w:val="left"/>
              <w:rPr>
                <w:lang w:val="en-GB"/>
              </w:rPr>
            </w:pPr>
          </w:p>
        </w:tc>
        <w:tc>
          <w:tcPr>
            <w:tcW w:w="992" w:type="dxa"/>
            <w:tcBorders>
              <w:top w:val="single" w:sz="6" w:space="0" w:color="auto"/>
              <w:left w:val="single" w:sz="6" w:space="0" w:color="auto"/>
              <w:bottom w:val="single" w:sz="6" w:space="0" w:color="auto"/>
              <w:right w:val="single" w:sz="6" w:space="0" w:color="auto"/>
            </w:tcBorders>
          </w:tcPr>
          <w:p w14:paraId="4A08C4E8" w14:textId="77777777" w:rsidR="009B04BF" w:rsidRPr="00190198" w:rsidRDefault="009B04BF">
            <w:pPr>
              <w:tabs>
                <w:tab w:val="right" w:pos="9072"/>
              </w:tabs>
              <w:jc w:val="center"/>
              <w:rPr>
                <w:lang w:val="en-GB"/>
              </w:rPr>
            </w:pPr>
          </w:p>
        </w:tc>
        <w:tc>
          <w:tcPr>
            <w:tcW w:w="1276" w:type="dxa"/>
            <w:tcBorders>
              <w:top w:val="single" w:sz="6" w:space="0" w:color="auto"/>
              <w:left w:val="single" w:sz="6" w:space="0" w:color="auto"/>
              <w:bottom w:val="single" w:sz="6" w:space="0" w:color="auto"/>
              <w:right w:val="single" w:sz="6" w:space="0" w:color="auto"/>
            </w:tcBorders>
          </w:tcPr>
          <w:p w14:paraId="4D76CE26" w14:textId="77777777" w:rsidR="009B04BF" w:rsidRPr="00190198" w:rsidRDefault="009B04BF">
            <w:pPr>
              <w:tabs>
                <w:tab w:val="right" w:pos="9072"/>
              </w:tabs>
              <w:jc w:val="center"/>
              <w:rPr>
                <w:lang w:val="en-GB"/>
              </w:rPr>
            </w:pPr>
          </w:p>
        </w:tc>
        <w:tc>
          <w:tcPr>
            <w:tcW w:w="708" w:type="dxa"/>
            <w:tcBorders>
              <w:top w:val="single" w:sz="6" w:space="0" w:color="auto"/>
              <w:left w:val="single" w:sz="6" w:space="0" w:color="auto"/>
              <w:bottom w:val="single" w:sz="6" w:space="0" w:color="auto"/>
              <w:right w:val="single" w:sz="6" w:space="0" w:color="auto"/>
            </w:tcBorders>
          </w:tcPr>
          <w:p w14:paraId="61CF67C9" w14:textId="77777777" w:rsidR="009B04BF" w:rsidRPr="00190198" w:rsidRDefault="009B04BF">
            <w:pPr>
              <w:tabs>
                <w:tab w:val="right" w:pos="9072"/>
              </w:tabs>
              <w:jc w:val="center"/>
              <w:rPr>
                <w:lang w:val="en-GB"/>
              </w:rPr>
            </w:pPr>
          </w:p>
        </w:tc>
        <w:tc>
          <w:tcPr>
            <w:tcW w:w="1771" w:type="dxa"/>
            <w:tcBorders>
              <w:top w:val="single" w:sz="6" w:space="0" w:color="auto"/>
              <w:left w:val="single" w:sz="6" w:space="0" w:color="auto"/>
              <w:bottom w:val="single" w:sz="6" w:space="0" w:color="auto"/>
              <w:right w:val="single" w:sz="6" w:space="0" w:color="auto"/>
            </w:tcBorders>
          </w:tcPr>
          <w:p w14:paraId="6CCD7E02" w14:textId="77777777" w:rsidR="009B04BF" w:rsidRPr="00190198" w:rsidRDefault="009B04BF">
            <w:pPr>
              <w:tabs>
                <w:tab w:val="right" w:pos="9072"/>
              </w:tabs>
              <w:jc w:val="center"/>
              <w:rPr>
                <w:lang w:val="en-GB"/>
              </w:rPr>
            </w:pPr>
          </w:p>
        </w:tc>
        <w:tc>
          <w:tcPr>
            <w:tcW w:w="1489" w:type="dxa"/>
            <w:tcBorders>
              <w:top w:val="single" w:sz="6" w:space="0" w:color="auto"/>
              <w:left w:val="single" w:sz="6" w:space="0" w:color="auto"/>
              <w:bottom w:val="single" w:sz="6" w:space="0" w:color="auto"/>
              <w:right w:val="single" w:sz="12" w:space="0" w:color="auto"/>
            </w:tcBorders>
          </w:tcPr>
          <w:p w14:paraId="2267F376" w14:textId="77777777" w:rsidR="009B04BF" w:rsidRPr="00190198" w:rsidRDefault="009B04BF">
            <w:pPr>
              <w:tabs>
                <w:tab w:val="right" w:pos="9072"/>
              </w:tabs>
              <w:jc w:val="center"/>
              <w:rPr>
                <w:lang w:val="en-GB"/>
              </w:rPr>
            </w:pPr>
          </w:p>
        </w:tc>
      </w:tr>
      <w:tr w:rsidR="009B04BF" w:rsidRPr="00190198" w14:paraId="1ADC2604" w14:textId="77777777" w:rsidTr="009B04BF">
        <w:trPr>
          <w:trHeight w:val="600"/>
        </w:trPr>
        <w:tc>
          <w:tcPr>
            <w:tcW w:w="3047" w:type="dxa"/>
            <w:tcBorders>
              <w:top w:val="single" w:sz="6" w:space="0" w:color="auto"/>
              <w:left w:val="single" w:sz="12" w:space="0" w:color="auto"/>
              <w:bottom w:val="single" w:sz="6" w:space="0" w:color="auto"/>
              <w:right w:val="single" w:sz="6" w:space="0" w:color="auto"/>
            </w:tcBorders>
          </w:tcPr>
          <w:p w14:paraId="09944589" w14:textId="77777777" w:rsidR="009B04BF" w:rsidRPr="00190198" w:rsidRDefault="009B04BF">
            <w:pPr>
              <w:tabs>
                <w:tab w:val="right" w:pos="9072"/>
              </w:tabs>
              <w:jc w:val="left"/>
              <w:rPr>
                <w:lang w:val="en-GB"/>
              </w:rPr>
            </w:pPr>
          </w:p>
        </w:tc>
        <w:tc>
          <w:tcPr>
            <w:tcW w:w="992" w:type="dxa"/>
            <w:tcBorders>
              <w:top w:val="single" w:sz="6" w:space="0" w:color="auto"/>
              <w:left w:val="single" w:sz="6" w:space="0" w:color="auto"/>
              <w:bottom w:val="single" w:sz="6" w:space="0" w:color="auto"/>
              <w:right w:val="single" w:sz="6" w:space="0" w:color="auto"/>
            </w:tcBorders>
          </w:tcPr>
          <w:p w14:paraId="183C5EFB" w14:textId="77777777" w:rsidR="009B04BF" w:rsidRPr="00190198" w:rsidRDefault="009B04BF">
            <w:pPr>
              <w:tabs>
                <w:tab w:val="right" w:pos="9072"/>
              </w:tabs>
              <w:jc w:val="center"/>
              <w:rPr>
                <w:lang w:val="en-GB"/>
              </w:rPr>
            </w:pPr>
          </w:p>
        </w:tc>
        <w:tc>
          <w:tcPr>
            <w:tcW w:w="1276" w:type="dxa"/>
            <w:tcBorders>
              <w:top w:val="single" w:sz="6" w:space="0" w:color="auto"/>
              <w:left w:val="single" w:sz="6" w:space="0" w:color="auto"/>
              <w:bottom w:val="single" w:sz="6" w:space="0" w:color="auto"/>
              <w:right w:val="single" w:sz="6" w:space="0" w:color="auto"/>
            </w:tcBorders>
          </w:tcPr>
          <w:p w14:paraId="5F147E3A" w14:textId="77777777" w:rsidR="009B04BF" w:rsidRPr="00190198" w:rsidRDefault="009B04BF">
            <w:pPr>
              <w:tabs>
                <w:tab w:val="right" w:pos="9072"/>
              </w:tabs>
              <w:jc w:val="center"/>
              <w:rPr>
                <w:lang w:val="en-GB"/>
              </w:rPr>
            </w:pPr>
          </w:p>
        </w:tc>
        <w:tc>
          <w:tcPr>
            <w:tcW w:w="708" w:type="dxa"/>
            <w:tcBorders>
              <w:top w:val="single" w:sz="6" w:space="0" w:color="auto"/>
              <w:left w:val="single" w:sz="6" w:space="0" w:color="auto"/>
              <w:bottom w:val="single" w:sz="6" w:space="0" w:color="auto"/>
              <w:right w:val="single" w:sz="6" w:space="0" w:color="auto"/>
            </w:tcBorders>
          </w:tcPr>
          <w:p w14:paraId="303B5601" w14:textId="77777777" w:rsidR="009B04BF" w:rsidRPr="00190198" w:rsidRDefault="009B04BF">
            <w:pPr>
              <w:tabs>
                <w:tab w:val="right" w:pos="9072"/>
              </w:tabs>
              <w:jc w:val="center"/>
              <w:rPr>
                <w:lang w:val="en-GB"/>
              </w:rPr>
            </w:pPr>
          </w:p>
        </w:tc>
        <w:tc>
          <w:tcPr>
            <w:tcW w:w="1771" w:type="dxa"/>
            <w:tcBorders>
              <w:top w:val="single" w:sz="6" w:space="0" w:color="auto"/>
              <w:left w:val="single" w:sz="6" w:space="0" w:color="auto"/>
              <w:bottom w:val="single" w:sz="6" w:space="0" w:color="auto"/>
              <w:right w:val="single" w:sz="6" w:space="0" w:color="auto"/>
            </w:tcBorders>
          </w:tcPr>
          <w:p w14:paraId="6F5F4385" w14:textId="77777777" w:rsidR="009B04BF" w:rsidRPr="00190198" w:rsidRDefault="009B04BF">
            <w:pPr>
              <w:tabs>
                <w:tab w:val="right" w:pos="9072"/>
              </w:tabs>
              <w:jc w:val="center"/>
              <w:rPr>
                <w:lang w:val="en-GB"/>
              </w:rPr>
            </w:pPr>
          </w:p>
        </w:tc>
        <w:tc>
          <w:tcPr>
            <w:tcW w:w="1489" w:type="dxa"/>
            <w:tcBorders>
              <w:top w:val="single" w:sz="6" w:space="0" w:color="auto"/>
              <w:left w:val="single" w:sz="6" w:space="0" w:color="auto"/>
              <w:bottom w:val="single" w:sz="6" w:space="0" w:color="auto"/>
              <w:right w:val="single" w:sz="12" w:space="0" w:color="auto"/>
            </w:tcBorders>
          </w:tcPr>
          <w:p w14:paraId="34AE3962" w14:textId="77777777" w:rsidR="009B04BF" w:rsidRPr="00190198" w:rsidRDefault="009B04BF">
            <w:pPr>
              <w:tabs>
                <w:tab w:val="right" w:pos="9072"/>
              </w:tabs>
              <w:jc w:val="center"/>
              <w:rPr>
                <w:lang w:val="en-GB"/>
              </w:rPr>
            </w:pPr>
          </w:p>
        </w:tc>
      </w:tr>
      <w:tr w:rsidR="009B04BF" w:rsidRPr="00190198" w14:paraId="2F1660A3" w14:textId="77777777" w:rsidTr="009B04BF">
        <w:trPr>
          <w:trHeight w:val="600"/>
        </w:trPr>
        <w:tc>
          <w:tcPr>
            <w:tcW w:w="3047" w:type="dxa"/>
            <w:tcBorders>
              <w:top w:val="single" w:sz="6" w:space="0" w:color="auto"/>
              <w:left w:val="single" w:sz="12" w:space="0" w:color="auto"/>
              <w:bottom w:val="single" w:sz="6" w:space="0" w:color="auto"/>
              <w:right w:val="single" w:sz="6" w:space="0" w:color="auto"/>
            </w:tcBorders>
          </w:tcPr>
          <w:p w14:paraId="0AAB30E3" w14:textId="77777777" w:rsidR="009B04BF" w:rsidRPr="00190198" w:rsidRDefault="009B04BF">
            <w:pPr>
              <w:tabs>
                <w:tab w:val="right" w:pos="9072"/>
              </w:tabs>
              <w:jc w:val="left"/>
              <w:rPr>
                <w:lang w:val="en-GB"/>
              </w:rPr>
            </w:pPr>
          </w:p>
        </w:tc>
        <w:tc>
          <w:tcPr>
            <w:tcW w:w="992" w:type="dxa"/>
            <w:tcBorders>
              <w:top w:val="single" w:sz="6" w:space="0" w:color="auto"/>
              <w:left w:val="single" w:sz="6" w:space="0" w:color="auto"/>
              <w:bottom w:val="single" w:sz="6" w:space="0" w:color="auto"/>
              <w:right w:val="single" w:sz="6" w:space="0" w:color="auto"/>
            </w:tcBorders>
          </w:tcPr>
          <w:p w14:paraId="647F283D" w14:textId="77777777" w:rsidR="009B04BF" w:rsidRPr="00190198" w:rsidRDefault="009B04BF">
            <w:pPr>
              <w:tabs>
                <w:tab w:val="right" w:pos="9072"/>
              </w:tabs>
              <w:jc w:val="center"/>
              <w:rPr>
                <w:lang w:val="en-GB"/>
              </w:rPr>
            </w:pPr>
          </w:p>
        </w:tc>
        <w:tc>
          <w:tcPr>
            <w:tcW w:w="1276" w:type="dxa"/>
            <w:tcBorders>
              <w:top w:val="single" w:sz="6" w:space="0" w:color="auto"/>
              <w:left w:val="single" w:sz="6" w:space="0" w:color="auto"/>
              <w:bottom w:val="single" w:sz="6" w:space="0" w:color="auto"/>
              <w:right w:val="single" w:sz="6" w:space="0" w:color="auto"/>
            </w:tcBorders>
          </w:tcPr>
          <w:p w14:paraId="7D3799B4" w14:textId="77777777" w:rsidR="009B04BF" w:rsidRPr="00190198" w:rsidRDefault="009B04BF">
            <w:pPr>
              <w:tabs>
                <w:tab w:val="right" w:pos="9072"/>
              </w:tabs>
              <w:jc w:val="center"/>
              <w:rPr>
                <w:lang w:val="en-GB"/>
              </w:rPr>
            </w:pPr>
          </w:p>
        </w:tc>
        <w:tc>
          <w:tcPr>
            <w:tcW w:w="708" w:type="dxa"/>
            <w:tcBorders>
              <w:top w:val="single" w:sz="6" w:space="0" w:color="auto"/>
              <w:left w:val="single" w:sz="6" w:space="0" w:color="auto"/>
              <w:bottom w:val="single" w:sz="6" w:space="0" w:color="auto"/>
              <w:right w:val="single" w:sz="6" w:space="0" w:color="auto"/>
            </w:tcBorders>
          </w:tcPr>
          <w:p w14:paraId="59107DA8" w14:textId="77777777" w:rsidR="009B04BF" w:rsidRPr="00190198" w:rsidRDefault="009B04BF">
            <w:pPr>
              <w:tabs>
                <w:tab w:val="right" w:pos="9072"/>
              </w:tabs>
              <w:jc w:val="center"/>
              <w:rPr>
                <w:lang w:val="en-GB"/>
              </w:rPr>
            </w:pPr>
          </w:p>
        </w:tc>
        <w:tc>
          <w:tcPr>
            <w:tcW w:w="1771" w:type="dxa"/>
            <w:tcBorders>
              <w:top w:val="single" w:sz="6" w:space="0" w:color="auto"/>
              <w:left w:val="single" w:sz="6" w:space="0" w:color="auto"/>
              <w:bottom w:val="single" w:sz="6" w:space="0" w:color="auto"/>
              <w:right w:val="single" w:sz="6" w:space="0" w:color="auto"/>
            </w:tcBorders>
          </w:tcPr>
          <w:p w14:paraId="68B18C31" w14:textId="77777777" w:rsidR="009B04BF" w:rsidRPr="00190198" w:rsidRDefault="009B04BF">
            <w:pPr>
              <w:tabs>
                <w:tab w:val="right" w:pos="9072"/>
              </w:tabs>
              <w:jc w:val="center"/>
              <w:rPr>
                <w:lang w:val="en-GB"/>
              </w:rPr>
            </w:pPr>
          </w:p>
        </w:tc>
        <w:tc>
          <w:tcPr>
            <w:tcW w:w="1489" w:type="dxa"/>
            <w:tcBorders>
              <w:top w:val="single" w:sz="6" w:space="0" w:color="auto"/>
              <w:left w:val="single" w:sz="6" w:space="0" w:color="auto"/>
              <w:bottom w:val="single" w:sz="6" w:space="0" w:color="auto"/>
              <w:right w:val="single" w:sz="12" w:space="0" w:color="auto"/>
            </w:tcBorders>
          </w:tcPr>
          <w:p w14:paraId="7E5C1ECB" w14:textId="77777777" w:rsidR="009B04BF" w:rsidRPr="00190198" w:rsidRDefault="009B04BF">
            <w:pPr>
              <w:tabs>
                <w:tab w:val="right" w:pos="9072"/>
              </w:tabs>
              <w:jc w:val="center"/>
              <w:rPr>
                <w:lang w:val="en-GB"/>
              </w:rPr>
            </w:pPr>
          </w:p>
        </w:tc>
      </w:tr>
      <w:tr w:rsidR="009B04BF" w:rsidRPr="00190198" w14:paraId="71A4086B" w14:textId="77777777" w:rsidTr="009B04BF">
        <w:trPr>
          <w:trHeight w:val="600"/>
        </w:trPr>
        <w:tc>
          <w:tcPr>
            <w:tcW w:w="3047" w:type="dxa"/>
            <w:tcBorders>
              <w:top w:val="single" w:sz="6" w:space="0" w:color="auto"/>
              <w:left w:val="single" w:sz="12" w:space="0" w:color="auto"/>
              <w:bottom w:val="single" w:sz="6" w:space="0" w:color="auto"/>
              <w:right w:val="single" w:sz="6" w:space="0" w:color="auto"/>
            </w:tcBorders>
          </w:tcPr>
          <w:p w14:paraId="08860FAE" w14:textId="77777777" w:rsidR="009B04BF" w:rsidRPr="00190198" w:rsidRDefault="009B04BF">
            <w:pPr>
              <w:tabs>
                <w:tab w:val="right" w:pos="9072"/>
              </w:tabs>
              <w:jc w:val="left"/>
              <w:rPr>
                <w:lang w:val="en-GB"/>
              </w:rPr>
            </w:pPr>
          </w:p>
        </w:tc>
        <w:tc>
          <w:tcPr>
            <w:tcW w:w="992" w:type="dxa"/>
            <w:tcBorders>
              <w:top w:val="single" w:sz="6" w:space="0" w:color="auto"/>
              <w:left w:val="single" w:sz="6" w:space="0" w:color="auto"/>
              <w:bottom w:val="single" w:sz="6" w:space="0" w:color="auto"/>
              <w:right w:val="single" w:sz="6" w:space="0" w:color="auto"/>
            </w:tcBorders>
          </w:tcPr>
          <w:p w14:paraId="1A143E1C" w14:textId="77777777" w:rsidR="009B04BF" w:rsidRPr="00190198" w:rsidRDefault="009B04BF">
            <w:pPr>
              <w:tabs>
                <w:tab w:val="right" w:pos="9072"/>
              </w:tabs>
              <w:jc w:val="center"/>
              <w:rPr>
                <w:lang w:val="en-GB"/>
              </w:rPr>
            </w:pPr>
          </w:p>
        </w:tc>
        <w:tc>
          <w:tcPr>
            <w:tcW w:w="1276" w:type="dxa"/>
            <w:tcBorders>
              <w:top w:val="single" w:sz="6" w:space="0" w:color="auto"/>
              <w:left w:val="single" w:sz="6" w:space="0" w:color="auto"/>
              <w:bottom w:val="single" w:sz="6" w:space="0" w:color="auto"/>
              <w:right w:val="single" w:sz="6" w:space="0" w:color="auto"/>
            </w:tcBorders>
          </w:tcPr>
          <w:p w14:paraId="159F7EFB" w14:textId="77777777" w:rsidR="009B04BF" w:rsidRPr="00190198" w:rsidRDefault="009B04BF">
            <w:pPr>
              <w:tabs>
                <w:tab w:val="right" w:pos="9072"/>
              </w:tabs>
              <w:jc w:val="center"/>
              <w:rPr>
                <w:lang w:val="en-GB"/>
              </w:rPr>
            </w:pPr>
          </w:p>
        </w:tc>
        <w:tc>
          <w:tcPr>
            <w:tcW w:w="708" w:type="dxa"/>
            <w:tcBorders>
              <w:top w:val="single" w:sz="6" w:space="0" w:color="auto"/>
              <w:left w:val="single" w:sz="6" w:space="0" w:color="auto"/>
              <w:bottom w:val="single" w:sz="6" w:space="0" w:color="auto"/>
              <w:right w:val="single" w:sz="6" w:space="0" w:color="auto"/>
            </w:tcBorders>
          </w:tcPr>
          <w:p w14:paraId="22D72F9D" w14:textId="77777777" w:rsidR="009B04BF" w:rsidRPr="00190198" w:rsidRDefault="009B04BF">
            <w:pPr>
              <w:tabs>
                <w:tab w:val="right" w:pos="9072"/>
              </w:tabs>
              <w:jc w:val="center"/>
              <w:rPr>
                <w:lang w:val="en-GB"/>
              </w:rPr>
            </w:pPr>
          </w:p>
        </w:tc>
        <w:tc>
          <w:tcPr>
            <w:tcW w:w="1771" w:type="dxa"/>
            <w:tcBorders>
              <w:top w:val="single" w:sz="6" w:space="0" w:color="auto"/>
              <w:left w:val="single" w:sz="6" w:space="0" w:color="auto"/>
              <w:bottom w:val="single" w:sz="6" w:space="0" w:color="auto"/>
              <w:right w:val="single" w:sz="6" w:space="0" w:color="auto"/>
            </w:tcBorders>
          </w:tcPr>
          <w:p w14:paraId="344A5800" w14:textId="77777777" w:rsidR="009B04BF" w:rsidRPr="00190198" w:rsidRDefault="009B04BF">
            <w:pPr>
              <w:tabs>
                <w:tab w:val="right" w:pos="9072"/>
              </w:tabs>
              <w:jc w:val="center"/>
              <w:rPr>
                <w:lang w:val="en-GB"/>
              </w:rPr>
            </w:pPr>
          </w:p>
        </w:tc>
        <w:tc>
          <w:tcPr>
            <w:tcW w:w="1489" w:type="dxa"/>
            <w:tcBorders>
              <w:top w:val="single" w:sz="6" w:space="0" w:color="auto"/>
              <w:left w:val="single" w:sz="6" w:space="0" w:color="auto"/>
              <w:bottom w:val="single" w:sz="6" w:space="0" w:color="auto"/>
              <w:right w:val="single" w:sz="12" w:space="0" w:color="auto"/>
            </w:tcBorders>
          </w:tcPr>
          <w:p w14:paraId="231EDA28" w14:textId="77777777" w:rsidR="009B04BF" w:rsidRPr="00190198" w:rsidRDefault="009B04BF">
            <w:pPr>
              <w:tabs>
                <w:tab w:val="right" w:pos="9072"/>
              </w:tabs>
              <w:jc w:val="center"/>
              <w:rPr>
                <w:lang w:val="en-GB"/>
              </w:rPr>
            </w:pPr>
          </w:p>
        </w:tc>
      </w:tr>
      <w:tr w:rsidR="009B04BF" w:rsidRPr="00190198" w14:paraId="1280C834" w14:textId="77777777" w:rsidTr="009B04BF">
        <w:trPr>
          <w:trHeight w:val="600"/>
        </w:trPr>
        <w:tc>
          <w:tcPr>
            <w:tcW w:w="3047" w:type="dxa"/>
            <w:tcBorders>
              <w:top w:val="single" w:sz="6" w:space="0" w:color="auto"/>
              <w:left w:val="single" w:sz="12" w:space="0" w:color="auto"/>
              <w:bottom w:val="single" w:sz="6" w:space="0" w:color="auto"/>
              <w:right w:val="single" w:sz="6" w:space="0" w:color="auto"/>
            </w:tcBorders>
          </w:tcPr>
          <w:p w14:paraId="3CE3F38C" w14:textId="77777777" w:rsidR="009B04BF" w:rsidRPr="00190198" w:rsidRDefault="009B04BF">
            <w:pPr>
              <w:tabs>
                <w:tab w:val="right" w:pos="9072"/>
              </w:tabs>
              <w:jc w:val="left"/>
              <w:rPr>
                <w:lang w:val="en-GB"/>
              </w:rPr>
            </w:pPr>
          </w:p>
        </w:tc>
        <w:tc>
          <w:tcPr>
            <w:tcW w:w="992" w:type="dxa"/>
            <w:tcBorders>
              <w:top w:val="single" w:sz="6" w:space="0" w:color="auto"/>
              <w:left w:val="single" w:sz="6" w:space="0" w:color="auto"/>
              <w:bottom w:val="single" w:sz="6" w:space="0" w:color="auto"/>
              <w:right w:val="single" w:sz="6" w:space="0" w:color="auto"/>
            </w:tcBorders>
          </w:tcPr>
          <w:p w14:paraId="1003134F" w14:textId="77777777" w:rsidR="009B04BF" w:rsidRPr="00190198" w:rsidRDefault="009B04BF">
            <w:pPr>
              <w:tabs>
                <w:tab w:val="right" w:pos="9072"/>
              </w:tabs>
              <w:jc w:val="center"/>
              <w:rPr>
                <w:lang w:val="en-GB"/>
              </w:rPr>
            </w:pPr>
          </w:p>
        </w:tc>
        <w:tc>
          <w:tcPr>
            <w:tcW w:w="1276" w:type="dxa"/>
            <w:tcBorders>
              <w:top w:val="single" w:sz="6" w:space="0" w:color="auto"/>
              <w:left w:val="single" w:sz="6" w:space="0" w:color="auto"/>
              <w:bottom w:val="single" w:sz="6" w:space="0" w:color="auto"/>
              <w:right w:val="single" w:sz="6" w:space="0" w:color="auto"/>
            </w:tcBorders>
          </w:tcPr>
          <w:p w14:paraId="6108822F" w14:textId="77777777" w:rsidR="009B04BF" w:rsidRPr="00190198" w:rsidRDefault="009B04BF">
            <w:pPr>
              <w:tabs>
                <w:tab w:val="right" w:pos="9072"/>
              </w:tabs>
              <w:jc w:val="center"/>
              <w:rPr>
                <w:lang w:val="en-GB"/>
              </w:rPr>
            </w:pPr>
          </w:p>
        </w:tc>
        <w:tc>
          <w:tcPr>
            <w:tcW w:w="708" w:type="dxa"/>
            <w:tcBorders>
              <w:top w:val="single" w:sz="6" w:space="0" w:color="auto"/>
              <w:left w:val="single" w:sz="6" w:space="0" w:color="auto"/>
              <w:bottom w:val="single" w:sz="6" w:space="0" w:color="auto"/>
              <w:right w:val="single" w:sz="6" w:space="0" w:color="auto"/>
            </w:tcBorders>
          </w:tcPr>
          <w:p w14:paraId="1E771FAA" w14:textId="77777777" w:rsidR="009B04BF" w:rsidRPr="00190198" w:rsidRDefault="009B04BF">
            <w:pPr>
              <w:tabs>
                <w:tab w:val="right" w:pos="9072"/>
              </w:tabs>
              <w:jc w:val="center"/>
              <w:rPr>
                <w:lang w:val="en-GB"/>
              </w:rPr>
            </w:pPr>
          </w:p>
        </w:tc>
        <w:tc>
          <w:tcPr>
            <w:tcW w:w="1771" w:type="dxa"/>
            <w:tcBorders>
              <w:top w:val="single" w:sz="6" w:space="0" w:color="auto"/>
              <w:left w:val="single" w:sz="6" w:space="0" w:color="auto"/>
              <w:bottom w:val="single" w:sz="6" w:space="0" w:color="auto"/>
              <w:right w:val="single" w:sz="6" w:space="0" w:color="auto"/>
            </w:tcBorders>
          </w:tcPr>
          <w:p w14:paraId="5B068763" w14:textId="77777777" w:rsidR="009B04BF" w:rsidRPr="00190198" w:rsidRDefault="009B04BF">
            <w:pPr>
              <w:tabs>
                <w:tab w:val="right" w:pos="9072"/>
              </w:tabs>
              <w:jc w:val="center"/>
              <w:rPr>
                <w:lang w:val="en-GB"/>
              </w:rPr>
            </w:pPr>
          </w:p>
        </w:tc>
        <w:tc>
          <w:tcPr>
            <w:tcW w:w="1489" w:type="dxa"/>
            <w:tcBorders>
              <w:top w:val="single" w:sz="6" w:space="0" w:color="auto"/>
              <w:left w:val="single" w:sz="6" w:space="0" w:color="auto"/>
              <w:bottom w:val="single" w:sz="6" w:space="0" w:color="auto"/>
              <w:right w:val="single" w:sz="12" w:space="0" w:color="auto"/>
            </w:tcBorders>
          </w:tcPr>
          <w:p w14:paraId="2484B782" w14:textId="77777777" w:rsidR="009B04BF" w:rsidRPr="00190198" w:rsidRDefault="009B04BF">
            <w:pPr>
              <w:tabs>
                <w:tab w:val="right" w:pos="9072"/>
              </w:tabs>
              <w:jc w:val="center"/>
              <w:rPr>
                <w:lang w:val="en-GB"/>
              </w:rPr>
            </w:pPr>
          </w:p>
        </w:tc>
      </w:tr>
      <w:tr w:rsidR="009B04BF" w:rsidRPr="00190198" w14:paraId="16CB70BF" w14:textId="77777777" w:rsidTr="009B04BF">
        <w:trPr>
          <w:trHeight w:val="600"/>
        </w:trPr>
        <w:tc>
          <w:tcPr>
            <w:tcW w:w="3047" w:type="dxa"/>
            <w:tcBorders>
              <w:top w:val="single" w:sz="6" w:space="0" w:color="auto"/>
              <w:left w:val="single" w:sz="12" w:space="0" w:color="auto"/>
              <w:bottom w:val="single" w:sz="6" w:space="0" w:color="auto"/>
              <w:right w:val="single" w:sz="6" w:space="0" w:color="auto"/>
            </w:tcBorders>
          </w:tcPr>
          <w:p w14:paraId="718D1B6D" w14:textId="77777777" w:rsidR="009B04BF" w:rsidRPr="00190198" w:rsidRDefault="009B04BF">
            <w:pPr>
              <w:tabs>
                <w:tab w:val="right" w:pos="9072"/>
              </w:tabs>
              <w:jc w:val="left"/>
              <w:rPr>
                <w:lang w:val="en-GB"/>
              </w:rPr>
            </w:pPr>
          </w:p>
        </w:tc>
        <w:tc>
          <w:tcPr>
            <w:tcW w:w="992" w:type="dxa"/>
            <w:tcBorders>
              <w:top w:val="single" w:sz="6" w:space="0" w:color="auto"/>
              <w:left w:val="single" w:sz="6" w:space="0" w:color="auto"/>
              <w:bottom w:val="single" w:sz="6" w:space="0" w:color="auto"/>
              <w:right w:val="single" w:sz="6" w:space="0" w:color="auto"/>
            </w:tcBorders>
          </w:tcPr>
          <w:p w14:paraId="4D6208B4" w14:textId="77777777" w:rsidR="009B04BF" w:rsidRPr="00190198" w:rsidRDefault="009B04BF">
            <w:pPr>
              <w:tabs>
                <w:tab w:val="right" w:pos="9072"/>
              </w:tabs>
              <w:jc w:val="center"/>
              <w:rPr>
                <w:lang w:val="en-GB"/>
              </w:rPr>
            </w:pPr>
          </w:p>
        </w:tc>
        <w:tc>
          <w:tcPr>
            <w:tcW w:w="1276" w:type="dxa"/>
            <w:tcBorders>
              <w:top w:val="single" w:sz="6" w:space="0" w:color="auto"/>
              <w:left w:val="single" w:sz="6" w:space="0" w:color="auto"/>
              <w:bottom w:val="single" w:sz="6" w:space="0" w:color="auto"/>
              <w:right w:val="single" w:sz="6" w:space="0" w:color="auto"/>
            </w:tcBorders>
          </w:tcPr>
          <w:p w14:paraId="44F4AEA4" w14:textId="77777777" w:rsidR="009B04BF" w:rsidRPr="00190198" w:rsidRDefault="009B04BF">
            <w:pPr>
              <w:tabs>
                <w:tab w:val="right" w:pos="9072"/>
              </w:tabs>
              <w:jc w:val="center"/>
              <w:rPr>
                <w:lang w:val="en-GB"/>
              </w:rPr>
            </w:pPr>
          </w:p>
        </w:tc>
        <w:tc>
          <w:tcPr>
            <w:tcW w:w="708" w:type="dxa"/>
            <w:tcBorders>
              <w:top w:val="single" w:sz="6" w:space="0" w:color="auto"/>
              <w:left w:val="single" w:sz="6" w:space="0" w:color="auto"/>
              <w:bottom w:val="single" w:sz="6" w:space="0" w:color="auto"/>
              <w:right w:val="single" w:sz="6" w:space="0" w:color="auto"/>
            </w:tcBorders>
          </w:tcPr>
          <w:p w14:paraId="79DCADD4" w14:textId="77777777" w:rsidR="009B04BF" w:rsidRPr="00190198" w:rsidRDefault="009B04BF">
            <w:pPr>
              <w:tabs>
                <w:tab w:val="right" w:pos="9072"/>
              </w:tabs>
              <w:jc w:val="center"/>
              <w:rPr>
                <w:lang w:val="en-GB"/>
              </w:rPr>
            </w:pPr>
          </w:p>
        </w:tc>
        <w:tc>
          <w:tcPr>
            <w:tcW w:w="1771" w:type="dxa"/>
            <w:tcBorders>
              <w:top w:val="single" w:sz="6" w:space="0" w:color="auto"/>
              <w:left w:val="single" w:sz="6" w:space="0" w:color="auto"/>
              <w:bottom w:val="single" w:sz="6" w:space="0" w:color="auto"/>
              <w:right w:val="single" w:sz="6" w:space="0" w:color="auto"/>
            </w:tcBorders>
          </w:tcPr>
          <w:p w14:paraId="22059F92" w14:textId="77777777" w:rsidR="009B04BF" w:rsidRPr="00190198" w:rsidRDefault="009B04BF">
            <w:pPr>
              <w:tabs>
                <w:tab w:val="right" w:pos="9072"/>
              </w:tabs>
              <w:jc w:val="center"/>
              <w:rPr>
                <w:lang w:val="en-GB"/>
              </w:rPr>
            </w:pPr>
          </w:p>
        </w:tc>
        <w:tc>
          <w:tcPr>
            <w:tcW w:w="1489" w:type="dxa"/>
            <w:tcBorders>
              <w:top w:val="single" w:sz="6" w:space="0" w:color="auto"/>
              <w:left w:val="single" w:sz="6" w:space="0" w:color="auto"/>
              <w:bottom w:val="single" w:sz="6" w:space="0" w:color="auto"/>
              <w:right w:val="single" w:sz="12" w:space="0" w:color="auto"/>
            </w:tcBorders>
          </w:tcPr>
          <w:p w14:paraId="4CC759C3" w14:textId="77777777" w:rsidR="009B04BF" w:rsidRPr="00190198" w:rsidRDefault="009B04BF">
            <w:pPr>
              <w:tabs>
                <w:tab w:val="right" w:pos="9072"/>
              </w:tabs>
              <w:jc w:val="center"/>
              <w:rPr>
                <w:lang w:val="en-GB"/>
              </w:rPr>
            </w:pPr>
          </w:p>
        </w:tc>
      </w:tr>
      <w:tr w:rsidR="009B04BF" w:rsidRPr="00190198" w14:paraId="2D071C60" w14:textId="77777777" w:rsidTr="009B04BF">
        <w:trPr>
          <w:trHeight w:val="600"/>
        </w:trPr>
        <w:tc>
          <w:tcPr>
            <w:tcW w:w="3047" w:type="dxa"/>
            <w:tcBorders>
              <w:top w:val="single" w:sz="6" w:space="0" w:color="auto"/>
              <w:left w:val="single" w:sz="12" w:space="0" w:color="auto"/>
              <w:bottom w:val="single" w:sz="12" w:space="0" w:color="auto"/>
              <w:right w:val="single" w:sz="6" w:space="0" w:color="auto"/>
            </w:tcBorders>
          </w:tcPr>
          <w:p w14:paraId="15B1203D" w14:textId="77777777" w:rsidR="009B04BF" w:rsidRPr="00190198" w:rsidRDefault="009B04BF">
            <w:pPr>
              <w:tabs>
                <w:tab w:val="right" w:pos="9072"/>
              </w:tabs>
              <w:jc w:val="left"/>
              <w:rPr>
                <w:lang w:val="en-GB"/>
              </w:rPr>
            </w:pPr>
          </w:p>
        </w:tc>
        <w:tc>
          <w:tcPr>
            <w:tcW w:w="992" w:type="dxa"/>
            <w:tcBorders>
              <w:top w:val="single" w:sz="6" w:space="0" w:color="auto"/>
              <w:left w:val="single" w:sz="6" w:space="0" w:color="auto"/>
              <w:bottom w:val="single" w:sz="12" w:space="0" w:color="auto"/>
              <w:right w:val="single" w:sz="6" w:space="0" w:color="auto"/>
            </w:tcBorders>
          </w:tcPr>
          <w:p w14:paraId="472E7743" w14:textId="77777777" w:rsidR="009B04BF" w:rsidRPr="00190198" w:rsidRDefault="009B04BF">
            <w:pPr>
              <w:tabs>
                <w:tab w:val="right" w:pos="9072"/>
              </w:tabs>
              <w:jc w:val="center"/>
              <w:rPr>
                <w:lang w:val="en-GB"/>
              </w:rPr>
            </w:pPr>
          </w:p>
        </w:tc>
        <w:tc>
          <w:tcPr>
            <w:tcW w:w="1276" w:type="dxa"/>
            <w:tcBorders>
              <w:top w:val="single" w:sz="6" w:space="0" w:color="auto"/>
              <w:left w:val="single" w:sz="6" w:space="0" w:color="auto"/>
              <w:bottom w:val="single" w:sz="12" w:space="0" w:color="auto"/>
              <w:right w:val="single" w:sz="6" w:space="0" w:color="auto"/>
            </w:tcBorders>
          </w:tcPr>
          <w:p w14:paraId="5CA21A88" w14:textId="77777777" w:rsidR="009B04BF" w:rsidRPr="00190198" w:rsidRDefault="009B04BF">
            <w:pPr>
              <w:tabs>
                <w:tab w:val="right" w:pos="9072"/>
              </w:tabs>
              <w:jc w:val="center"/>
              <w:rPr>
                <w:lang w:val="en-GB"/>
              </w:rPr>
            </w:pPr>
          </w:p>
        </w:tc>
        <w:tc>
          <w:tcPr>
            <w:tcW w:w="708" w:type="dxa"/>
            <w:tcBorders>
              <w:top w:val="single" w:sz="6" w:space="0" w:color="auto"/>
              <w:left w:val="single" w:sz="6" w:space="0" w:color="auto"/>
              <w:bottom w:val="single" w:sz="12" w:space="0" w:color="auto"/>
              <w:right w:val="single" w:sz="6" w:space="0" w:color="auto"/>
            </w:tcBorders>
          </w:tcPr>
          <w:p w14:paraId="51E0C166" w14:textId="77777777" w:rsidR="009B04BF" w:rsidRPr="00190198" w:rsidRDefault="009B04BF">
            <w:pPr>
              <w:tabs>
                <w:tab w:val="right" w:pos="9072"/>
              </w:tabs>
              <w:jc w:val="center"/>
              <w:rPr>
                <w:lang w:val="en-GB"/>
              </w:rPr>
            </w:pPr>
          </w:p>
        </w:tc>
        <w:tc>
          <w:tcPr>
            <w:tcW w:w="1771" w:type="dxa"/>
            <w:tcBorders>
              <w:top w:val="single" w:sz="6" w:space="0" w:color="auto"/>
              <w:left w:val="single" w:sz="6" w:space="0" w:color="auto"/>
              <w:bottom w:val="single" w:sz="12" w:space="0" w:color="auto"/>
              <w:right w:val="single" w:sz="6" w:space="0" w:color="auto"/>
            </w:tcBorders>
          </w:tcPr>
          <w:p w14:paraId="366858C5" w14:textId="77777777" w:rsidR="009B04BF" w:rsidRPr="00190198" w:rsidRDefault="009B04BF">
            <w:pPr>
              <w:tabs>
                <w:tab w:val="right" w:pos="9072"/>
              </w:tabs>
              <w:jc w:val="center"/>
              <w:rPr>
                <w:lang w:val="en-GB"/>
              </w:rPr>
            </w:pPr>
          </w:p>
        </w:tc>
        <w:tc>
          <w:tcPr>
            <w:tcW w:w="1489" w:type="dxa"/>
            <w:tcBorders>
              <w:top w:val="single" w:sz="6" w:space="0" w:color="auto"/>
              <w:left w:val="single" w:sz="6" w:space="0" w:color="auto"/>
              <w:bottom w:val="single" w:sz="12" w:space="0" w:color="auto"/>
              <w:right w:val="single" w:sz="12" w:space="0" w:color="auto"/>
            </w:tcBorders>
          </w:tcPr>
          <w:p w14:paraId="5C225AED" w14:textId="77777777" w:rsidR="009B04BF" w:rsidRPr="00190198" w:rsidRDefault="009B04BF">
            <w:pPr>
              <w:tabs>
                <w:tab w:val="right" w:pos="9072"/>
              </w:tabs>
              <w:jc w:val="center"/>
              <w:rPr>
                <w:lang w:val="en-GB"/>
              </w:rPr>
            </w:pPr>
          </w:p>
        </w:tc>
      </w:tr>
    </w:tbl>
    <w:p w14:paraId="232DCF58" w14:textId="38310832" w:rsidR="00580552" w:rsidRDefault="00580552" w:rsidP="009B04BF">
      <w:pPr>
        <w:tabs>
          <w:tab w:val="left" w:pos="3969"/>
          <w:tab w:val="left" w:pos="4395"/>
          <w:tab w:val="left" w:pos="4820"/>
          <w:tab w:val="left" w:pos="7938"/>
          <w:tab w:val="right" w:pos="9072"/>
        </w:tabs>
        <w:spacing w:before="120" w:after="60"/>
        <w:rPr>
          <w:lang w:val="en-GB"/>
        </w:rPr>
      </w:pPr>
    </w:p>
    <w:p w14:paraId="4C144120" w14:textId="77777777" w:rsidR="00096975" w:rsidRPr="00190198" w:rsidRDefault="00096975" w:rsidP="009B04BF">
      <w:pPr>
        <w:tabs>
          <w:tab w:val="left" w:pos="3969"/>
          <w:tab w:val="left" w:pos="4395"/>
          <w:tab w:val="left" w:pos="4820"/>
          <w:tab w:val="left" w:pos="7938"/>
          <w:tab w:val="right" w:pos="9072"/>
        </w:tabs>
        <w:spacing w:before="120" w:after="60"/>
        <w:rPr>
          <w:lang w:val="en-GB"/>
        </w:rPr>
      </w:pPr>
    </w:p>
    <w:p w14:paraId="7CDCEA28" w14:textId="015A8FE9" w:rsidR="009B04BF" w:rsidRPr="00190198" w:rsidRDefault="009B04BF" w:rsidP="009B04BF">
      <w:pPr>
        <w:tabs>
          <w:tab w:val="left" w:pos="3969"/>
          <w:tab w:val="left" w:pos="4395"/>
          <w:tab w:val="left" w:pos="4820"/>
          <w:tab w:val="left" w:pos="7938"/>
          <w:tab w:val="right" w:pos="9072"/>
        </w:tabs>
        <w:spacing w:after="240"/>
        <w:rPr>
          <w:lang w:val="en-GB"/>
        </w:rPr>
      </w:pPr>
      <w:r w:rsidRPr="00190198">
        <w:rPr>
          <w:lang w:val="en-GB"/>
        </w:rPr>
        <w:tab/>
      </w:r>
    </w:p>
    <w:p w14:paraId="11DC9CD7" w14:textId="4A2CC08B" w:rsidR="00452F72" w:rsidRPr="006F404A" w:rsidRDefault="00452F72" w:rsidP="00452F72">
      <w:pPr>
        <w:rPr>
          <w:rFonts w:ascii="Times New Roman" w:hAnsi="Times New Roman" w:cs="Times New Roman"/>
          <w:i/>
          <w:szCs w:val="22"/>
          <w:lang w:val="en-GB"/>
        </w:rPr>
      </w:pPr>
      <w:r w:rsidRPr="006F404A">
        <w:rPr>
          <w:lang w:val="en-GB"/>
        </w:rPr>
        <w:lastRenderedPageBreak/>
        <w:t xml:space="preserve">Combined standard uncertainty: </w:t>
      </w:r>
      <w:proofErr w:type="spellStart"/>
      <w:r w:rsidRPr="006F404A">
        <w:rPr>
          <w:rFonts w:ascii="Times New Roman" w:hAnsi="Times New Roman" w:cs="Times New Roman"/>
          <w:i/>
          <w:szCs w:val="22"/>
          <w:lang w:val="en-GB"/>
        </w:rPr>
        <w:t>u</w:t>
      </w:r>
      <w:r w:rsidRPr="006F404A">
        <w:rPr>
          <w:rFonts w:ascii="Times New Roman" w:hAnsi="Times New Roman" w:cs="Times New Roman"/>
          <w:i/>
          <w:szCs w:val="22"/>
          <w:vertAlign w:val="subscript"/>
          <w:lang w:val="en-GB"/>
        </w:rPr>
        <w:t>c</w:t>
      </w:r>
      <w:proofErr w:type="spellEnd"/>
      <w:r w:rsidRPr="006F404A">
        <w:rPr>
          <w:rFonts w:ascii="Times New Roman" w:hAnsi="Times New Roman" w:cs="Times New Roman"/>
          <w:i/>
          <w:szCs w:val="22"/>
          <w:lang w:val="en-GB"/>
        </w:rPr>
        <w:t>(</w:t>
      </w:r>
      <w:r>
        <w:rPr>
          <w:rFonts w:ascii="Times New Roman" w:hAnsi="Times New Roman" w:cs="Times New Roman"/>
          <w:i/>
          <w:szCs w:val="22"/>
          <w:lang w:val="en-GB"/>
        </w:rPr>
        <w:t>L</w:t>
      </w:r>
      <w:r w:rsidRPr="006F404A">
        <w:rPr>
          <w:rFonts w:ascii="Times New Roman" w:hAnsi="Times New Roman" w:cs="Times New Roman"/>
          <w:i/>
          <w:szCs w:val="22"/>
          <w:lang w:val="en-GB"/>
        </w:rPr>
        <w:t>)</w:t>
      </w:r>
      <w:r w:rsidRPr="006F404A">
        <w:rPr>
          <w:lang w:val="en-GB"/>
        </w:rPr>
        <w:t>=</w:t>
      </w:r>
    </w:p>
    <w:p w14:paraId="5779A48B" w14:textId="7B0A220F" w:rsidR="00452F72" w:rsidRDefault="00452F72" w:rsidP="00452F72">
      <w:pPr>
        <w:rPr>
          <w:lang w:val="en-GB"/>
        </w:rPr>
      </w:pPr>
      <w:r w:rsidRPr="006F404A">
        <w:rPr>
          <w:lang w:val="en-GB"/>
        </w:rPr>
        <w:t xml:space="preserve">Expanded uncertainty: </w:t>
      </w:r>
      <w:r w:rsidRPr="006F404A">
        <w:rPr>
          <w:rFonts w:ascii="Times New Roman" w:hAnsi="Times New Roman" w:cs="Times New Roman"/>
          <w:i/>
          <w:szCs w:val="22"/>
          <w:lang w:val="en-GB"/>
        </w:rPr>
        <w:t>U(</w:t>
      </w:r>
      <w:r>
        <w:rPr>
          <w:rFonts w:ascii="Times New Roman" w:hAnsi="Times New Roman" w:cs="Times New Roman"/>
          <w:i/>
          <w:szCs w:val="22"/>
          <w:lang w:val="en-GB"/>
        </w:rPr>
        <w:t>L</w:t>
      </w:r>
      <w:r w:rsidRPr="006F404A">
        <w:rPr>
          <w:rFonts w:ascii="Times New Roman" w:hAnsi="Times New Roman" w:cs="Times New Roman"/>
          <w:i/>
          <w:szCs w:val="22"/>
          <w:lang w:val="en-GB"/>
        </w:rPr>
        <w:t xml:space="preserve">) </w:t>
      </w:r>
      <w:r w:rsidRPr="006F404A">
        <w:rPr>
          <w:rFonts w:ascii="Times New Roman" w:hAnsi="Times New Roman" w:cs="Times New Roman"/>
          <w:szCs w:val="22"/>
          <w:lang w:val="en-GB"/>
        </w:rPr>
        <w:t>(</w:t>
      </w:r>
      <w:r w:rsidRPr="006F404A">
        <w:rPr>
          <w:rFonts w:ascii="Times New Roman" w:hAnsi="Times New Roman" w:cs="Times New Roman"/>
          <w:i/>
          <w:szCs w:val="22"/>
          <w:lang w:val="en-GB"/>
        </w:rPr>
        <w:t>k</w:t>
      </w:r>
      <w:r w:rsidRPr="006F404A">
        <w:rPr>
          <w:rFonts w:ascii="Times New Roman" w:hAnsi="Times New Roman" w:cs="Times New Roman"/>
          <w:szCs w:val="22"/>
          <w:lang w:val="en-GB"/>
        </w:rPr>
        <w:t xml:space="preserve"> =</w:t>
      </w:r>
      <w:r>
        <w:rPr>
          <w:rFonts w:ascii="Times New Roman" w:hAnsi="Times New Roman" w:cs="Times New Roman"/>
          <w:szCs w:val="22"/>
          <w:lang w:val="en-GB"/>
        </w:rPr>
        <w:t xml:space="preserve">  </w:t>
      </w:r>
      <w:r w:rsidRPr="006F404A">
        <w:rPr>
          <w:rFonts w:ascii="Times New Roman" w:hAnsi="Times New Roman" w:cs="Times New Roman"/>
          <w:szCs w:val="22"/>
          <w:lang w:val="en-GB"/>
        </w:rPr>
        <w:t xml:space="preserve">) </w:t>
      </w:r>
      <w:r w:rsidRPr="006F404A">
        <w:rPr>
          <w:lang w:val="en-GB"/>
        </w:rPr>
        <w:t>=</w:t>
      </w:r>
      <w:r>
        <w:rPr>
          <w:lang w:val="en-GB"/>
        </w:rPr>
        <w:t xml:space="preserve"> </w:t>
      </w:r>
    </w:p>
    <w:p w14:paraId="70AA4A6D" w14:textId="10878986" w:rsidR="00452F72" w:rsidRPr="006F404A" w:rsidRDefault="00452F72" w:rsidP="00452F72">
      <w:pPr>
        <w:rPr>
          <w:lang w:val="en-GB"/>
        </w:rPr>
      </w:pPr>
      <m:oMathPara>
        <m:oMath>
          <m:r>
            <w:rPr>
              <w:rFonts w:ascii="Cambria Math"/>
              <w:lang w:val="en-GB"/>
            </w:rPr>
            <m:t>U</m:t>
          </m:r>
          <m:d>
            <m:dPr>
              <m:ctrlPr>
                <w:rPr>
                  <w:rFonts w:ascii="Cambria Math" w:hAnsi="Cambria Math"/>
                  <w:i/>
                  <w:lang w:val="en-GB"/>
                </w:rPr>
              </m:ctrlPr>
            </m:dPr>
            <m:e>
              <m:r>
                <w:rPr>
                  <w:rFonts w:ascii="Cambria Math"/>
                  <w:lang w:val="en-GB"/>
                </w:rPr>
                <m:t>L</m:t>
              </m:r>
            </m:e>
          </m:d>
          <m:r>
            <w:rPr>
              <w:rFonts w:ascii="Cambria Math"/>
              <w:lang w:val="en-GB"/>
            </w:rPr>
            <m:t>=Q</m:t>
          </m:r>
          <m:d>
            <m:dPr>
              <m:begChr m:val="["/>
              <m:endChr m:val="]"/>
              <m:ctrlPr>
                <w:rPr>
                  <w:rFonts w:ascii="Cambria Math" w:hAnsi="Cambria Math"/>
                  <w:i/>
                  <w:lang w:val="en-GB"/>
                </w:rPr>
              </m:ctrlPr>
            </m:dPr>
            <m:e>
              <m:r>
                <w:rPr>
                  <w:rFonts w:ascii="Cambria Math"/>
                  <w:lang w:val="en-GB"/>
                </w:rPr>
                <m:t>A,BL</m:t>
              </m:r>
            </m:e>
          </m:d>
        </m:oMath>
      </m:oMathPara>
    </w:p>
    <w:p w14:paraId="3C265096" w14:textId="77777777" w:rsidR="00452F72" w:rsidRPr="00190198" w:rsidRDefault="00452F72" w:rsidP="009B04BF">
      <w:pPr>
        <w:tabs>
          <w:tab w:val="right" w:pos="9072"/>
        </w:tabs>
        <w:rPr>
          <w:lang w:val="en-GB"/>
        </w:rPr>
      </w:pPr>
    </w:p>
    <w:p w14:paraId="02280442" w14:textId="77777777" w:rsidR="009B04BF" w:rsidRPr="00190198" w:rsidRDefault="009B04BF" w:rsidP="009B04BF">
      <w:pPr>
        <w:rPr>
          <w:lang w:val="en-GB"/>
        </w:rPr>
      </w:pPr>
      <w:r w:rsidRPr="00190198">
        <w:rPr>
          <w:lang w:val="en-GB"/>
        </w:rPr>
        <w:t xml:space="preserve">Please state your CMC uncertainty for your corresponding measurement service(s) (if you have such a CMC) and the identifier of the service (in MRA Appendix C). </w:t>
      </w:r>
    </w:p>
    <w:p w14:paraId="54380D8D" w14:textId="77777777" w:rsidR="009B04BF" w:rsidRPr="00190198" w:rsidRDefault="009B04BF" w:rsidP="009B04BF">
      <w:pPr>
        <w:tabs>
          <w:tab w:val="left" w:leader="dot" w:pos="9356"/>
        </w:tabs>
        <w:rPr>
          <w:lang w:val="en-GB"/>
        </w:rPr>
      </w:pPr>
      <w:r w:rsidRPr="00190198">
        <w:rPr>
          <w:lang w:val="en-GB"/>
        </w:rPr>
        <w:tab/>
      </w:r>
    </w:p>
    <w:p w14:paraId="056CAF33" w14:textId="77777777" w:rsidR="009B04BF" w:rsidRPr="00190198" w:rsidRDefault="009B04BF" w:rsidP="009B04BF">
      <w:pPr>
        <w:tabs>
          <w:tab w:val="left" w:leader="dot" w:pos="9356"/>
        </w:tabs>
        <w:rPr>
          <w:lang w:val="en-GB"/>
        </w:rPr>
      </w:pPr>
      <w:r w:rsidRPr="00190198">
        <w:rPr>
          <w:lang w:val="en-GB"/>
        </w:rPr>
        <w:tab/>
      </w:r>
    </w:p>
    <w:p w14:paraId="3589DAE5" w14:textId="77777777" w:rsidR="009B04BF" w:rsidRPr="00190198" w:rsidRDefault="009B04BF" w:rsidP="009B04BF">
      <w:pPr>
        <w:tabs>
          <w:tab w:val="left" w:leader="dot" w:pos="9356"/>
        </w:tabs>
        <w:rPr>
          <w:lang w:val="en-GB"/>
        </w:rPr>
      </w:pPr>
      <w:r w:rsidRPr="00190198">
        <w:rPr>
          <w:lang w:val="en-GB"/>
        </w:rPr>
        <w:tab/>
      </w:r>
    </w:p>
    <w:p w14:paraId="049F52D8" w14:textId="77777777" w:rsidR="009B04BF" w:rsidRPr="00190198" w:rsidRDefault="009B04BF" w:rsidP="009B04BF">
      <w:pPr>
        <w:rPr>
          <w:lang w:val="en-GB"/>
        </w:rPr>
      </w:pPr>
    </w:p>
    <w:p w14:paraId="6F39DF2A" w14:textId="77777777" w:rsidR="009B04BF" w:rsidRPr="00190198" w:rsidRDefault="009B04BF" w:rsidP="009B04BF">
      <w:pPr>
        <w:rPr>
          <w:lang w:val="en-GB"/>
        </w:rPr>
      </w:pPr>
    </w:p>
    <w:p w14:paraId="1A333F07" w14:textId="491BA70A" w:rsidR="009B04BF" w:rsidRPr="00190198" w:rsidRDefault="009B04BF" w:rsidP="009B04BF">
      <w:pPr>
        <w:rPr>
          <w:lang w:val="en-GB"/>
        </w:rPr>
      </w:pPr>
      <w:r w:rsidRPr="00190198">
        <w:rPr>
          <w:lang w:val="en-GB"/>
        </w:rPr>
        <w:t>If the uncertainty of the CMC is</w:t>
      </w:r>
      <w:r w:rsidR="00B52904" w:rsidRPr="00190198">
        <w:rPr>
          <w:lang w:val="en-GB"/>
        </w:rPr>
        <w:t xml:space="preserve"> significantly </w:t>
      </w:r>
      <w:r w:rsidRPr="00190198">
        <w:rPr>
          <w:lang w:val="en-GB"/>
        </w:rPr>
        <w:t xml:space="preserve">different </w:t>
      </w:r>
      <w:r w:rsidR="00B52904" w:rsidRPr="00190198">
        <w:rPr>
          <w:lang w:val="en-GB"/>
        </w:rPr>
        <w:t>than that of the related CMC</w:t>
      </w:r>
      <w:r w:rsidRPr="00190198">
        <w:rPr>
          <w:lang w:val="en-GB"/>
        </w:rPr>
        <w:t>, please explain why this is the case.</w:t>
      </w:r>
    </w:p>
    <w:p w14:paraId="3B05B141" w14:textId="77777777" w:rsidR="009B04BF" w:rsidRPr="00190198" w:rsidRDefault="009B04BF" w:rsidP="009B04BF">
      <w:pPr>
        <w:tabs>
          <w:tab w:val="left" w:leader="dot" w:pos="9356"/>
        </w:tabs>
        <w:rPr>
          <w:lang w:val="en-GB"/>
        </w:rPr>
      </w:pPr>
      <w:r w:rsidRPr="00190198">
        <w:rPr>
          <w:lang w:val="en-GB"/>
        </w:rPr>
        <w:tab/>
      </w:r>
    </w:p>
    <w:p w14:paraId="646DEFEA" w14:textId="77777777" w:rsidR="009B04BF" w:rsidRPr="00190198" w:rsidRDefault="009B04BF" w:rsidP="009B04BF">
      <w:pPr>
        <w:tabs>
          <w:tab w:val="left" w:leader="dot" w:pos="9356"/>
        </w:tabs>
        <w:rPr>
          <w:lang w:val="en-GB"/>
        </w:rPr>
      </w:pPr>
      <w:r w:rsidRPr="00190198">
        <w:rPr>
          <w:lang w:val="en-GB"/>
        </w:rPr>
        <w:tab/>
      </w:r>
    </w:p>
    <w:p w14:paraId="6899D406" w14:textId="77777777" w:rsidR="009B04BF" w:rsidRPr="00190198" w:rsidRDefault="009B04BF" w:rsidP="009B04BF">
      <w:pPr>
        <w:tabs>
          <w:tab w:val="left" w:leader="dot" w:pos="9356"/>
        </w:tabs>
        <w:rPr>
          <w:lang w:val="en-GB"/>
        </w:rPr>
      </w:pPr>
      <w:r w:rsidRPr="00190198">
        <w:rPr>
          <w:lang w:val="en-GB"/>
        </w:rPr>
        <w:tab/>
      </w:r>
    </w:p>
    <w:p w14:paraId="7067D939" w14:textId="77777777" w:rsidR="009B04BF" w:rsidRPr="00190198" w:rsidRDefault="009B04BF" w:rsidP="009B04BF">
      <w:pPr>
        <w:tabs>
          <w:tab w:val="left" w:leader="dot" w:pos="9356"/>
        </w:tabs>
        <w:rPr>
          <w:lang w:val="en-GB"/>
        </w:rPr>
      </w:pPr>
      <w:r w:rsidRPr="00190198">
        <w:rPr>
          <w:lang w:val="en-GB"/>
        </w:rPr>
        <w:tab/>
      </w:r>
    </w:p>
    <w:p w14:paraId="5B0540E3" w14:textId="77777777" w:rsidR="009B04BF" w:rsidRPr="00190198" w:rsidRDefault="009B04BF" w:rsidP="009B04BF">
      <w:pPr>
        <w:tabs>
          <w:tab w:val="left" w:leader="dot" w:pos="9356"/>
        </w:tabs>
        <w:rPr>
          <w:lang w:val="en-GB"/>
        </w:rPr>
      </w:pPr>
      <w:r w:rsidRPr="00190198">
        <w:rPr>
          <w:lang w:val="en-GB"/>
        </w:rPr>
        <w:tab/>
      </w:r>
    </w:p>
    <w:p w14:paraId="739734EE" w14:textId="77777777" w:rsidR="009B04BF" w:rsidRPr="00190198" w:rsidRDefault="009B04BF" w:rsidP="009B04BF">
      <w:pPr>
        <w:tabs>
          <w:tab w:val="left" w:leader="dot" w:pos="9356"/>
        </w:tabs>
        <w:rPr>
          <w:lang w:val="en-GB"/>
        </w:rPr>
      </w:pPr>
      <w:r w:rsidRPr="00190198">
        <w:rPr>
          <w:lang w:val="en-GB"/>
        </w:rPr>
        <w:tab/>
      </w:r>
    </w:p>
    <w:p w14:paraId="0AD680F4" w14:textId="77777777" w:rsidR="009B04BF" w:rsidRPr="00190198" w:rsidRDefault="009B04BF" w:rsidP="009B04BF">
      <w:pPr>
        <w:tabs>
          <w:tab w:val="left" w:leader="dot" w:pos="9356"/>
        </w:tabs>
        <w:rPr>
          <w:lang w:val="en-GB"/>
        </w:rPr>
      </w:pPr>
      <w:r w:rsidRPr="00190198">
        <w:rPr>
          <w:lang w:val="en-GB"/>
        </w:rPr>
        <w:tab/>
      </w:r>
    </w:p>
    <w:p w14:paraId="621DD918" w14:textId="77777777" w:rsidR="009B04BF" w:rsidRPr="00190198" w:rsidRDefault="009B04BF" w:rsidP="009B04BF">
      <w:pPr>
        <w:tabs>
          <w:tab w:val="left" w:leader="dot" w:pos="9356"/>
        </w:tabs>
        <w:rPr>
          <w:lang w:val="en-GB"/>
        </w:rPr>
      </w:pPr>
      <w:r w:rsidRPr="00190198">
        <w:rPr>
          <w:lang w:val="en-GB"/>
        </w:rPr>
        <w:tab/>
      </w:r>
    </w:p>
    <w:p w14:paraId="2E1E605C" w14:textId="77777777" w:rsidR="009B04BF" w:rsidRPr="00190198" w:rsidRDefault="009B04BF" w:rsidP="009B04BF">
      <w:pPr>
        <w:rPr>
          <w:lang w:val="en-GB"/>
        </w:rPr>
      </w:pPr>
      <w:r w:rsidRPr="00190198">
        <w:rPr>
          <w:lang w:val="en-GB"/>
        </w:rPr>
        <w:tab/>
      </w:r>
    </w:p>
    <w:p w14:paraId="5E637FD0" w14:textId="77777777" w:rsidR="009B04BF" w:rsidRPr="00190198" w:rsidRDefault="009B04BF" w:rsidP="009B04BF">
      <w:pPr>
        <w:spacing w:after="0"/>
        <w:jc w:val="left"/>
        <w:rPr>
          <w:lang w:val="en-GB"/>
        </w:rPr>
        <w:sectPr w:rsidR="009B04BF" w:rsidRPr="00190198">
          <w:headerReference w:type="default" r:id="rId17"/>
          <w:footerReference w:type="default" r:id="rId18"/>
          <w:pgSz w:w="11907" w:h="16840"/>
          <w:pgMar w:top="200" w:right="1134" w:bottom="680" w:left="1440" w:header="567" w:footer="720" w:gutter="0"/>
          <w:cols w:space="708"/>
        </w:sectPr>
      </w:pPr>
    </w:p>
    <w:p w14:paraId="2A2B38F6" w14:textId="77777777" w:rsidR="009B04BF" w:rsidRPr="00190198" w:rsidRDefault="009B04BF" w:rsidP="00D4024D">
      <w:pPr>
        <w:pStyle w:val="Nagwek1"/>
        <w:numPr>
          <w:ilvl w:val="0"/>
          <w:numId w:val="0"/>
        </w:numPr>
        <w:ind w:left="432" w:hanging="432"/>
        <w:rPr>
          <w:rFonts w:eastAsia="Malgun Gothic"/>
          <w:sz w:val="22"/>
          <w:szCs w:val="22"/>
        </w:rPr>
      </w:pPr>
      <w:bookmarkStart w:id="29" w:name="_Toc447201236"/>
      <w:bookmarkStart w:id="30" w:name="_Toc94543872"/>
      <w:r w:rsidRPr="00190198">
        <w:rPr>
          <w:rFonts w:eastAsia="Malgun Gothic"/>
          <w:sz w:val="22"/>
          <w:szCs w:val="22"/>
        </w:rPr>
        <w:lastRenderedPageBreak/>
        <w:t xml:space="preserve">Appendix </w:t>
      </w:r>
      <w:r w:rsidRPr="00190198">
        <w:rPr>
          <w:rFonts w:eastAsia="Malgun Gothic"/>
          <w:sz w:val="22"/>
          <w:szCs w:val="22"/>
          <w:lang w:eastAsia="ko-KR"/>
        </w:rPr>
        <w:t>C</w:t>
      </w:r>
      <w:r w:rsidRPr="00190198">
        <w:rPr>
          <w:rFonts w:eastAsia="Malgun Gothic"/>
          <w:sz w:val="22"/>
          <w:szCs w:val="22"/>
        </w:rPr>
        <w:t xml:space="preserve"> –– Description of the measurement instrument</w:t>
      </w:r>
      <w:bookmarkEnd w:id="29"/>
      <w:bookmarkEnd w:id="30"/>
    </w:p>
    <w:tbl>
      <w:tblPr>
        <w:tblW w:w="0" w:type="auto"/>
        <w:tblLook w:val="01E0" w:firstRow="1" w:lastRow="1" w:firstColumn="1" w:lastColumn="1" w:noHBand="0" w:noVBand="0"/>
      </w:tblPr>
      <w:tblGrid>
        <w:gridCol w:w="809"/>
        <w:gridCol w:w="8256"/>
      </w:tblGrid>
      <w:tr w:rsidR="009B04BF" w:rsidRPr="00190198" w14:paraId="3645C2AF" w14:textId="77777777" w:rsidTr="009B04BF">
        <w:tc>
          <w:tcPr>
            <w:tcW w:w="815" w:type="dxa"/>
            <w:tcBorders>
              <w:top w:val="nil"/>
              <w:left w:val="nil"/>
              <w:bottom w:val="nil"/>
              <w:right w:val="single" w:sz="4" w:space="0" w:color="auto"/>
            </w:tcBorders>
            <w:hideMark/>
          </w:tcPr>
          <w:p w14:paraId="57350C82" w14:textId="77777777" w:rsidR="009B04BF" w:rsidRPr="00190198" w:rsidRDefault="009B04BF">
            <w:pPr>
              <w:rPr>
                <w:lang w:val="en-GB" w:eastAsia="de-DE"/>
              </w:rPr>
            </w:pPr>
            <w:r w:rsidRPr="00190198">
              <w:rPr>
                <w:lang w:val="en-GB" w:eastAsia="de-DE"/>
              </w:rPr>
              <w:t>To:</w:t>
            </w:r>
          </w:p>
        </w:tc>
        <w:tc>
          <w:tcPr>
            <w:tcW w:w="8734" w:type="dxa"/>
            <w:tcBorders>
              <w:top w:val="single" w:sz="4" w:space="0" w:color="auto"/>
              <w:left w:val="single" w:sz="4" w:space="0" w:color="auto"/>
              <w:bottom w:val="single" w:sz="4" w:space="0" w:color="auto"/>
              <w:right w:val="single" w:sz="4" w:space="0" w:color="auto"/>
            </w:tcBorders>
            <w:hideMark/>
          </w:tcPr>
          <w:p w14:paraId="0CBB0C80" w14:textId="77777777" w:rsidR="003166A3" w:rsidRPr="00190198" w:rsidRDefault="003166A3" w:rsidP="003166A3">
            <w:pPr>
              <w:rPr>
                <w:lang w:val="en-GB" w:eastAsia="de-DE"/>
              </w:rPr>
            </w:pPr>
            <w:r w:rsidRPr="00190198">
              <w:rPr>
                <w:lang w:val="en-GB" w:eastAsia="ko-KR"/>
              </w:rPr>
              <w:t>Dariusz Czułek, Piotr Sosinowski GUM</w:t>
            </w:r>
          </w:p>
          <w:p w14:paraId="7EDB4FF4" w14:textId="77777777" w:rsidR="003166A3" w:rsidRPr="00190198" w:rsidRDefault="003166A3" w:rsidP="003166A3">
            <w:pPr>
              <w:rPr>
                <w:lang w:val="en-GB" w:eastAsia="de-DE"/>
              </w:rPr>
            </w:pPr>
            <w:r w:rsidRPr="00190198">
              <w:rPr>
                <w:lang w:val="en-GB" w:eastAsia="ko-KR"/>
              </w:rPr>
              <w:t xml:space="preserve">Central Office of Measures, </w:t>
            </w:r>
            <w:proofErr w:type="spellStart"/>
            <w:r w:rsidRPr="00190198">
              <w:rPr>
                <w:lang w:val="en-GB" w:eastAsia="ko-KR"/>
              </w:rPr>
              <w:t>Elektoralna</w:t>
            </w:r>
            <w:proofErr w:type="spellEnd"/>
            <w:r w:rsidRPr="00190198">
              <w:rPr>
                <w:lang w:val="en-GB" w:eastAsia="ko-KR"/>
              </w:rPr>
              <w:t xml:space="preserve"> 2, Warsaw, 00-139, Poland</w:t>
            </w:r>
          </w:p>
          <w:p w14:paraId="0C0BA857" w14:textId="3E975274" w:rsidR="009B04BF" w:rsidRPr="00B536C0" w:rsidRDefault="003166A3" w:rsidP="003166A3">
            <w:pPr>
              <w:rPr>
                <w:lang w:val="en-GB" w:eastAsia="de-DE"/>
              </w:rPr>
            </w:pPr>
            <w:r w:rsidRPr="00B536C0">
              <w:rPr>
                <w:lang w:val="en-GB" w:eastAsia="de-DE"/>
              </w:rPr>
              <w:t xml:space="preserve">Fax: </w:t>
            </w:r>
            <w:r w:rsidRPr="00B536C0">
              <w:rPr>
                <w:lang w:val="en-GB" w:eastAsia="de-DE"/>
              </w:rPr>
              <w:tab/>
            </w:r>
            <w:r w:rsidRPr="00B536C0">
              <w:rPr>
                <w:lang w:val="en-GB" w:eastAsia="ko-KR"/>
              </w:rPr>
              <w:t>+48 22 581 95 43</w:t>
            </w:r>
            <w:r w:rsidRPr="00B536C0">
              <w:rPr>
                <w:lang w:val="en-GB" w:eastAsia="ko-KR"/>
              </w:rPr>
              <w:tab/>
            </w:r>
            <w:r w:rsidRPr="00B536C0">
              <w:rPr>
                <w:lang w:val="en-GB" w:eastAsia="de-DE"/>
              </w:rPr>
              <w:tab/>
              <w:t xml:space="preserve">e-mail: </w:t>
            </w:r>
            <w:hyperlink r:id="rId19" w:history="1">
              <w:r w:rsidRPr="00B536C0">
                <w:rPr>
                  <w:rStyle w:val="Hipercze"/>
                  <w:lang w:val="en-GB" w:eastAsia="de-DE"/>
                </w:rPr>
                <w:t>length@gum.gov.pl</w:t>
              </w:r>
            </w:hyperlink>
          </w:p>
        </w:tc>
      </w:tr>
      <w:tr w:rsidR="009B04BF" w:rsidRPr="00190198" w14:paraId="152C7871" w14:textId="77777777" w:rsidTr="009B04BF">
        <w:tc>
          <w:tcPr>
            <w:tcW w:w="815" w:type="dxa"/>
            <w:tcBorders>
              <w:top w:val="nil"/>
              <w:left w:val="nil"/>
              <w:bottom w:val="nil"/>
              <w:right w:val="single" w:sz="4" w:space="0" w:color="auto"/>
            </w:tcBorders>
            <w:hideMark/>
          </w:tcPr>
          <w:p w14:paraId="2D4A8C71" w14:textId="77777777" w:rsidR="009B04BF" w:rsidRPr="00190198" w:rsidRDefault="009B04BF">
            <w:pPr>
              <w:spacing w:before="120" w:line="360" w:lineRule="auto"/>
              <w:rPr>
                <w:lang w:val="en-GB" w:eastAsia="de-DE"/>
              </w:rPr>
            </w:pPr>
            <w:r w:rsidRPr="00190198">
              <w:rPr>
                <w:lang w:val="en-GB" w:eastAsia="de-DE"/>
              </w:rPr>
              <w:t>From:</w:t>
            </w:r>
          </w:p>
        </w:tc>
        <w:tc>
          <w:tcPr>
            <w:tcW w:w="8734" w:type="dxa"/>
            <w:tcBorders>
              <w:top w:val="single" w:sz="4" w:space="0" w:color="auto"/>
              <w:left w:val="single" w:sz="4" w:space="0" w:color="auto"/>
              <w:bottom w:val="single" w:sz="4" w:space="0" w:color="auto"/>
              <w:right w:val="single" w:sz="4" w:space="0" w:color="auto"/>
            </w:tcBorders>
          </w:tcPr>
          <w:p w14:paraId="1FFA8EDD" w14:textId="77777777" w:rsidR="009B04BF" w:rsidRPr="00190198" w:rsidRDefault="009B04BF">
            <w:pPr>
              <w:spacing w:before="120" w:line="360" w:lineRule="auto"/>
              <w:rPr>
                <w:lang w:val="en-GB" w:eastAsia="de-DE"/>
              </w:rPr>
            </w:pPr>
            <w:r w:rsidRPr="00190198">
              <w:rPr>
                <w:lang w:val="en-GB" w:eastAsia="de-DE"/>
              </w:rPr>
              <w:t xml:space="preserve">NMI: </w:t>
            </w:r>
            <w:r w:rsidRPr="00190198">
              <w:rPr>
                <w:lang w:val="en-GB" w:eastAsia="de-DE"/>
              </w:rPr>
              <w:tab/>
            </w:r>
            <w:r w:rsidRPr="00190198">
              <w:rPr>
                <w:lang w:val="en-GB" w:eastAsia="de-DE"/>
              </w:rPr>
              <w:tab/>
              <w:t>………………………………</w:t>
            </w:r>
            <w:r w:rsidRPr="00190198">
              <w:rPr>
                <w:lang w:val="en-GB" w:eastAsia="de-DE"/>
              </w:rPr>
              <w:tab/>
            </w:r>
            <w:r w:rsidRPr="00190198">
              <w:rPr>
                <w:lang w:val="en-GB" w:eastAsia="de-DE"/>
              </w:rPr>
              <w:tab/>
              <w:t>Name:</w:t>
            </w:r>
            <w:r w:rsidRPr="00190198">
              <w:rPr>
                <w:lang w:val="en-GB" w:eastAsia="de-DE"/>
              </w:rPr>
              <w:tab/>
              <w:t>………………………………</w:t>
            </w:r>
          </w:p>
          <w:p w14:paraId="6A477685" w14:textId="77777777" w:rsidR="009B04BF" w:rsidRPr="00190198" w:rsidRDefault="009B04BF">
            <w:pPr>
              <w:spacing w:before="120" w:line="360" w:lineRule="auto"/>
              <w:rPr>
                <w:lang w:val="en-GB" w:eastAsia="de-DE"/>
              </w:rPr>
            </w:pPr>
          </w:p>
          <w:p w14:paraId="529ABC09" w14:textId="77777777" w:rsidR="009B04BF" w:rsidRPr="00190198" w:rsidRDefault="009B04BF">
            <w:pPr>
              <w:spacing w:before="120" w:line="360" w:lineRule="auto"/>
              <w:rPr>
                <w:lang w:val="en-GB" w:eastAsia="de-DE"/>
              </w:rPr>
            </w:pPr>
            <w:r w:rsidRPr="00190198">
              <w:rPr>
                <w:lang w:val="en-GB" w:eastAsia="de-DE"/>
              </w:rPr>
              <w:t>Signature:</w:t>
            </w:r>
            <w:r w:rsidRPr="00190198">
              <w:rPr>
                <w:lang w:val="en-GB" w:eastAsia="de-DE"/>
              </w:rPr>
              <w:tab/>
              <w:t>………………………………</w:t>
            </w:r>
            <w:r w:rsidRPr="00190198">
              <w:rPr>
                <w:lang w:val="en-GB" w:eastAsia="de-DE"/>
              </w:rPr>
              <w:tab/>
            </w:r>
            <w:r w:rsidRPr="00190198">
              <w:rPr>
                <w:lang w:val="en-GB" w:eastAsia="de-DE"/>
              </w:rPr>
              <w:tab/>
              <w:t>Date:</w:t>
            </w:r>
            <w:r w:rsidRPr="00190198">
              <w:rPr>
                <w:lang w:val="en-GB" w:eastAsia="de-DE"/>
              </w:rPr>
              <w:tab/>
              <w:t>………………………………</w:t>
            </w:r>
          </w:p>
        </w:tc>
      </w:tr>
    </w:tbl>
    <w:p w14:paraId="6615525A" w14:textId="77777777" w:rsidR="009B04BF" w:rsidRPr="00190198" w:rsidRDefault="009B04BF" w:rsidP="009B04BF">
      <w:pPr>
        <w:tabs>
          <w:tab w:val="right" w:pos="9356"/>
        </w:tabs>
        <w:spacing w:before="100" w:beforeAutospacing="1" w:after="100" w:afterAutospacing="1"/>
        <w:ind w:right="4"/>
        <w:rPr>
          <w:lang w:val="en-GB" w:eastAsia="ko-KR"/>
        </w:rPr>
      </w:pPr>
    </w:p>
    <w:p w14:paraId="5B053596" w14:textId="4CAC75CD" w:rsidR="009B04BF" w:rsidRPr="00190198" w:rsidRDefault="00F813EB" w:rsidP="009B04BF">
      <w:pPr>
        <w:pStyle w:val="Navaden"/>
        <w:spacing w:before="120"/>
        <w:jc w:val="both"/>
        <w:rPr>
          <w:rFonts w:ascii="Calibri" w:hAnsi="Calibri"/>
          <w:color w:val="000000"/>
          <w:sz w:val="22"/>
          <w:szCs w:val="22"/>
          <w:lang w:val="en-GB"/>
        </w:rPr>
      </w:pPr>
      <w:r w:rsidRPr="00190198">
        <w:rPr>
          <w:rFonts w:asciiTheme="minorHAnsi" w:hAnsiTheme="minorHAnsi" w:cstheme="minorHAnsi"/>
          <w:sz w:val="22"/>
          <w:szCs w:val="22"/>
          <w:lang w:val="en-GB"/>
        </w:rPr>
        <w:t>Description of measuring technique</w:t>
      </w:r>
      <w:r w:rsidR="00D4024D" w:rsidRPr="00190198">
        <w:rPr>
          <w:rFonts w:asciiTheme="minorHAnsi" w:hAnsiTheme="minorHAnsi" w:cstheme="minorHAnsi"/>
          <w:sz w:val="22"/>
          <w:szCs w:val="22"/>
          <w:lang w:val="en-GB"/>
        </w:rPr>
        <w:t xml:space="preserve"> (</w:t>
      </w:r>
      <w:r w:rsidR="009B04BF" w:rsidRPr="00190198">
        <w:rPr>
          <w:rFonts w:ascii="Calibri" w:hAnsi="Calibri"/>
          <w:color w:val="000000"/>
          <w:sz w:val="22"/>
          <w:szCs w:val="22"/>
          <w:lang w:val="en-GB"/>
        </w:rPr>
        <w:t xml:space="preserve">enclose photo(s) and/or sketch(es) of the instrument) </w:t>
      </w:r>
    </w:p>
    <w:p w14:paraId="71E5B519" w14:textId="77777777" w:rsidR="009B04BF" w:rsidRPr="00190198" w:rsidRDefault="009B04BF" w:rsidP="009B04BF">
      <w:pPr>
        <w:pStyle w:val="Navaden"/>
        <w:spacing w:before="120"/>
        <w:jc w:val="both"/>
        <w:rPr>
          <w:rFonts w:ascii="Calibri" w:hAnsi="Calibri"/>
          <w:color w:val="000000"/>
          <w:sz w:val="23"/>
          <w:szCs w:val="23"/>
          <w:lang w:val="en-GB"/>
        </w:rPr>
      </w:pPr>
      <w:r w:rsidRPr="00190198">
        <w:rPr>
          <w:rFonts w:ascii="Calibri" w:hAnsi="Calibri"/>
          <w:color w:val="000000"/>
          <w:sz w:val="23"/>
          <w:szCs w:val="23"/>
          <w:lang w:val="en-GB"/>
        </w:rPr>
        <w:t xml:space="preserve">.................................................................................................................................................... </w:t>
      </w:r>
    </w:p>
    <w:p w14:paraId="146178B8" w14:textId="77777777" w:rsidR="009B04BF" w:rsidRPr="00190198" w:rsidRDefault="009B04BF" w:rsidP="009B04BF">
      <w:pPr>
        <w:pStyle w:val="Navaden"/>
        <w:spacing w:before="120"/>
        <w:jc w:val="both"/>
        <w:rPr>
          <w:rFonts w:ascii="Calibri" w:hAnsi="Calibri"/>
          <w:color w:val="000000"/>
          <w:sz w:val="23"/>
          <w:szCs w:val="23"/>
          <w:lang w:val="en-GB"/>
        </w:rPr>
      </w:pPr>
      <w:r w:rsidRPr="00190198">
        <w:rPr>
          <w:rFonts w:ascii="Calibri" w:hAnsi="Calibri"/>
          <w:color w:val="000000"/>
          <w:sz w:val="23"/>
          <w:szCs w:val="23"/>
          <w:lang w:val="en-GB"/>
        </w:rPr>
        <w:t xml:space="preserve">.................................................................................................................................................... </w:t>
      </w:r>
    </w:p>
    <w:p w14:paraId="7A60EF66" w14:textId="77777777" w:rsidR="009B04BF" w:rsidRPr="00190198" w:rsidRDefault="009B04BF" w:rsidP="009B04BF">
      <w:pPr>
        <w:pStyle w:val="Navaden"/>
        <w:spacing w:before="120"/>
        <w:jc w:val="both"/>
        <w:rPr>
          <w:rFonts w:ascii="Calibri" w:hAnsi="Calibri"/>
          <w:color w:val="000000"/>
          <w:sz w:val="23"/>
          <w:szCs w:val="23"/>
          <w:lang w:val="en-GB"/>
        </w:rPr>
      </w:pPr>
      <w:r w:rsidRPr="00190198">
        <w:rPr>
          <w:rFonts w:ascii="Calibri" w:hAnsi="Calibri"/>
          <w:color w:val="000000"/>
          <w:sz w:val="23"/>
          <w:szCs w:val="23"/>
          <w:lang w:val="en-GB"/>
        </w:rPr>
        <w:t xml:space="preserve">.................................................................................................................................................... </w:t>
      </w:r>
    </w:p>
    <w:p w14:paraId="73CD23F9" w14:textId="77777777" w:rsidR="009B04BF" w:rsidRPr="00190198" w:rsidRDefault="009B04BF" w:rsidP="009B04BF">
      <w:pPr>
        <w:pStyle w:val="Navaden"/>
        <w:spacing w:before="120"/>
        <w:jc w:val="both"/>
        <w:rPr>
          <w:rFonts w:ascii="Calibri" w:hAnsi="Calibri"/>
          <w:color w:val="000000"/>
          <w:sz w:val="23"/>
          <w:szCs w:val="23"/>
          <w:lang w:val="en-GB"/>
        </w:rPr>
      </w:pPr>
      <w:r w:rsidRPr="00190198">
        <w:rPr>
          <w:rFonts w:ascii="Calibri" w:hAnsi="Calibri"/>
          <w:color w:val="000000"/>
          <w:sz w:val="23"/>
          <w:szCs w:val="23"/>
          <w:lang w:val="en-GB"/>
        </w:rPr>
        <w:t xml:space="preserve">.................................................................................................................................................... </w:t>
      </w:r>
    </w:p>
    <w:p w14:paraId="1FE9F47B" w14:textId="77777777" w:rsidR="009B04BF" w:rsidRPr="00190198" w:rsidRDefault="009B04BF" w:rsidP="009B04BF">
      <w:pPr>
        <w:pStyle w:val="Navaden"/>
        <w:spacing w:before="120"/>
        <w:jc w:val="both"/>
        <w:rPr>
          <w:rFonts w:ascii="Calibri" w:hAnsi="Calibri"/>
          <w:color w:val="000000"/>
          <w:sz w:val="23"/>
          <w:szCs w:val="23"/>
          <w:lang w:val="en-GB"/>
        </w:rPr>
      </w:pPr>
      <w:r w:rsidRPr="00190198">
        <w:rPr>
          <w:rFonts w:ascii="Calibri" w:hAnsi="Calibri"/>
          <w:color w:val="000000"/>
          <w:sz w:val="23"/>
          <w:szCs w:val="23"/>
          <w:lang w:val="en-GB"/>
        </w:rPr>
        <w:t xml:space="preserve">.................................................................................................................................................... </w:t>
      </w:r>
    </w:p>
    <w:p w14:paraId="6D54D13F" w14:textId="77777777" w:rsidR="009B04BF" w:rsidRPr="00190198" w:rsidRDefault="009B04BF" w:rsidP="009B04BF">
      <w:pPr>
        <w:pStyle w:val="Navaden"/>
        <w:spacing w:before="120"/>
        <w:jc w:val="both"/>
        <w:rPr>
          <w:rFonts w:ascii="Calibri" w:hAnsi="Calibri"/>
          <w:color w:val="000000"/>
          <w:sz w:val="23"/>
          <w:szCs w:val="23"/>
          <w:lang w:val="en-GB"/>
        </w:rPr>
      </w:pPr>
      <w:r w:rsidRPr="00190198">
        <w:rPr>
          <w:rFonts w:ascii="Calibri" w:hAnsi="Calibri"/>
          <w:color w:val="000000"/>
          <w:sz w:val="23"/>
          <w:szCs w:val="23"/>
          <w:lang w:val="en-GB"/>
        </w:rPr>
        <w:t xml:space="preserve">.................................................................................................................................................... </w:t>
      </w:r>
    </w:p>
    <w:p w14:paraId="69EC516D" w14:textId="77777777" w:rsidR="009B04BF" w:rsidRPr="00190198" w:rsidRDefault="009B04BF" w:rsidP="009B04BF">
      <w:pPr>
        <w:pStyle w:val="Navaden"/>
        <w:spacing w:before="120"/>
        <w:jc w:val="both"/>
        <w:rPr>
          <w:rFonts w:ascii="Calibri" w:hAnsi="Calibri"/>
          <w:color w:val="000000"/>
          <w:sz w:val="23"/>
          <w:szCs w:val="23"/>
          <w:lang w:val="en-GB"/>
        </w:rPr>
      </w:pPr>
      <w:r w:rsidRPr="00190198">
        <w:rPr>
          <w:rFonts w:ascii="Calibri" w:hAnsi="Calibri"/>
          <w:color w:val="000000"/>
          <w:sz w:val="23"/>
          <w:szCs w:val="23"/>
          <w:lang w:val="en-GB"/>
        </w:rPr>
        <w:t xml:space="preserve">.................................................................................................................................................... </w:t>
      </w:r>
    </w:p>
    <w:p w14:paraId="29FCA009" w14:textId="77777777" w:rsidR="009B04BF" w:rsidRPr="00190198" w:rsidRDefault="009B04BF" w:rsidP="009B04BF">
      <w:pPr>
        <w:pStyle w:val="Navaden"/>
        <w:spacing w:before="120"/>
        <w:jc w:val="both"/>
        <w:rPr>
          <w:rFonts w:ascii="Calibri" w:hAnsi="Calibri"/>
          <w:color w:val="000000"/>
          <w:sz w:val="23"/>
          <w:szCs w:val="23"/>
          <w:lang w:val="en-GB"/>
        </w:rPr>
      </w:pPr>
      <w:r w:rsidRPr="00190198">
        <w:rPr>
          <w:rFonts w:ascii="Calibri" w:hAnsi="Calibri"/>
          <w:color w:val="000000"/>
          <w:sz w:val="23"/>
          <w:szCs w:val="23"/>
          <w:lang w:val="en-GB"/>
        </w:rPr>
        <w:t xml:space="preserve">.................................................................................................................................................... </w:t>
      </w:r>
    </w:p>
    <w:p w14:paraId="5B944026" w14:textId="77777777" w:rsidR="009B04BF" w:rsidRPr="00190198" w:rsidRDefault="009B04BF" w:rsidP="009B04BF">
      <w:pPr>
        <w:pStyle w:val="Navaden"/>
        <w:spacing w:before="120"/>
        <w:jc w:val="both"/>
        <w:rPr>
          <w:rFonts w:ascii="Calibri" w:hAnsi="Calibri"/>
          <w:color w:val="000000"/>
          <w:sz w:val="23"/>
          <w:szCs w:val="23"/>
          <w:lang w:val="en-GB"/>
        </w:rPr>
      </w:pPr>
      <w:r w:rsidRPr="00190198">
        <w:rPr>
          <w:rFonts w:ascii="Calibri" w:hAnsi="Calibri"/>
          <w:color w:val="000000"/>
          <w:sz w:val="23"/>
          <w:szCs w:val="23"/>
          <w:lang w:val="en-GB"/>
        </w:rPr>
        <w:t xml:space="preserve">.................................................................................................................................................... </w:t>
      </w:r>
    </w:p>
    <w:p w14:paraId="616DEB90" w14:textId="77777777" w:rsidR="009B04BF" w:rsidRPr="00190198" w:rsidRDefault="009B04BF" w:rsidP="009B04BF">
      <w:pPr>
        <w:pStyle w:val="Navaden"/>
        <w:spacing w:before="120"/>
        <w:jc w:val="both"/>
        <w:rPr>
          <w:rFonts w:ascii="Calibri" w:hAnsi="Calibri"/>
          <w:color w:val="000000"/>
          <w:sz w:val="23"/>
          <w:szCs w:val="23"/>
          <w:lang w:val="en-GB"/>
        </w:rPr>
      </w:pPr>
      <w:r w:rsidRPr="00190198">
        <w:rPr>
          <w:rFonts w:ascii="Calibri" w:hAnsi="Calibri"/>
          <w:color w:val="000000"/>
          <w:sz w:val="23"/>
          <w:szCs w:val="23"/>
          <w:lang w:val="en-GB"/>
        </w:rPr>
        <w:t xml:space="preserve">.................................................................................................................................................... </w:t>
      </w:r>
    </w:p>
    <w:p w14:paraId="50F2D385" w14:textId="77777777" w:rsidR="009B04BF" w:rsidRPr="00190198" w:rsidRDefault="009B04BF" w:rsidP="009B04BF">
      <w:pPr>
        <w:pStyle w:val="Navaden"/>
        <w:spacing w:before="120"/>
        <w:jc w:val="both"/>
        <w:rPr>
          <w:rFonts w:ascii="Calibri" w:hAnsi="Calibri"/>
          <w:color w:val="000000"/>
          <w:sz w:val="23"/>
          <w:szCs w:val="23"/>
          <w:lang w:val="en-GB"/>
        </w:rPr>
      </w:pPr>
      <w:r w:rsidRPr="00190198">
        <w:rPr>
          <w:rFonts w:ascii="Calibri" w:hAnsi="Calibri"/>
          <w:color w:val="000000"/>
          <w:sz w:val="23"/>
          <w:szCs w:val="23"/>
          <w:lang w:val="en-GB"/>
        </w:rPr>
        <w:t xml:space="preserve">.................................................................................................................................................... </w:t>
      </w:r>
    </w:p>
    <w:p w14:paraId="0EA977DA" w14:textId="77777777" w:rsidR="009B04BF" w:rsidRPr="00190198" w:rsidRDefault="009B04BF" w:rsidP="009B04BF">
      <w:pPr>
        <w:pStyle w:val="Navaden"/>
        <w:spacing w:before="120"/>
        <w:jc w:val="both"/>
        <w:rPr>
          <w:rFonts w:ascii="Calibri" w:hAnsi="Calibri"/>
          <w:color w:val="000000"/>
          <w:sz w:val="23"/>
          <w:szCs w:val="23"/>
          <w:lang w:val="en-GB"/>
        </w:rPr>
      </w:pPr>
      <w:r w:rsidRPr="00190198">
        <w:rPr>
          <w:rFonts w:ascii="Calibri" w:hAnsi="Calibri"/>
          <w:color w:val="000000"/>
          <w:sz w:val="23"/>
          <w:szCs w:val="23"/>
          <w:lang w:val="en-GB"/>
        </w:rPr>
        <w:t xml:space="preserve">.................................................................................................................................................... </w:t>
      </w:r>
    </w:p>
    <w:sectPr w:rsidR="009B04BF" w:rsidRPr="00190198" w:rsidSect="00D4024D">
      <w:head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6A7DF" w14:textId="77777777" w:rsidR="004338F0" w:rsidRDefault="004338F0" w:rsidP="003D5185">
      <w:pPr>
        <w:spacing w:after="0"/>
      </w:pPr>
      <w:r>
        <w:separator/>
      </w:r>
    </w:p>
  </w:endnote>
  <w:endnote w:type="continuationSeparator" w:id="0">
    <w:p w14:paraId="72129646" w14:textId="77777777" w:rsidR="004338F0" w:rsidRDefault="004338F0" w:rsidP="003D51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421772"/>
      <w:docPartObj>
        <w:docPartGallery w:val="Page Numbers (Bottom of Page)"/>
        <w:docPartUnique/>
      </w:docPartObj>
    </w:sdtPr>
    <w:sdtEndPr/>
    <w:sdtContent>
      <w:sdt>
        <w:sdtPr>
          <w:id w:val="1819769178"/>
          <w:docPartObj>
            <w:docPartGallery w:val="Page Numbers (Top of Page)"/>
            <w:docPartUnique/>
          </w:docPartObj>
        </w:sdtPr>
        <w:sdtEndPr/>
        <w:sdtContent>
          <w:p w14:paraId="59DAEBBE" w14:textId="6E9345E2" w:rsidR="00E01788" w:rsidRDefault="00E01788" w:rsidP="00C91E49">
            <w:pPr>
              <w:pStyle w:val="Stopka"/>
              <w:jc w:val="right"/>
            </w:pPr>
            <w:r>
              <w:t>EURAMET.L-K5.n01 Technical Protocol</w:t>
            </w:r>
            <w:r w:rsidR="005E1610">
              <w:t xml:space="preserve"> v1.1</w:t>
            </w:r>
            <w:r>
              <w:t>.docx</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w:t>
            </w:r>
            <w:r>
              <w:rPr>
                <w:b/>
                <w:bCs/>
                <w:sz w:val="24"/>
                <w:szCs w:val="24"/>
              </w:rPr>
              <w:fldChar w:fldCharType="end"/>
            </w:r>
          </w:p>
        </w:sdtContent>
      </w:sdt>
    </w:sdtContent>
  </w:sdt>
  <w:p w14:paraId="7400CE7B" w14:textId="6135E2DF" w:rsidR="00E01788" w:rsidRDefault="00E017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543AA" w14:textId="77777777" w:rsidR="004338F0" w:rsidRDefault="004338F0" w:rsidP="003D5185">
      <w:pPr>
        <w:spacing w:after="0"/>
      </w:pPr>
      <w:r>
        <w:separator/>
      </w:r>
    </w:p>
  </w:footnote>
  <w:footnote w:type="continuationSeparator" w:id="0">
    <w:p w14:paraId="5E0F5EF1" w14:textId="77777777" w:rsidR="004338F0" w:rsidRDefault="004338F0" w:rsidP="003D51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A922" w14:textId="386CA298" w:rsidR="00E01788" w:rsidRDefault="00E01788" w:rsidP="00F956CF">
    <w:pPr>
      <w:pStyle w:val="Nagwek"/>
      <w:tabs>
        <w:tab w:val="right" w:pos="9360"/>
      </w:tabs>
      <w:rPr>
        <w:sz w:val="20"/>
        <w:lang w:eastAsia="ko-KR"/>
      </w:rPr>
    </w:pPr>
    <w:r>
      <w:rPr>
        <w:sz w:val="20"/>
        <w:lang w:eastAsia="ko-KR"/>
      </w:rPr>
      <w:t>EURAMET.</w:t>
    </w:r>
    <w:r>
      <w:rPr>
        <w:sz w:val="20"/>
      </w:rPr>
      <w:t>L-K</w:t>
    </w:r>
    <w:r>
      <w:rPr>
        <w:sz w:val="20"/>
        <w:lang w:eastAsia="ko-KR"/>
      </w:rPr>
      <w:t>5.n01</w:t>
    </w:r>
  </w:p>
  <w:p w14:paraId="1A2C4177" w14:textId="3E944A0E" w:rsidR="00E01788" w:rsidRDefault="00E01788" w:rsidP="00F956CF">
    <w:pPr>
      <w:pStyle w:val="Nagwek"/>
      <w:pBdr>
        <w:bottom w:val="single" w:sz="4" w:space="1" w:color="auto"/>
      </w:pBdr>
      <w:tabs>
        <w:tab w:val="right" w:pos="9360"/>
      </w:tabs>
      <w:rPr>
        <w:sz w:val="20"/>
      </w:rPr>
    </w:pPr>
    <w:r w:rsidRPr="00CF3882">
      <w:rPr>
        <w:sz w:val="20"/>
        <w:lang w:eastAsia="ko-KR"/>
      </w:rPr>
      <w:t>Calibration of 1-D CMM artefacts: Step Gauges</w:t>
    </w:r>
    <w:r>
      <w:rPr>
        <w:sz w:val="20"/>
        <w:lang w:eastAsia="ko-KR"/>
      </w:rPr>
      <w:tab/>
    </w:r>
    <w:r>
      <w:rPr>
        <w:sz w:val="20"/>
      </w:rPr>
      <w:tab/>
      <w:t>Technical protocol</w:t>
    </w:r>
  </w:p>
  <w:p w14:paraId="243F2178" w14:textId="77777777" w:rsidR="00E01788" w:rsidRDefault="00E0178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C69DF" w14:textId="5041CBA8" w:rsidR="00E01788" w:rsidRDefault="00E01788" w:rsidP="003D5185">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76E6"/>
    <w:multiLevelType w:val="hybridMultilevel"/>
    <w:tmpl w:val="3A8432D8"/>
    <w:lvl w:ilvl="0" w:tplc="BA1EA2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C9134C"/>
    <w:multiLevelType w:val="hybridMultilevel"/>
    <w:tmpl w:val="87E277FE"/>
    <w:lvl w:ilvl="0" w:tplc="8C8C41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27D2858"/>
    <w:multiLevelType w:val="hybridMultilevel"/>
    <w:tmpl w:val="F058E50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803552B"/>
    <w:multiLevelType w:val="multilevel"/>
    <w:tmpl w:val="E65880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6232C7A"/>
    <w:multiLevelType w:val="multilevel"/>
    <w:tmpl w:val="5B58C7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720C02EB"/>
    <w:multiLevelType w:val="multilevel"/>
    <w:tmpl w:val="042EB7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3B832A1"/>
    <w:multiLevelType w:val="multilevel"/>
    <w:tmpl w:val="DD42E678"/>
    <w:lvl w:ilvl="0">
      <w:start w:val="1"/>
      <w:numFmt w:val="decimal"/>
      <w:pStyle w:val="Nagwek1"/>
      <w:lvlText w:val="%1"/>
      <w:lvlJc w:val="left"/>
      <w:pPr>
        <w:tabs>
          <w:tab w:val="num" w:pos="432"/>
        </w:tabs>
        <w:ind w:left="432" w:hanging="432"/>
      </w:pPr>
      <w:rPr>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7" w15:restartNumberingAfterBreak="0">
    <w:nsid w:val="7E0D038E"/>
    <w:multiLevelType w:val="hybridMultilevel"/>
    <w:tmpl w:val="25045E44"/>
    <w:lvl w:ilvl="0" w:tplc="0415000D">
      <w:start w:val="1"/>
      <w:numFmt w:val="bullet"/>
      <w:lvlText w:val=""/>
      <w:lvlJc w:val="left"/>
      <w:pPr>
        <w:ind w:left="720" w:hanging="360"/>
      </w:pPr>
      <w:rPr>
        <w:rFonts w:ascii="Wingdings" w:hAnsi="Wingdings" w:hint="default"/>
      </w:rPr>
    </w:lvl>
    <w:lvl w:ilvl="1" w:tplc="BFE65D9E">
      <w:numFmt w:val="bullet"/>
      <w:lvlText w:val="•"/>
      <w:lvlJc w:val="left"/>
      <w:pPr>
        <w:ind w:left="1440" w:hanging="360"/>
      </w:pPr>
      <w:rPr>
        <w:rFonts w:ascii="Calibri" w:eastAsia="Malgun Gothic"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185"/>
    <w:rsid w:val="0002535C"/>
    <w:rsid w:val="00096975"/>
    <w:rsid w:val="000D3FA0"/>
    <w:rsid w:val="000D5BE7"/>
    <w:rsid w:val="000E45A7"/>
    <w:rsid w:val="000E6495"/>
    <w:rsid w:val="00103EFC"/>
    <w:rsid w:val="001214CA"/>
    <w:rsid w:val="00135F8B"/>
    <w:rsid w:val="0015132E"/>
    <w:rsid w:val="00163344"/>
    <w:rsid w:val="00190198"/>
    <w:rsid w:val="001B777E"/>
    <w:rsid w:val="001D57E0"/>
    <w:rsid w:val="001E3A69"/>
    <w:rsid w:val="001E501E"/>
    <w:rsid w:val="001E7B90"/>
    <w:rsid w:val="00206770"/>
    <w:rsid w:val="00285E95"/>
    <w:rsid w:val="002B1483"/>
    <w:rsid w:val="002C0D62"/>
    <w:rsid w:val="002C108B"/>
    <w:rsid w:val="002E1DF1"/>
    <w:rsid w:val="003166A3"/>
    <w:rsid w:val="003A7359"/>
    <w:rsid w:val="003B6BB3"/>
    <w:rsid w:val="003C07A8"/>
    <w:rsid w:val="003C3D64"/>
    <w:rsid w:val="003D5185"/>
    <w:rsid w:val="0041036F"/>
    <w:rsid w:val="00413CCB"/>
    <w:rsid w:val="004338F0"/>
    <w:rsid w:val="00452F72"/>
    <w:rsid w:val="004730A4"/>
    <w:rsid w:val="00494A05"/>
    <w:rsid w:val="00495B69"/>
    <w:rsid w:val="004E15E3"/>
    <w:rsid w:val="004F057A"/>
    <w:rsid w:val="00505994"/>
    <w:rsid w:val="00512913"/>
    <w:rsid w:val="00580552"/>
    <w:rsid w:val="005B25C5"/>
    <w:rsid w:val="005E0D13"/>
    <w:rsid w:val="005E1610"/>
    <w:rsid w:val="005F0C0C"/>
    <w:rsid w:val="006615B1"/>
    <w:rsid w:val="0066197B"/>
    <w:rsid w:val="00675482"/>
    <w:rsid w:val="006A76B0"/>
    <w:rsid w:val="006E68DF"/>
    <w:rsid w:val="006E6CBF"/>
    <w:rsid w:val="00707368"/>
    <w:rsid w:val="00716A39"/>
    <w:rsid w:val="007217D8"/>
    <w:rsid w:val="007232F0"/>
    <w:rsid w:val="00784B32"/>
    <w:rsid w:val="007B1B41"/>
    <w:rsid w:val="007E2ED5"/>
    <w:rsid w:val="00821500"/>
    <w:rsid w:val="008457AB"/>
    <w:rsid w:val="00867717"/>
    <w:rsid w:val="008F4DB3"/>
    <w:rsid w:val="00942E8B"/>
    <w:rsid w:val="00962E33"/>
    <w:rsid w:val="00987C06"/>
    <w:rsid w:val="009B04BF"/>
    <w:rsid w:val="009B4A0E"/>
    <w:rsid w:val="009C2BFD"/>
    <w:rsid w:val="009E197C"/>
    <w:rsid w:val="00A006C8"/>
    <w:rsid w:val="00A123E9"/>
    <w:rsid w:val="00A125F6"/>
    <w:rsid w:val="00A74E58"/>
    <w:rsid w:val="00AD3468"/>
    <w:rsid w:val="00AD4C8B"/>
    <w:rsid w:val="00AE3FBD"/>
    <w:rsid w:val="00B33227"/>
    <w:rsid w:val="00B52904"/>
    <w:rsid w:val="00B536C0"/>
    <w:rsid w:val="00B554EE"/>
    <w:rsid w:val="00BA32D5"/>
    <w:rsid w:val="00C02BA6"/>
    <w:rsid w:val="00C07EF0"/>
    <w:rsid w:val="00C134AD"/>
    <w:rsid w:val="00C14C30"/>
    <w:rsid w:val="00C27D39"/>
    <w:rsid w:val="00C631DE"/>
    <w:rsid w:val="00C8571C"/>
    <w:rsid w:val="00C91E49"/>
    <w:rsid w:val="00CA7B17"/>
    <w:rsid w:val="00CC040F"/>
    <w:rsid w:val="00CE6731"/>
    <w:rsid w:val="00CF3882"/>
    <w:rsid w:val="00D21817"/>
    <w:rsid w:val="00D318EF"/>
    <w:rsid w:val="00D34915"/>
    <w:rsid w:val="00D4024D"/>
    <w:rsid w:val="00D43623"/>
    <w:rsid w:val="00D47925"/>
    <w:rsid w:val="00D81032"/>
    <w:rsid w:val="00D90870"/>
    <w:rsid w:val="00D93077"/>
    <w:rsid w:val="00DC498B"/>
    <w:rsid w:val="00E01788"/>
    <w:rsid w:val="00E12AD1"/>
    <w:rsid w:val="00E40056"/>
    <w:rsid w:val="00E5153C"/>
    <w:rsid w:val="00E86084"/>
    <w:rsid w:val="00EB1C52"/>
    <w:rsid w:val="00F12CF0"/>
    <w:rsid w:val="00F55ED1"/>
    <w:rsid w:val="00F630CE"/>
    <w:rsid w:val="00F67D57"/>
    <w:rsid w:val="00F8136D"/>
    <w:rsid w:val="00F813EB"/>
    <w:rsid w:val="00F83594"/>
    <w:rsid w:val="00F956CF"/>
    <w:rsid w:val="00FB03E4"/>
    <w:rsid w:val="00FC4A6B"/>
    <w:rsid w:val="00FD61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2C026"/>
  <w15:chartTrackingRefBased/>
  <w15:docId w15:val="{9FB4FE4F-1FC3-49AA-BB1C-78F8A030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5185"/>
    <w:pPr>
      <w:spacing w:after="200" w:line="240" w:lineRule="auto"/>
      <w:jc w:val="both"/>
    </w:pPr>
    <w:rPr>
      <w:rFonts w:ascii="Calibri" w:eastAsia="Malgun Gothic" w:hAnsi="Calibri" w:cs="Arial"/>
      <w:szCs w:val="20"/>
      <w:lang w:val="en-US"/>
    </w:rPr>
  </w:style>
  <w:style w:type="paragraph" w:styleId="Nagwek1">
    <w:name w:val="heading 1"/>
    <w:basedOn w:val="Normalny"/>
    <w:next w:val="Normalny"/>
    <w:link w:val="Nagwek1Znak"/>
    <w:qFormat/>
    <w:rsid w:val="009B04BF"/>
    <w:pPr>
      <w:keepNext/>
      <w:numPr>
        <w:numId w:val="3"/>
      </w:numPr>
      <w:spacing w:before="240" w:after="120"/>
      <w:outlineLvl w:val="0"/>
    </w:pPr>
    <w:rPr>
      <w:rFonts w:eastAsia="Times New Roman"/>
      <w:b/>
      <w:bCs/>
      <w:kern w:val="28"/>
      <w:sz w:val="28"/>
      <w:szCs w:val="28"/>
      <w:lang w:val="en-GB"/>
    </w:rPr>
  </w:style>
  <w:style w:type="paragraph" w:styleId="Nagwek2">
    <w:name w:val="heading 2"/>
    <w:basedOn w:val="Normalny"/>
    <w:next w:val="Normalny"/>
    <w:link w:val="Nagwek2Znak"/>
    <w:semiHidden/>
    <w:unhideWhenUsed/>
    <w:qFormat/>
    <w:rsid w:val="009B04BF"/>
    <w:pPr>
      <w:keepNext/>
      <w:numPr>
        <w:ilvl w:val="1"/>
        <w:numId w:val="3"/>
      </w:numPr>
      <w:tabs>
        <w:tab w:val="left" w:pos="720"/>
        <w:tab w:val="left" w:pos="1440"/>
        <w:tab w:val="left" w:pos="2160"/>
      </w:tabs>
      <w:spacing w:before="200" w:after="120"/>
      <w:outlineLvl w:val="1"/>
    </w:pPr>
    <w:rPr>
      <w:rFonts w:eastAsia="Times New Roman"/>
      <w:b/>
      <w:bCs/>
      <w:sz w:val="24"/>
      <w:szCs w:val="24"/>
      <w:lang w:val="en-GB"/>
    </w:rPr>
  </w:style>
  <w:style w:type="paragraph" w:styleId="Nagwek3">
    <w:name w:val="heading 3"/>
    <w:basedOn w:val="Normalny"/>
    <w:next w:val="Normalny"/>
    <w:link w:val="Nagwek3Znak"/>
    <w:semiHidden/>
    <w:unhideWhenUsed/>
    <w:qFormat/>
    <w:rsid w:val="009B04BF"/>
    <w:pPr>
      <w:keepNext/>
      <w:widowControl w:val="0"/>
      <w:numPr>
        <w:ilvl w:val="2"/>
        <w:numId w:val="3"/>
      </w:numPr>
      <w:autoSpaceDE w:val="0"/>
      <w:autoSpaceDN w:val="0"/>
      <w:adjustRightInd w:val="0"/>
      <w:spacing w:before="240" w:after="120"/>
      <w:outlineLvl w:val="2"/>
    </w:pPr>
    <w:rPr>
      <w:rFonts w:eastAsia="Times New Roman"/>
      <w:b/>
      <w:bCs/>
      <w:u w:val="single"/>
      <w:lang w:val="en-AU"/>
    </w:rPr>
  </w:style>
  <w:style w:type="paragraph" w:styleId="Nagwek4">
    <w:name w:val="heading 4"/>
    <w:basedOn w:val="Normalny"/>
    <w:next w:val="Normalny"/>
    <w:link w:val="Nagwek4Znak"/>
    <w:semiHidden/>
    <w:unhideWhenUsed/>
    <w:qFormat/>
    <w:rsid w:val="009B04BF"/>
    <w:pPr>
      <w:keepNext/>
      <w:widowControl w:val="0"/>
      <w:numPr>
        <w:ilvl w:val="3"/>
        <w:numId w:val="3"/>
      </w:numPr>
      <w:autoSpaceDE w:val="0"/>
      <w:autoSpaceDN w:val="0"/>
      <w:adjustRightInd w:val="0"/>
      <w:outlineLvl w:val="3"/>
    </w:pPr>
    <w:rPr>
      <w:rFonts w:eastAsia="Times New Roman"/>
      <w:u w:val="single"/>
      <w:lang w:val="en-GB"/>
    </w:rPr>
  </w:style>
  <w:style w:type="paragraph" w:styleId="Nagwek5">
    <w:name w:val="heading 5"/>
    <w:basedOn w:val="Normalny"/>
    <w:next w:val="Normalny"/>
    <w:link w:val="Nagwek5Znak"/>
    <w:semiHidden/>
    <w:unhideWhenUsed/>
    <w:qFormat/>
    <w:rsid w:val="009B04BF"/>
    <w:pPr>
      <w:keepNext/>
      <w:widowControl w:val="0"/>
      <w:numPr>
        <w:ilvl w:val="4"/>
        <w:numId w:val="3"/>
      </w:numPr>
      <w:autoSpaceDE w:val="0"/>
      <w:autoSpaceDN w:val="0"/>
      <w:adjustRightInd w:val="0"/>
      <w:outlineLvl w:val="4"/>
    </w:pPr>
    <w:rPr>
      <w:rFonts w:eastAsia="Times New Roman"/>
      <w:u w:val="single"/>
      <w:lang w:val="en-GB"/>
    </w:rPr>
  </w:style>
  <w:style w:type="paragraph" w:styleId="Nagwek6">
    <w:name w:val="heading 6"/>
    <w:basedOn w:val="Normalny"/>
    <w:next w:val="Normalny"/>
    <w:link w:val="Nagwek6Znak"/>
    <w:semiHidden/>
    <w:unhideWhenUsed/>
    <w:qFormat/>
    <w:rsid w:val="009B04BF"/>
    <w:pPr>
      <w:keepNext/>
      <w:numPr>
        <w:ilvl w:val="5"/>
        <w:numId w:val="3"/>
      </w:numPr>
      <w:jc w:val="center"/>
      <w:outlineLvl w:val="5"/>
    </w:pPr>
    <w:rPr>
      <w:rFonts w:ascii="Arial Black" w:eastAsia="Times New Roman" w:hAnsi="Arial Black"/>
      <w:sz w:val="36"/>
      <w:szCs w:val="36"/>
      <w:lang w:val="en-GB"/>
    </w:rPr>
  </w:style>
  <w:style w:type="paragraph" w:styleId="Nagwek7">
    <w:name w:val="heading 7"/>
    <w:basedOn w:val="Normalny"/>
    <w:next w:val="Normalny"/>
    <w:link w:val="Nagwek7Znak"/>
    <w:semiHidden/>
    <w:unhideWhenUsed/>
    <w:qFormat/>
    <w:rsid w:val="009B04BF"/>
    <w:pPr>
      <w:keepNext/>
      <w:numPr>
        <w:ilvl w:val="6"/>
        <w:numId w:val="3"/>
      </w:numPr>
      <w:tabs>
        <w:tab w:val="right" w:pos="284"/>
        <w:tab w:val="right" w:leader="dot" w:pos="2552"/>
        <w:tab w:val="left" w:pos="2835"/>
        <w:tab w:val="left" w:leader="dot" w:pos="3969"/>
        <w:tab w:val="right" w:leader="dot" w:pos="9639"/>
      </w:tabs>
      <w:spacing w:line="240" w:lineRule="exact"/>
      <w:ind w:right="-1264"/>
      <w:outlineLvl w:val="6"/>
    </w:pPr>
    <w:rPr>
      <w:noProof/>
      <w:sz w:val="24"/>
      <w:szCs w:val="24"/>
    </w:rPr>
  </w:style>
  <w:style w:type="paragraph" w:styleId="Nagwek8">
    <w:name w:val="heading 8"/>
    <w:basedOn w:val="Normalny"/>
    <w:next w:val="Normalny"/>
    <w:link w:val="Nagwek8Znak"/>
    <w:semiHidden/>
    <w:unhideWhenUsed/>
    <w:qFormat/>
    <w:rsid w:val="009B04BF"/>
    <w:pPr>
      <w:keepNext/>
      <w:widowControl w:val="0"/>
      <w:numPr>
        <w:ilvl w:val="7"/>
        <w:numId w:val="3"/>
      </w:numPr>
      <w:autoSpaceDE w:val="0"/>
      <w:autoSpaceDN w:val="0"/>
      <w:adjustRightInd w:val="0"/>
      <w:outlineLvl w:val="7"/>
    </w:pPr>
    <w:rPr>
      <w:i/>
      <w:iCs/>
    </w:rPr>
  </w:style>
  <w:style w:type="paragraph" w:styleId="Nagwek9">
    <w:name w:val="heading 9"/>
    <w:basedOn w:val="Normalny"/>
    <w:next w:val="Normalny"/>
    <w:link w:val="Nagwek9Znak"/>
    <w:semiHidden/>
    <w:unhideWhenUsed/>
    <w:qFormat/>
    <w:rsid w:val="009B04BF"/>
    <w:pPr>
      <w:keepNext/>
      <w:numPr>
        <w:ilvl w:val="8"/>
        <w:numId w:val="3"/>
      </w:numPr>
      <w:jc w:val="center"/>
      <w:outlineLvl w:val="8"/>
    </w:pPr>
    <w:rPr>
      <w:b/>
      <w:bCs/>
      <w:sz w:val="28"/>
      <w:szCs w:val="28"/>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D5185"/>
    <w:pPr>
      <w:tabs>
        <w:tab w:val="center" w:pos="4536"/>
        <w:tab w:val="right" w:pos="9072"/>
      </w:tabs>
      <w:spacing w:after="0"/>
    </w:pPr>
  </w:style>
  <w:style w:type="character" w:customStyle="1" w:styleId="NagwekZnak">
    <w:name w:val="Nagłówek Znak"/>
    <w:basedOn w:val="Domylnaczcionkaakapitu"/>
    <w:link w:val="Nagwek"/>
    <w:uiPriority w:val="99"/>
    <w:rsid w:val="003D5185"/>
  </w:style>
  <w:style w:type="paragraph" w:styleId="Stopka">
    <w:name w:val="footer"/>
    <w:basedOn w:val="Normalny"/>
    <w:link w:val="StopkaZnak"/>
    <w:unhideWhenUsed/>
    <w:rsid w:val="003D5185"/>
    <w:pPr>
      <w:tabs>
        <w:tab w:val="center" w:pos="4536"/>
        <w:tab w:val="right" w:pos="9072"/>
      </w:tabs>
      <w:spacing w:after="0"/>
    </w:pPr>
  </w:style>
  <w:style w:type="character" w:customStyle="1" w:styleId="StopkaZnak">
    <w:name w:val="Stopka Znak"/>
    <w:basedOn w:val="Domylnaczcionkaakapitu"/>
    <w:link w:val="Stopka"/>
    <w:uiPriority w:val="99"/>
    <w:rsid w:val="003D5185"/>
  </w:style>
  <w:style w:type="character" w:styleId="Odwoaniedokomentarza">
    <w:name w:val="annotation reference"/>
    <w:basedOn w:val="Domylnaczcionkaakapitu"/>
    <w:uiPriority w:val="99"/>
    <w:semiHidden/>
    <w:unhideWhenUsed/>
    <w:rsid w:val="003D5185"/>
    <w:rPr>
      <w:sz w:val="16"/>
      <w:szCs w:val="16"/>
    </w:rPr>
  </w:style>
  <w:style w:type="paragraph" w:styleId="Tekstkomentarza">
    <w:name w:val="annotation text"/>
    <w:basedOn w:val="Normalny"/>
    <w:link w:val="TekstkomentarzaZnak"/>
    <w:unhideWhenUsed/>
    <w:rsid w:val="003D5185"/>
    <w:rPr>
      <w:sz w:val="20"/>
    </w:rPr>
  </w:style>
  <w:style w:type="character" w:customStyle="1" w:styleId="TekstkomentarzaZnak">
    <w:name w:val="Tekst komentarza Znak"/>
    <w:basedOn w:val="Domylnaczcionkaakapitu"/>
    <w:link w:val="Tekstkomentarza"/>
    <w:uiPriority w:val="99"/>
    <w:rsid w:val="003D5185"/>
    <w:rPr>
      <w:rFonts w:ascii="Calibri" w:eastAsia="Malgun Gothic" w:hAnsi="Calibri" w:cs="Arial"/>
      <w:sz w:val="20"/>
      <w:szCs w:val="20"/>
      <w:lang w:val="en-US"/>
    </w:rPr>
  </w:style>
  <w:style w:type="paragraph" w:styleId="Tematkomentarza">
    <w:name w:val="annotation subject"/>
    <w:basedOn w:val="Tekstkomentarza"/>
    <w:next w:val="Tekstkomentarza"/>
    <w:link w:val="TematkomentarzaZnak"/>
    <w:uiPriority w:val="99"/>
    <w:semiHidden/>
    <w:unhideWhenUsed/>
    <w:rsid w:val="003D5185"/>
    <w:rPr>
      <w:b/>
      <w:bCs/>
    </w:rPr>
  </w:style>
  <w:style w:type="character" w:customStyle="1" w:styleId="TematkomentarzaZnak">
    <w:name w:val="Temat komentarza Znak"/>
    <w:basedOn w:val="TekstkomentarzaZnak"/>
    <w:link w:val="Tematkomentarza"/>
    <w:uiPriority w:val="99"/>
    <w:semiHidden/>
    <w:rsid w:val="003D5185"/>
    <w:rPr>
      <w:rFonts w:ascii="Calibri" w:eastAsia="Malgun Gothic" w:hAnsi="Calibri" w:cs="Arial"/>
      <w:b/>
      <w:bCs/>
      <w:sz w:val="20"/>
      <w:szCs w:val="20"/>
      <w:lang w:val="en-US"/>
    </w:rPr>
  </w:style>
  <w:style w:type="paragraph" w:styleId="Akapitzlist">
    <w:name w:val="List Paragraph"/>
    <w:basedOn w:val="Normalny"/>
    <w:uiPriority w:val="34"/>
    <w:qFormat/>
    <w:rsid w:val="00206770"/>
    <w:pPr>
      <w:ind w:left="720"/>
      <w:contextualSpacing/>
    </w:pPr>
  </w:style>
  <w:style w:type="paragraph" w:styleId="Legenda">
    <w:name w:val="caption"/>
    <w:basedOn w:val="Normalny"/>
    <w:next w:val="Normalny"/>
    <w:qFormat/>
    <w:rsid w:val="003C07A8"/>
    <w:pPr>
      <w:spacing w:before="120" w:after="120"/>
    </w:pPr>
    <w:rPr>
      <w:rFonts w:eastAsia="Times New Roman"/>
      <w:b/>
      <w:bCs/>
      <w:sz w:val="20"/>
    </w:rPr>
  </w:style>
  <w:style w:type="table" w:styleId="Tabela-Siatka">
    <w:name w:val="Table Grid"/>
    <w:basedOn w:val="Standardowy"/>
    <w:rsid w:val="00121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F4DB3"/>
    <w:rPr>
      <w:color w:val="0563C1" w:themeColor="hyperlink"/>
      <w:u w:val="single"/>
    </w:rPr>
  </w:style>
  <w:style w:type="character" w:styleId="Nierozpoznanawzmianka">
    <w:name w:val="Unresolved Mention"/>
    <w:basedOn w:val="Domylnaczcionkaakapitu"/>
    <w:uiPriority w:val="99"/>
    <w:semiHidden/>
    <w:unhideWhenUsed/>
    <w:rsid w:val="008F4DB3"/>
    <w:rPr>
      <w:color w:val="605E5C"/>
      <w:shd w:val="clear" w:color="auto" w:fill="E1DFDD"/>
    </w:rPr>
  </w:style>
  <w:style w:type="paragraph" w:styleId="Tekstdymka">
    <w:name w:val="Balloon Text"/>
    <w:basedOn w:val="Normalny"/>
    <w:link w:val="TekstdymkaZnak"/>
    <w:uiPriority w:val="99"/>
    <w:semiHidden/>
    <w:unhideWhenUsed/>
    <w:rsid w:val="009B4A0E"/>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4A0E"/>
    <w:rPr>
      <w:rFonts w:ascii="Segoe UI" w:eastAsia="Malgun Gothic" w:hAnsi="Segoe UI" w:cs="Segoe UI"/>
      <w:sz w:val="18"/>
      <w:szCs w:val="18"/>
      <w:lang w:val="en-US"/>
    </w:rPr>
  </w:style>
  <w:style w:type="paragraph" w:customStyle="1" w:styleId="Navaden">
    <w:name w:val="Navaden"/>
    <w:basedOn w:val="Normalny"/>
    <w:next w:val="Normalny"/>
    <w:uiPriority w:val="99"/>
    <w:rsid w:val="006E6CBF"/>
    <w:pPr>
      <w:widowControl w:val="0"/>
      <w:autoSpaceDE w:val="0"/>
      <w:autoSpaceDN w:val="0"/>
      <w:adjustRightInd w:val="0"/>
      <w:spacing w:after="0"/>
      <w:jc w:val="left"/>
    </w:pPr>
    <w:rPr>
      <w:rFonts w:ascii="Times New Roman" w:hAnsi="Times New Roman" w:cs="Times New Roman"/>
      <w:sz w:val="24"/>
      <w:szCs w:val="24"/>
      <w:lang w:eastAsia="ko-KR"/>
    </w:rPr>
  </w:style>
  <w:style w:type="character" w:customStyle="1" w:styleId="Nagwek1Znak">
    <w:name w:val="Nagłówek 1 Znak"/>
    <w:basedOn w:val="Domylnaczcionkaakapitu"/>
    <w:link w:val="Nagwek1"/>
    <w:rsid w:val="009B04BF"/>
    <w:rPr>
      <w:rFonts w:ascii="Calibri" w:eastAsia="Times New Roman" w:hAnsi="Calibri" w:cs="Arial"/>
      <w:b/>
      <w:bCs/>
      <w:kern w:val="28"/>
      <w:sz w:val="28"/>
      <w:szCs w:val="28"/>
      <w:lang w:val="en-GB"/>
    </w:rPr>
  </w:style>
  <w:style w:type="character" w:customStyle="1" w:styleId="Nagwek2Znak">
    <w:name w:val="Nagłówek 2 Znak"/>
    <w:basedOn w:val="Domylnaczcionkaakapitu"/>
    <w:link w:val="Nagwek2"/>
    <w:semiHidden/>
    <w:rsid w:val="009B04BF"/>
    <w:rPr>
      <w:rFonts w:ascii="Calibri" w:eastAsia="Times New Roman" w:hAnsi="Calibri" w:cs="Arial"/>
      <w:b/>
      <w:bCs/>
      <w:sz w:val="24"/>
      <w:szCs w:val="24"/>
      <w:lang w:val="en-GB"/>
    </w:rPr>
  </w:style>
  <w:style w:type="character" w:customStyle="1" w:styleId="Nagwek3Znak">
    <w:name w:val="Nagłówek 3 Znak"/>
    <w:basedOn w:val="Domylnaczcionkaakapitu"/>
    <w:link w:val="Nagwek3"/>
    <w:semiHidden/>
    <w:rsid w:val="009B04BF"/>
    <w:rPr>
      <w:rFonts w:ascii="Calibri" w:eastAsia="Times New Roman" w:hAnsi="Calibri" w:cs="Arial"/>
      <w:b/>
      <w:bCs/>
      <w:szCs w:val="20"/>
      <w:u w:val="single"/>
      <w:lang w:val="en-AU"/>
    </w:rPr>
  </w:style>
  <w:style w:type="character" w:customStyle="1" w:styleId="Nagwek4Znak">
    <w:name w:val="Nagłówek 4 Znak"/>
    <w:basedOn w:val="Domylnaczcionkaakapitu"/>
    <w:link w:val="Nagwek4"/>
    <w:semiHidden/>
    <w:rsid w:val="009B04BF"/>
    <w:rPr>
      <w:rFonts w:ascii="Calibri" w:eastAsia="Times New Roman" w:hAnsi="Calibri" w:cs="Arial"/>
      <w:szCs w:val="20"/>
      <w:u w:val="single"/>
      <w:lang w:val="en-GB"/>
    </w:rPr>
  </w:style>
  <w:style w:type="character" w:customStyle="1" w:styleId="Nagwek5Znak">
    <w:name w:val="Nagłówek 5 Znak"/>
    <w:basedOn w:val="Domylnaczcionkaakapitu"/>
    <w:link w:val="Nagwek5"/>
    <w:semiHidden/>
    <w:rsid w:val="009B04BF"/>
    <w:rPr>
      <w:rFonts w:ascii="Calibri" w:eastAsia="Times New Roman" w:hAnsi="Calibri" w:cs="Arial"/>
      <w:szCs w:val="20"/>
      <w:u w:val="single"/>
      <w:lang w:val="en-GB"/>
    </w:rPr>
  </w:style>
  <w:style w:type="character" w:customStyle="1" w:styleId="Nagwek6Znak">
    <w:name w:val="Nagłówek 6 Znak"/>
    <w:basedOn w:val="Domylnaczcionkaakapitu"/>
    <w:link w:val="Nagwek6"/>
    <w:semiHidden/>
    <w:rsid w:val="009B04BF"/>
    <w:rPr>
      <w:rFonts w:ascii="Arial Black" w:eastAsia="Times New Roman" w:hAnsi="Arial Black" w:cs="Arial"/>
      <w:sz w:val="36"/>
      <w:szCs w:val="36"/>
      <w:lang w:val="en-GB"/>
    </w:rPr>
  </w:style>
  <w:style w:type="character" w:customStyle="1" w:styleId="Nagwek7Znak">
    <w:name w:val="Nagłówek 7 Znak"/>
    <w:basedOn w:val="Domylnaczcionkaakapitu"/>
    <w:link w:val="Nagwek7"/>
    <w:semiHidden/>
    <w:rsid w:val="009B04BF"/>
    <w:rPr>
      <w:rFonts w:ascii="Calibri" w:eastAsia="Malgun Gothic" w:hAnsi="Calibri" w:cs="Arial"/>
      <w:noProof/>
      <w:sz w:val="24"/>
      <w:szCs w:val="24"/>
      <w:lang w:val="en-US"/>
    </w:rPr>
  </w:style>
  <w:style w:type="character" w:customStyle="1" w:styleId="Nagwek8Znak">
    <w:name w:val="Nagłówek 8 Znak"/>
    <w:basedOn w:val="Domylnaczcionkaakapitu"/>
    <w:link w:val="Nagwek8"/>
    <w:semiHidden/>
    <w:rsid w:val="009B04BF"/>
    <w:rPr>
      <w:rFonts w:ascii="Calibri" w:eastAsia="Malgun Gothic" w:hAnsi="Calibri" w:cs="Arial"/>
      <w:i/>
      <w:iCs/>
      <w:szCs w:val="20"/>
      <w:lang w:val="en-US"/>
    </w:rPr>
  </w:style>
  <w:style w:type="character" w:customStyle="1" w:styleId="Nagwek9Znak">
    <w:name w:val="Nagłówek 9 Znak"/>
    <w:basedOn w:val="Domylnaczcionkaakapitu"/>
    <w:link w:val="Nagwek9"/>
    <w:semiHidden/>
    <w:rsid w:val="009B04BF"/>
    <w:rPr>
      <w:rFonts w:ascii="Calibri" w:eastAsia="Malgun Gothic" w:hAnsi="Calibri" w:cs="Arial"/>
      <w:b/>
      <w:bCs/>
      <w:sz w:val="28"/>
      <w:szCs w:val="28"/>
      <w:lang w:val="en-GB"/>
    </w:rPr>
  </w:style>
  <w:style w:type="paragraph" w:styleId="Nagwekspisutreci">
    <w:name w:val="TOC Heading"/>
    <w:basedOn w:val="Nagwek1"/>
    <w:next w:val="Normalny"/>
    <w:uiPriority w:val="39"/>
    <w:unhideWhenUsed/>
    <w:qFormat/>
    <w:rsid w:val="00D318EF"/>
    <w:pPr>
      <w:keepLines/>
      <w:numPr>
        <w:numId w:val="0"/>
      </w:numPr>
      <w:spacing w:after="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pl-PL" w:eastAsia="pl-PL"/>
    </w:rPr>
  </w:style>
  <w:style w:type="paragraph" w:styleId="Spistreci1">
    <w:name w:val="toc 1"/>
    <w:basedOn w:val="Normalny"/>
    <w:next w:val="Normalny"/>
    <w:autoRedefine/>
    <w:uiPriority w:val="39"/>
    <w:unhideWhenUsed/>
    <w:rsid w:val="00D318EF"/>
    <w:pPr>
      <w:spacing w:after="100"/>
    </w:pPr>
  </w:style>
  <w:style w:type="paragraph" w:styleId="Spistreci2">
    <w:name w:val="toc 2"/>
    <w:basedOn w:val="Normalny"/>
    <w:next w:val="Normalny"/>
    <w:autoRedefine/>
    <w:uiPriority w:val="39"/>
    <w:unhideWhenUsed/>
    <w:rsid w:val="00D318EF"/>
    <w:pPr>
      <w:spacing w:after="100" w:line="259" w:lineRule="auto"/>
      <w:ind w:left="220"/>
      <w:jc w:val="left"/>
    </w:pPr>
    <w:rPr>
      <w:rFonts w:asciiTheme="minorHAnsi" w:eastAsiaTheme="minorEastAsia" w:hAnsiTheme="minorHAnsi" w:cs="Times New Roman"/>
      <w:szCs w:val="22"/>
      <w:lang w:val="pl-PL" w:eastAsia="pl-PL"/>
    </w:rPr>
  </w:style>
  <w:style w:type="paragraph" w:styleId="Spistreci3">
    <w:name w:val="toc 3"/>
    <w:basedOn w:val="Normalny"/>
    <w:next w:val="Normalny"/>
    <w:autoRedefine/>
    <w:uiPriority w:val="39"/>
    <w:unhideWhenUsed/>
    <w:rsid w:val="00D318EF"/>
    <w:pPr>
      <w:spacing w:after="100" w:line="259" w:lineRule="auto"/>
      <w:ind w:left="440"/>
      <w:jc w:val="left"/>
    </w:pPr>
    <w:rPr>
      <w:rFonts w:asciiTheme="minorHAnsi" w:eastAsiaTheme="minorEastAsia" w:hAnsiTheme="minorHAnsi" w:cs="Times New Roman"/>
      <w:szCs w:val="22"/>
      <w:lang w:val="pl-PL" w:eastAsia="pl-PL"/>
    </w:rPr>
  </w:style>
  <w:style w:type="paragraph" w:styleId="Poprawka">
    <w:name w:val="Revision"/>
    <w:hidden/>
    <w:uiPriority w:val="99"/>
    <w:semiHidden/>
    <w:rsid w:val="00D47925"/>
    <w:pPr>
      <w:spacing w:after="0" w:line="240" w:lineRule="auto"/>
    </w:pPr>
    <w:rPr>
      <w:rFonts w:ascii="Calibri" w:eastAsia="Malgun Gothic" w:hAnsi="Calibri" w:cs="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587">
      <w:bodyDiv w:val="1"/>
      <w:marLeft w:val="0"/>
      <w:marRight w:val="0"/>
      <w:marTop w:val="0"/>
      <w:marBottom w:val="0"/>
      <w:divBdr>
        <w:top w:val="none" w:sz="0" w:space="0" w:color="auto"/>
        <w:left w:val="none" w:sz="0" w:space="0" w:color="auto"/>
        <w:bottom w:val="none" w:sz="0" w:space="0" w:color="auto"/>
        <w:right w:val="none" w:sz="0" w:space="0" w:color="auto"/>
      </w:divBdr>
    </w:div>
    <w:div w:id="270211061">
      <w:bodyDiv w:val="1"/>
      <w:marLeft w:val="0"/>
      <w:marRight w:val="0"/>
      <w:marTop w:val="0"/>
      <w:marBottom w:val="0"/>
      <w:divBdr>
        <w:top w:val="none" w:sz="0" w:space="0" w:color="auto"/>
        <w:left w:val="none" w:sz="0" w:space="0" w:color="auto"/>
        <w:bottom w:val="none" w:sz="0" w:space="0" w:color="auto"/>
        <w:right w:val="none" w:sz="0" w:space="0" w:color="auto"/>
      </w:divBdr>
    </w:div>
    <w:div w:id="322318394">
      <w:bodyDiv w:val="1"/>
      <w:marLeft w:val="0"/>
      <w:marRight w:val="0"/>
      <w:marTop w:val="0"/>
      <w:marBottom w:val="0"/>
      <w:divBdr>
        <w:top w:val="none" w:sz="0" w:space="0" w:color="auto"/>
        <w:left w:val="none" w:sz="0" w:space="0" w:color="auto"/>
        <w:bottom w:val="none" w:sz="0" w:space="0" w:color="auto"/>
        <w:right w:val="none" w:sz="0" w:space="0" w:color="auto"/>
      </w:divBdr>
    </w:div>
    <w:div w:id="517279655">
      <w:bodyDiv w:val="1"/>
      <w:marLeft w:val="0"/>
      <w:marRight w:val="0"/>
      <w:marTop w:val="0"/>
      <w:marBottom w:val="0"/>
      <w:divBdr>
        <w:top w:val="none" w:sz="0" w:space="0" w:color="auto"/>
        <w:left w:val="none" w:sz="0" w:space="0" w:color="auto"/>
        <w:bottom w:val="none" w:sz="0" w:space="0" w:color="auto"/>
        <w:right w:val="none" w:sz="0" w:space="0" w:color="auto"/>
      </w:divBdr>
    </w:div>
    <w:div w:id="561134277">
      <w:bodyDiv w:val="1"/>
      <w:marLeft w:val="0"/>
      <w:marRight w:val="0"/>
      <w:marTop w:val="0"/>
      <w:marBottom w:val="0"/>
      <w:divBdr>
        <w:top w:val="none" w:sz="0" w:space="0" w:color="auto"/>
        <w:left w:val="none" w:sz="0" w:space="0" w:color="auto"/>
        <w:bottom w:val="none" w:sz="0" w:space="0" w:color="auto"/>
        <w:right w:val="none" w:sz="0" w:space="0" w:color="auto"/>
      </w:divBdr>
    </w:div>
    <w:div w:id="837228907">
      <w:bodyDiv w:val="1"/>
      <w:marLeft w:val="0"/>
      <w:marRight w:val="0"/>
      <w:marTop w:val="0"/>
      <w:marBottom w:val="0"/>
      <w:divBdr>
        <w:top w:val="none" w:sz="0" w:space="0" w:color="auto"/>
        <w:left w:val="none" w:sz="0" w:space="0" w:color="auto"/>
        <w:bottom w:val="none" w:sz="0" w:space="0" w:color="auto"/>
        <w:right w:val="none" w:sz="0" w:space="0" w:color="auto"/>
      </w:divBdr>
    </w:div>
    <w:div w:id="869298139">
      <w:bodyDiv w:val="1"/>
      <w:marLeft w:val="0"/>
      <w:marRight w:val="0"/>
      <w:marTop w:val="0"/>
      <w:marBottom w:val="0"/>
      <w:divBdr>
        <w:top w:val="none" w:sz="0" w:space="0" w:color="auto"/>
        <w:left w:val="none" w:sz="0" w:space="0" w:color="auto"/>
        <w:bottom w:val="none" w:sz="0" w:space="0" w:color="auto"/>
        <w:right w:val="none" w:sz="0" w:space="0" w:color="auto"/>
      </w:divBdr>
    </w:div>
    <w:div w:id="870461116">
      <w:bodyDiv w:val="1"/>
      <w:marLeft w:val="0"/>
      <w:marRight w:val="0"/>
      <w:marTop w:val="0"/>
      <w:marBottom w:val="0"/>
      <w:divBdr>
        <w:top w:val="none" w:sz="0" w:space="0" w:color="auto"/>
        <w:left w:val="none" w:sz="0" w:space="0" w:color="auto"/>
        <w:bottom w:val="none" w:sz="0" w:space="0" w:color="auto"/>
        <w:right w:val="none" w:sz="0" w:space="0" w:color="auto"/>
      </w:divBdr>
    </w:div>
    <w:div w:id="928582493">
      <w:bodyDiv w:val="1"/>
      <w:marLeft w:val="0"/>
      <w:marRight w:val="0"/>
      <w:marTop w:val="0"/>
      <w:marBottom w:val="0"/>
      <w:divBdr>
        <w:top w:val="none" w:sz="0" w:space="0" w:color="auto"/>
        <w:left w:val="none" w:sz="0" w:space="0" w:color="auto"/>
        <w:bottom w:val="none" w:sz="0" w:space="0" w:color="auto"/>
        <w:right w:val="none" w:sz="0" w:space="0" w:color="auto"/>
      </w:divBdr>
    </w:div>
    <w:div w:id="1142625032">
      <w:bodyDiv w:val="1"/>
      <w:marLeft w:val="0"/>
      <w:marRight w:val="0"/>
      <w:marTop w:val="0"/>
      <w:marBottom w:val="0"/>
      <w:divBdr>
        <w:top w:val="none" w:sz="0" w:space="0" w:color="auto"/>
        <w:left w:val="none" w:sz="0" w:space="0" w:color="auto"/>
        <w:bottom w:val="none" w:sz="0" w:space="0" w:color="auto"/>
        <w:right w:val="none" w:sz="0" w:space="0" w:color="auto"/>
      </w:divBdr>
    </w:div>
    <w:div w:id="1158035785">
      <w:bodyDiv w:val="1"/>
      <w:marLeft w:val="0"/>
      <w:marRight w:val="0"/>
      <w:marTop w:val="0"/>
      <w:marBottom w:val="0"/>
      <w:divBdr>
        <w:top w:val="none" w:sz="0" w:space="0" w:color="auto"/>
        <w:left w:val="none" w:sz="0" w:space="0" w:color="auto"/>
        <w:bottom w:val="none" w:sz="0" w:space="0" w:color="auto"/>
        <w:right w:val="none" w:sz="0" w:space="0" w:color="auto"/>
      </w:divBdr>
    </w:div>
    <w:div w:id="1159342711">
      <w:bodyDiv w:val="1"/>
      <w:marLeft w:val="0"/>
      <w:marRight w:val="0"/>
      <w:marTop w:val="0"/>
      <w:marBottom w:val="0"/>
      <w:divBdr>
        <w:top w:val="none" w:sz="0" w:space="0" w:color="auto"/>
        <w:left w:val="none" w:sz="0" w:space="0" w:color="auto"/>
        <w:bottom w:val="none" w:sz="0" w:space="0" w:color="auto"/>
        <w:right w:val="none" w:sz="0" w:space="0" w:color="auto"/>
      </w:divBdr>
    </w:div>
    <w:div w:id="1419790133">
      <w:bodyDiv w:val="1"/>
      <w:marLeft w:val="0"/>
      <w:marRight w:val="0"/>
      <w:marTop w:val="0"/>
      <w:marBottom w:val="0"/>
      <w:divBdr>
        <w:top w:val="none" w:sz="0" w:space="0" w:color="auto"/>
        <w:left w:val="none" w:sz="0" w:space="0" w:color="auto"/>
        <w:bottom w:val="none" w:sz="0" w:space="0" w:color="auto"/>
        <w:right w:val="none" w:sz="0" w:space="0" w:color="auto"/>
      </w:divBdr>
    </w:div>
    <w:div w:id="1607884629">
      <w:bodyDiv w:val="1"/>
      <w:marLeft w:val="0"/>
      <w:marRight w:val="0"/>
      <w:marTop w:val="0"/>
      <w:marBottom w:val="0"/>
      <w:divBdr>
        <w:top w:val="none" w:sz="0" w:space="0" w:color="auto"/>
        <w:left w:val="none" w:sz="0" w:space="0" w:color="auto"/>
        <w:bottom w:val="none" w:sz="0" w:space="0" w:color="auto"/>
        <w:right w:val="none" w:sz="0" w:space="0" w:color="auto"/>
      </w:divBdr>
    </w:div>
    <w:div w:id="1806466171">
      <w:bodyDiv w:val="1"/>
      <w:marLeft w:val="0"/>
      <w:marRight w:val="0"/>
      <w:marTop w:val="0"/>
      <w:marBottom w:val="0"/>
      <w:divBdr>
        <w:top w:val="none" w:sz="0" w:space="0" w:color="auto"/>
        <w:left w:val="none" w:sz="0" w:space="0" w:color="auto"/>
        <w:bottom w:val="none" w:sz="0" w:space="0" w:color="auto"/>
        <w:right w:val="none" w:sz="0" w:space="0" w:color="auto"/>
      </w:divBdr>
    </w:div>
    <w:div w:id="1833249807">
      <w:bodyDiv w:val="1"/>
      <w:marLeft w:val="0"/>
      <w:marRight w:val="0"/>
      <w:marTop w:val="0"/>
      <w:marBottom w:val="0"/>
      <w:divBdr>
        <w:top w:val="none" w:sz="0" w:space="0" w:color="auto"/>
        <w:left w:val="none" w:sz="0" w:space="0" w:color="auto"/>
        <w:bottom w:val="none" w:sz="0" w:space="0" w:color="auto"/>
        <w:right w:val="none" w:sz="0" w:space="0" w:color="auto"/>
      </w:divBdr>
    </w:div>
    <w:div w:id="1882673092">
      <w:bodyDiv w:val="1"/>
      <w:marLeft w:val="0"/>
      <w:marRight w:val="0"/>
      <w:marTop w:val="0"/>
      <w:marBottom w:val="0"/>
      <w:divBdr>
        <w:top w:val="none" w:sz="0" w:space="0" w:color="auto"/>
        <w:left w:val="none" w:sz="0" w:space="0" w:color="auto"/>
        <w:bottom w:val="none" w:sz="0" w:space="0" w:color="auto"/>
        <w:right w:val="none" w:sz="0" w:space="0" w:color="auto"/>
      </w:divBdr>
    </w:div>
    <w:div w:id="202528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alves@inmetro.gov.br"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ength@gum.gov.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length@gum.gov.pl" TargetMode="External"/><Relationship Id="rId10" Type="http://schemas.openxmlformats.org/officeDocument/2006/relationships/image" Target="media/image1.jpeg"/><Relationship Id="rId19" Type="http://schemas.openxmlformats.org/officeDocument/2006/relationships/hyperlink" Target="mailto:length@gum.gov.pl" TargetMode="External"/><Relationship Id="rId4" Type="http://schemas.openxmlformats.org/officeDocument/2006/relationships/settings" Target="settings.xml"/><Relationship Id="rId9" Type="http://schemas.openxmlformats.org/officeDocument/2006/relationships/hyperlink" Target="mailto:Jose.Salgado@lne.fr"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310A8-8072-457F-87E8-23744BD85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3479</Words>
  <Characters>20876</Characters>
  <Application>Microsoft Office Word</Application>
  <DocSecurity>0</DocSecurity>
  <Lines>173</Lines>
  <Paragraphs>48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Czułek Dariusz</dc:creator>
  <cp:keywords/>
  <dc:description/>
  <cp:lastModifiedBy>Czułek Dariusz</cp:lastModifiedBy>
  <cp:revision>8</cp:revision>
  <dcterms:created xsi:type="dcterms:W3CDTF">2022-04-22T11:15:00Z</dcterms:created>
  <dcterms:modified xsi:type="dcterms:W3CDTF">2022-06-27T08:37:00Z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4b5af-ab42-45d5-91e7-45583bed1b2a_Enabled">
    <vt:lpwstr>true</vt:lpwstr>
  </property>
  <property fmtid="{D5CDD505-2E9C-101B-9397-08002B2CF9AE}" pid="3" name="MSIP_Label_9df4b5af-ab42-45d5-91e7-45583bed1b2a_SetDate">
    <vt:lpwstr>2022-01-31T10:29:47Z</vt:lpwstr>
  </property>
  <property fmtid="{D5CDD505-2E9C-101B-9397-08002B2CF9AE}" pid="4" name="MSIP_Label_9df4b5af-ab42-45d5-91e7-45583bed1b2a_Method">
    <vt:lpwstr>Standard</vt:lpwstr>
  </property>
  <property fmtid="{D5CDD505-2E9C-101B-9397-08002B2CF9AE}" pid="5" name="MSIP_Label_9df4b5af-ab42-45d5-91e7-45583bed1b2a_Name">
    <vt:lpwstr>9df4b5af-ab42-45d5-91e7-45583bed1b2a</vt:lpwstr>
  </property>
  <property fmtid="{D5CDD505-2E9C-101B-9397-08002B2CF9AE}" pid="6" name="MSIP_Label_9df4b5af-ab42-45d5-91e7-45583bed1b2a_SiteId">
    <vt:lpwstr>601e5460-b1bf-49c0-bd2d-e76ffc186a8d</vt:lpwstr>
  </property>
  <property fmtid="{D5CDD505-2E9C-101B-9397-08002B2CF9AE}" pid="7" name="MSIP_Label_9df4b5af-ab42-45d5-91e7-45583bed1b2a_ActionId">
    <vt:lpwstr>d909ce5e-86db-4ddc-9bb1-647b35cd37fd</vt:lpwstr>
  </property>
  <property fmtid="{D5CDD505-2E9C-101B-9397-08002B2CF9AE}" pid="8" name="MSIP_Label_9df4b5af-ab42-45d5-91e7-45583bed1b2a_ContentBits">
    <vt:lpwstr>0</vt:lpwstr>
  </property>
</Properties>
</file>