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8AD9" w14:textId="77777777" w:rsidR="00CD2412" w:rsidRDefault="00CD2412" w:rsidP="00156904">
      <w:pPr>
        <w:jc w:val="center"/>
        <w:rPr>
          <w:rFonts w:ascii="Times New Roman" w:hAnsi="Times New Roman" w:cs="Times New Roman"/>
          <w:b/>
        </w:rPr>
      </w:pPr>
    </w:p>
    <w:p w14:paraId="1D16916F" w14:textId="77777777" w:rsidR="00CD2412" w:rsidRDefault="00CD2412" w:rsidP="00156904">
      <w:pPr>
        <w:jc w:val="center"/>
        <w:rPr>
          <w:rFonts w:ascii="Times New Roman" w:hAnsi="Times New Roman" w:cs="Times New Roman"/>
          <w:b/>
        </w:rPr>
      </w:pPr>
    </w:p>
    <w:p w14:paraId="008C2940" w14:textId="77777777" w:rsidR="00CD2412" w:rsidRDefault="00CD2412" w:rsidP="00156904">
      <w:pPr>
        <w:jc w:val="center"/>
        <w:rPr>
          <w:rFonts w:ascii="Times New Roman" w:hAnsi="Times New Roman" w:cs="Times New Roman"/>
          <w:b/>
        </w:rPr>
      </w:pPr>
    </w:p>
    <w:p w14:paraId="3E839BC8" w14:textId="77777777" w:rsidR="00CD2412" w:rsidRDefault="00CD2412" w:rsidP="00156904">
      <w:pPr>
        <w:jc w:val="center"/>
        <w:rPr>
          <w:rFonts w:ascii="Times New Roman" w:hAnsi="Times New Roman" w:cs="Times New Roman"/>
          <w:b/>
        </w:rPr>
      </w:pPr>
    </w:p>
    <w:p w14:paraId="37B0B184" w14:textId="77777777" w:rsidR="00CD2412" w:rsidRDefault="00CD2412" w:rsidP="00156904">
      <w:pPr>
        <w:jc w:val="center"/>
        <w:rPr>
          <w:rFonts w:ascii="Times New Roman" w:hAnsi="Times New Roman" w:cs="Times New Roman"/>
          <w:b/>
        </w:rPr>
      </w:pPr>
    </w:p>
    <w:p w14:paraId="08FD774D" w14:textId="77777777" w:rsidR="00CD2412" w:rsidRDefault="00CD2412" w:rsidP="00156904">
      <w:pPr>
        <w:jc w:val="center"/>
        <w:rPr>
          <w:rFonts w:ascii="Times New Roman" w:hAnsi="Times New Roman" w:cs="Times New Roman"/>
          <w:b/>
        </w:rPr>
      </w:pPr>
    </w:p>
    <w:p w14:paraId="060E177C" w14:textId="77777777" w:rsidR="00CD2412" w:rsidRDefault="00CD2412" w:rsidP="00156904">
      <w:pPr>
        <w:jc w:val="center"/>
        <w:rPr>
          <w:rFonts w:ascii="Times New Roman" w:hAnsi="Times New Roman" w:cs="Times New Roman"/>
          <w:b/>
        </w:rPr>
      </w:pPr>
    </w:p>
    <w:p w14:paraId="6D78037C" w14:textId="77777777" w:rsidR="00CD2412" w:rsidRDefault="00CD2412" w:rsidP="00156904">
      <w:pPr>
        <w:jc w:val="center"/>
        <w:rPr>
          <w:rFonts w:ascii="Times New Roman" w:hAnsi="Times New Roman" w:cs="Times New Roman"/>
          <w:b/>
        </w:rPr>
      </w:pPr>
    </w:p>
    <w:p w14:paraId="6D44C5D8" w14:textId="77777777" w:rsidR="00CD2412" w:rsidRDefault="00CD2412" w:rsidP="00156904">
      <w:pPr>
        <w:jc w:val="center"/>
        <w:rPr>
          <w:rFonts w:ascii="Times New Roman" w:hAnsi="Times New Roman" w:cs="Times New Roman"/>
          <w:b/>
        </w:rPr>
      </w:pPr>
    </w:p>
    <w:p w14:paraId="3EE36F3D" w14:textId="77777777" w:rsidR="00CD2412" w:rsidRDefault="00CD2412" w:rsidP="00156904">
      <w:pPr>
        <w:jc w:val="center"/>
        <w:rPr>
          <w:rFonts w:ascii="Times New Roman" w:hAnsi="Times New Roman" w:cs="Times New Roman"/>
          <w:b/>
        </w:rPr>
      </w:pPr>
    </w:p>
    <w:p w14:paraId="5006F864" w14:textId="77777777" w:rsidR="00CD2412" w:rsidRDefault="00CD2412" w:rsidP="00156904">
      <w:pPr>
        <w:jc w:val="center"/>
        <w:rPr>
          <w:rFonts w:ascii="Times New Roman" w:hAnsi="Times New Roman" w:cs="Times New Roman"/>
          <w:b/>
        </w:rPr>
      </w:pPr>
    </w:p>
    <w:p w14:paraId="189038C7" w14:textId="77777777" w:rsidR="00CD2412" w:rsidRDefault="00CD2412" w:rsidP="00156904">
      <w:pPr>
        <w:jc w:val="center"/>
        <w:rPr>
          <w:rFonts w:ascii="Times New Roman" w:hAnsi="Times New Roman" w:cs="Times New Roman"/>
          <w:b/>
        </w:rPr>
      </w:pPr>
    </w:p>
    <w:p w14:paraId="41D986B9" w14:textId="14A35673" w:rsidR="00156904" w:rsidRPr="00CD2412" w:rsidRDefault="00156904" w:rsidP="00156904">
      <w:pPr>
        <w:jc w:val="center"/>
        <w:rPr>
          <w:rFonts w:ascii="Times New Roman" w:hAnsi="Times New Roman" w:cs="Times New Roman"/>
          <w:b/>
          <w:sz w:val="40"/>
        </w:rPr>
      </w:pPr>
      <w:r w:rsidRPr="00CD2412">
        <w:rPr>
          <w:rFonts w:ascii="Times New Roman" w:hAnsi="Times New Roman" w:cs="Times New Roman"/>
          <w:b/>
          <w:sz w:val="40"/>
        </w:rPr>
        <w:t>Draft Protocol for CCQM-K</w:t>
      </w:r>
      <w:r w:rsidR="009B09E8" w:rsidRPr="00CD2412">
        <w:rPr>
          <w:rFonts w:ascii="Times New Roman" w:hAnsi="Times New Roman" w:cs="Times New Roman"/>
          <w:b/>
          <w:sz w:val="40"/>
        </w:rPr>
        <w:t>1</w:t>
      </w:r>
      <w:r w:rsidR="00CD2412">
        <w:rPr>
          <w:rFonts w:ascii="Times New Roman" w:hAnsi="Times New Roman" w:cs="Times New Roman"/>
          <w:b/>
          <w:sz w:val="40"/>
        </w:rPr>
        <w:t>7</w:t>
      </w:r>
      <w:r w:rsidR="009B09E8" w:rsidRPr="00CD2412">
        <w:rPr>
          <w:rFonts w:ascii="Times New Roman" w:hAnsi="Times New Roman" w:cs="Times New Roman"/>
          <w:b/>
          <w:sz w:val="40"/>
        </w:rPr>
        <w:t>5</w:t>
      </w:r>
      <w:r w:rsidRPr="00CD2412">
        <w:rPr>
          <w:rFonts w:ascii="Times New Roman" w:hAnsi="Times New Roman" w:cs="Times New Roman"/>
          <w:b/>
          <w:sz w:val="40"/>
        </w:rPr>
        <w:t xml:space="preserve"> </w:t>
      </w:r>
      <w:r w:rsidR="00CD2412">
        <w:rPr>
          <w:rFonts w:ascii="Times New Roman" w:hAnsi="Times New Roman" w:cs="Times New Roman"/>
          <w:b/>
          <w:sz w:val="40"/>
        </w:rPr>
        <w:t>hydrogen chloride</w:t>
      </w:r>
      <w:r w:rsidRPr="00CD2412">
        <w:rPr>
          <w:rFonts w:ascii="Times New Roman" w:hAnsi="Times New Roman" w:cs="Times New Roman"/>
          <w:b/>
          <w:sz w:val="40"/>
        </w:rPr>
        <w:t xml:space="preserve"> in nitrogen</w:t>
      </w:r>
    </w:p>
    <w:p w14:paraId="51122C84" w14:textId="77777777" w:rsidR="00156904" w:rsidRPr="00CD2412" w:rsidRDefault="00156904">
      <w:pPr>
        <w:rPr>
          <w:rFonts w:ascii="Times New Roman" w:hAnsi="Times New Roman" w:cs="Times New Roman"/>
        </w:rPr>
      </w:pPr>
    </w:p>
    <w:p w14:paraId="41429E77" w14:textId="77777777" w:rsidR="00156904" w:rsidRPr="00156904" w:rsidRDefault="00156904">
      <w:pPr>
        <w:rPr>
          <w:rFonts w:ascii="Times New Roman" w:hAnsi="Times New Roman" w:cs="Times New Roman"/>
        </w:rPr>
      </w:pPr>
    </w:p>
    <w:p w14:paraId="33C62541" w14:textId="77777777" w:rsidR="00156904" w:rsidRPr="00156904" w:rsidRDefault="00156904">
      <w:pPr>
        <w:rPr>
          <w:rFonts w:ascii="Times New Roman" w:hAnsi="Times New Roman" w:cs="Times New Roman"/>
        </w:rPr>
      </w:pPr>
    </w:p>
    <w:p w14:paraId="53900947" w14:textId="77777777" w:rsidR="00156904" w:rsidRPr="00156904" w:rsidRDefault="00156904">
      <w:pPr>
        <w:rPr>
          <w:rFonts w:ascii="Times New Roman" w:hAnsi="Times New Roman" w:cs="Times New Roman"/>
        </w:rPr>
      </w:pPr>
    </w:p>
    <w:p w14:paraId="57C0BA64" w14:textId="77777777" w:rsidR="00156904" w:rsidRPr="00156904" w:rsidRDefault="00156904">
      <w:pPr>
        <w:rPr>
          <w:rFonts w:ascii="Times New Roman" w:hAnsi="Times New Roman" w:cs="Times New Roman"/>
        </w:rPr>
      </w:pPr>
    </w:p>
    <w:p w14:paraId="17BB60C1" w14:textId="77777777" w:rsidR="00156904" w:rsidRPr="00156904" w:rsidRDefault="00156904">
      <w:pPr>
        <w:rPr>
          <w:rFonts w:ascii="Times New Roman" w:hAnsi="Times New Roman" w:cs="Times New Roman"/>
        </w:rPr>
      </w:pPr>
    </w:p>
    <w:p w14:paraId="0A7B781A" w14:textId="77777777" w:rsidR="00156904" w:rsidRPr="00156904" w:rsidRDefault="00156904">
      <w:pPr>
        <w:rPr>
          <w:rFonts w:ascii="Times New Roman" w:hAnsi="Times New Roman" w:cs="Times New Roman"/>
        </w:rPr>
      </w:pPr>
    </w:p>
    <w:p w14:paraId="3DBB2276" w14:textId="77777777" w:rsidR="00156904" w:rsidRPr="00156904" w:rsidRDefault="00156904">
      <w:pPr>
        <w:rPr>
          <w:rFonts w:ascii="Times New Roman" w:hAnsi="Times New Roman" w:cs="Times New Roman"/>
        </w:rPr>
      </w:pPr>
    </w:p>
    <w:p w14:paraId="4F25D85E" w14:textId="77777777" w:rsidR="00156904" w:rsidRPr="00156904" w:rsidRDefault="00156904">
      <w:pPr>
        <w:rPr>
          <w:rFonts w:ascii="Times New Roman" w:hAnsi="Times New Roman" w:cs="Times New Roman"/>
        </w:rPr>
      </w:pPr>
    </w:p>
    <w:p w14:paraId="79EA5D45" w14:textId="77777777" w:rsidR="00156904" w:rsidRDefault="00156904">
      <w:pPr>
        <w:rPr>
          <w:rFonts w:ascii="Times New Roman" w:hAnsi="Times New Roman" w:cs="Times New Roman"/>
        </w:rPr>
      </w:pPr>
    </w:p>
    <w:p w14:paraId="2F091914" w14:textId="77777777" w:rsidR="00156904" w:rsidRDefault="00156904">
      <w:pPr>
        <w:rPr>
          <w:rFonts w:ascii="Times New Roman" w:hAnsi="Times New Roman" w:cs="Times New Roman"/>
        </w:rPr>
      </w:pPr>
    </w:p>
    <w:p w14:paraId="0B13D53B" w14:textId="77777777" w:rsidR="00156904" w:rsidRDefault="00156904">
      <w:pPr>
        <w:rPr>
          <w:rFonts w:ascii="Times New Roman" w:hAnsi="Times New Roman" w:cs="Times New Roman"/>
        </w:rPr>
      </w:pPr>
    </w:p>
    <w:p w14:paraId="12E7FE6B" w14:textId="77777777" w:rsidR="00156904" w:rsidRDefault="00156904">
      <w:pPr>
        <w:rPr>
          <w:rFonts w:ascii="Times New Roman" w:hAnsi="Times New Roman" w:cs="Times New Roman"/>
        </w:rPr>
      </w:pPr>
    </w:p>
    <w:p w14:paraId="69181B5F" w14:textId="77777777" w:rsidR="00156904" w:rsidRDefault="00156904">
      <w:pPr>
        <w:rPr>
          <w:rFonts w:ascii="Times New Roman" w:hAnsi="Times New Roman" w:cs="Times New Roman"/>
        </w:rPr>
      </w:pPr>
    </w:p>
    <w:p w14:paraId="5CDEF6CF" w14:textId="77777777" w:rsidR="00156904" w:rsidRDefault="00156904">
      <w:pPr>
        <w:rPr>
          <w:rFonts w:ascii="Times New Roman" w:hAnsi="Times New Roman" w:cs="Times New Roman"/>
        </w:rPr>
      </w:pPr>
    </w:p>
    <w:p w14:paraId="70AF413B" w14:textId="77777777" w:rsidR="00156904" w:rsidRDefault="00156904">
      <w:pPr>
        <w:rPr>
          <w:rFonts w:ascii="Times New Roman" w:hAnsi="Times New Roman" w:cs="Times New Roman"/>
        </w:rPr>
      </w:pPr>
    </w:p>
    <w:p w14:paraId="0E667311" w14:textId="77777777" w:rsidR="00156904" w:rsidRDefault="00156904">
      <w:pPr>
        <w:rPr>
          <w:rFonts w:ascii="Times New Roman" w:hAnsi="Times New Roman" w:cs="Times New Roman"/>
        </w:rPr>
      </w:pPr>
    </w:p>
    <w:p w14:paraId="0B5905C2" w14:textId="77777777" w:rsidR="00156904" w:rsidRDefault="00156904">
      <w:pPr>
        <w:rPr>
          <w:rFonts w:ascii="Times New Roman" w:hAnsi="Times New Roman" w:cs="Times New Roman"/>
        </w:rPr>
      </w:pPr>
    </w:p>
    <w:p w14:paraId="713E87E4" w14:textId="77777777" w:rsidR="00156904" w:rsidRDefault="00156904">
      <w:pPr>
        <w:rPr>
          <w:rFonts w:ascii="Times New Roman" w:hAnsi="Times New Roman" w:cs="Times New Roman"/>
        </w:rPr>
      </w:pPr>
    </w:p>
    <w:p w14:paraId="06F01A50" w14:textId="77777777" w:rsidR="00156904" w:rsidRDefault="00156904">
      <w:pPr>
        <w:rPr>
          <w:rFonts w:ascii="Times New Roman" w:hAnsi="Times New Roman" w:cs="Times New Roman"/>
        </w:rPr>
      </w:pPr>
    </w:p>
    <w:p w14:paraId="442E1281" w14:textId="77777777" w:rsidR="00156904" w:rsidRDefault="00156904">
      <w:pPr>
        <w:rPr>
          <w:rFonts w:ascii="Times New Roman" w:hAnsi="Times New Roman" w:cs="Times New Roman"/>
        </w:rPr>
      </w:pPr>
    </w:p>
    <w:p w14:paraId="3688B57B" w14:textId="77777777" w:rsidR="00156904" w:rsidRDefault="00156904">
      <w:pPr>
        <w:rPr>
          <w:rFonts w:ascii="Times New Roman" w:hAnsi="Times New Roman" w:cs="Times New Roman"/>
        </w:rPr>
      </w:pPr>
    </w:p>
    <w:p w14:paraId="35A708A0" w14:textId="77777777" w:rsidR="00156904" w:rsidRDefault="00156904">
      <w:pPr>
        <w:rPr>
          <w:rFonts w:ascii="Times New Roman" w:hAnsi="Times New Roman" w:cs="Times New Roman"/>
        </w:rPr>
      </w:pPr>
    </w:p>
    <w:p w14:paraId="6402ACE7" w14:textId="77777777" w:rsidR="00156904" w:rsidRDefault="00156904">
      <w:pPr>
        <w:rPr>
          <w:rFonts w:ascii="Times New Roman" w:hAnsi="Times New Roman" w:cs="Times New Roman"/>
        </w:rPr>
      </w:pPr>
    </w:p>
    <w:p w14:paraId="55AFFE65" w14:textId="77777777" w:rsidR="00156904" w:rsidRDefault="00156904">
      <w:pPr>
        <w:rPr>
          <w:rFonts w:ascii="Times New Roman" w:hAnsi="Times New Roman" w:cs="Times New Roman"/>
        </w:rPr>
      </w:pPr>
    </w:p>
    <w:p w14:paraId="5BBF58C8" w14:textId="77777777" w:rsidR="00156904" w:rsidRDefault="00156904">
      <w:pPr>
        <w:rPr>
          <w:rFonts w:ascii="Times New Roman" w:hAnsi="Times New Roman" w:cs="Times New Roman"/>
        </w:rPr>
      </w:pPr>
    </w:p>
    <w:p w14:paraId="56BDE6AB" w14:textId="77777777" w:rsidR="00156904" w:rsidRDefault="00156904">
      <w:pPr>
        <w:rPr>
          <w:rFonts w:ascii="Times New Roman" w:hAnsi="Times New Roman" w:cs="Times New Roman"/>
        </w:rPr>
      </w:pPr>
    </w:p>
    <w:p w14:paraId="4E470B2E" w14:textId="77777777" w:rsidR="00156904" w:rsidRPr="00156904" w:rsidRDefault="00156904">
      <w:pPr>
        <w:rPr>
          <w:rFonts w:ascii="Times New Roman" w:hAnsi="Times New Roman" w:cs="Times New Roman"/>
        </w:rPr>
      </w:pPr>
    </w:p>
    <w:p w14:paraId="1684D47B" w14:textId="77777777" w:rsidR="00156904" w:rsidRPr="00156904" w:rsidRDefault="00156904">
      <w:pPr>
        <w:rPr>
          <w:rFonts w:ascii="Times New Roman" w:hAnsi="Times New Roman" w:cs="Times New Roman"/>
        </w:rPr>
      </w:pPr>
    </w:p>
    <w:p w14:paraId="00D83453" w14:textId="19D2CCBA" w:rsidR="00156904" w:rsidRPr="00156904" w:rsidRDefault="00CD2412">
      <w:pPr>
        <w:rPr>
          <w:rFonts w:ascii="Times New Roman" w:hAnsi="Times New Roman" w:cs="Times New Roman"/>
        </w:rPr>
      </w:pPr>
      <w:r>
        <w:rPr>
          <w:rFonts w:ascii="Times New Roman" w:hAnsi="Times New Roman" w:cs="Times New Roman"/>
        </w:rPr>
        <w:t>Jinsang Jung</w:t>
      </w:r>
    </w:p>
    <w:p w14:paraId="015C0C21" w14:textId="493DD0BB" w:rsidR="00156904" w:rsidRDefault="002439A7">
      <w:pPr>
        <w:rPr>
          <w:rFonts w:ascii="Times New Roman" w:hAnsi="Times New Roman" w:cs="Times New Roman"/>
        </w:rPr>
      </w:pPr>
      <w:r>
        <w:rPr>
          <w:rFonts w:ascii="Times New Roman" w:hAnsi="Times New Roman" w:cs="Times New Roman"/>
        </w:rPr>
        <w:t>Gas Metrology Group</w:t>
      </w:r>
    </w:p>
    <w:p w14:paraId="4349F567" w14:textId="77777777" w:rsidR="00156904" w:rsidRDefault="00156904">
      <w:pPr>
        <w:rPr>
          <w:rFonts w:ascii="Times New Roman" w:hAnsi="Times New Roman" w:cs="Times New Roman"/>
        </w:rPr>
      </w:pPr>
      <w:r>
        <w:rPr>
          <w:rFonts w:ascii="Times New Roman" w:hAnsi="Times New Roman" w:cs="Times New Roman"/>
        </w:rPr>
        <w:t>Korea Research Institute of Standards and Science</w:t>
      </w:r>
    </w:p>
    <w:p w14:paraId="0758443A" w14:textId="77777777" w:rsidR="00156904" w:rsidRDefault="00156904">
      <w:pPr>
        <w:rPr>
          <w:rFonts w:ascii="Times New Roman" w:hAnsi="Times New Roman" w:cs="Times New Roman"/>
        </w:rPr>
      </w:pPr>
      <w:r>
        <w:rPr>
          <w:rFonts w:ascii="Times New Roman" w:hAnsi="Times New Roman" w:cs="Times New Roman"/>
        </w:rPr>
        <w:t xml:space="preserve">267 </w:t>
      </w:r>
      <w:proofErr w:type="spellStart"/>
      <w:r>
        <w:rPr>
          <w:rFonts w:ascii="Times New Roman" w:hAnsi="Times New Roman" w:cs="Times New Roman"/>
        </w:rPr>
        <w:t>Gajeong-ro</w:t>
      </w:r>
      <w:proofErr w:type="spellEnd"/>
      <w:r>
        <w:rPr>
          <w:rFonts w:ascii="Times New Roman" w:hAnsi="Times New Roman" w:cs="Times New Roman"/>
        </w:rPr>
        <w:t xml:space="preserve"> </w:t>
      </w:r>
      <w:proofErr w:type="spellStart"/>
      <w:r>
        <w:rPr>
          <w:rFonts w:ascii="Times New Roman" w:hAnsi="Times New Roman" w:cs="Times New Roman"/>
        </w:rPr>
        <w:t>Yuseong-gu</w:t>
      </w:r>
      <w:proofErr w:type="spellEnd"/>
    </w:p>
    <w:p w14:paraId="603E1B18" w14:textId="41399CE1" w:rsidR="00156904" w:rsidRDefault="00156904">
      <w:pPr>
        <w:rPr>
          <w:rFonts w:ascii="Times New Roman" w:hAnsi="Times New Roman" w:cs="Times New Roman"/>
        </w:rPr>
      </w:pPr>
      <w:r>
        <w:rPr>
          <w:rFonts w:ascii="Times New Roman" w:hAnsi="Times New Roman" w:cs="Times New Roman"/>
        </w:rPr>
        <w:t>Daejeon 34113, the Repub</w:t>
      </w:r>
      <w:r w:rsidR="002A151C">
        <w:rPr>
          <w:rFonts w:ascii="Times New Roman" w:hAnsi="Times New Roman" w:cs="Times New Roman" w:hint="eastAsia"/>
        </w:rPr>
        <w:t>l</w:t>
      </w:r>
      <w:r>
        <w:rPr>
          <w:rFonts w:ascii="Times New Roman" w:hAnsi="Times New Roman" w:cs="Times New Roman"/>
        </w:rPr>
        <w:t>ic of Korea</w:t>
      </w:r>
    </w:p>
    <w:p w14:paraId="49A24022" w14:textId="77777777" w:rsidR="00156904" w:rsidRDefault="00156904">
      <w:pPr>
        <w:rPr>
          <w:rFonts w:ascii="Times New Roman" w:hAnsi="Times New Roman" w:cs="Times New Roman"/>
        </w:rPr>
      </w:pPr>
    </w:p>
    <w:sdt>
      <w:sdtPr>
        <w:rPr>
          <w:rFonts w:ascii="Times New Roman" w:eastAsiaTheme="minorEastAsia" w:hAnsi="Times New Roman" w:cs="Times New Roman"/>
          <w:b w:val="0"/>
          <w:bCs w:val="0"/>
          <w:color w:val="auto"/>
          <w:sz w:val="24"/>
          <w:szCs w:val="24"/>
          <w:lang w:eastAsia="ko-KR"/>
        </w:rPr>
        <w:id w:val="-2141711355"/>
        <w:docPartObj>
          <w:docPartGallery w:val="Table of Contents"/>
          <w:docPartUnique/>
        </w:docPartObj>
      </w:sdtPr>
      <w:sdtEndPr>
        <w:rPr>
          <w:b/>
          <w:bCs/>
          <w:noProof/>
          <w:sz w:val="22"/>
          <w:szCs w:val="22"/>
        </w:rPr>
      </w:sdtEndPr>
      <w:sdtContent>
        <w:p w14:paraId="4115C5AE" w14:textId="412B08EF" w:rsidR="00156904" w:rsidRPr="00156904" w:rsidRDefault="00156904">
          <w:pPr>
            <w:pStyle w:val="En-ttedetabledesmatires"/>
            <w:rPr>
              <w:rFonts w:ascii="Times New Roman" w:hAnsi="Times New Roman" w:cs="Times New Roman"/>
            </w:rPr>
          </w:pPr>
          <w:r w:rsidRPr="00156904">
            <w:rPr>
              <w:rFonts w:ascii="Times New Roman" w:hAnsi="Times New Roman" w:cs="Times New Roman"/>
            </w:rPr>
            <w:t>Table of Contents</w:t>
          </w:r>
        </w:p>
      </w:sdtContent>
    </w:sdt>
    <w:bookmarkStart w:id="0" w:name="_Toc2871924"/>
    <w:p w14:paraId="2B028C72" w14:textId="77777777" w:rsidR="003B6872" w:rsidRPr="003B6872" w:rsidRDefault="003B6872" w:rsidP="003B6872">
      <w:pPr>
        <w:pStyle w:val="TM1"/>
        <w:tabs>
          <w:tab w:val="right" w:leader="dot" w:pos="9010"/>
        </w:tabs>
        <w:rPr>
          <w:rFonts w:ascii="Times New Roman" w:hAnsi="Times New Roman" w:cs="Times New Roman"/>
          <w:b w:val="0"/>
          <w:bCs w:val="0"/>
          <w:i w:val="0"/>
          <w:iCs w:val="0"/>
          <w:noProof/>
        </w:rPr>
      </w:pPr>
      <w:r w:rsidRPr="003B6872">
        <w:rPr>
          <w:rFonts w:ascii="Times New Roman" w:hAnsi="Times New Roman" w:cs="Times New Roman"/>
          <w:b w:val="0"/>
          <w:bCs w:val="0"/>
        </w:rPr>
        <w:fldChar w:fldCharType="begin"/>
      </w:r>
      <w:r w:rsidRPr="003B6872">
        <w:rPr>
          <w:rFonts w:ascii="Times New Roman" w:hAnsi="Times New Roman" w:cs="Times New Roman"/>
        </w:rPr>
        <w:instrText xml:space="preserve"> TOC \o "1-3" \h \z \u </w:instrText>
      </w:r>
      <w:r w:rsidRPr="003B6872">
        <w:rPr>
          <w:rFonts w:ascii="Times New Roman" w:hAnsi="Times New Roman" w:cs="Times New Roman"/>
          <w:b w:val="0"/>
          <w:bCs w:val="0"/>
        </w:rPr>
        <w:fldChar w:fldCharType="separate"/>
      </w:r>
      <w:hyperlink w:anchor="_Toc2871924" w:history="1">
        <w:r w:rsidRPr="003B6872">
          <w:rPr>
            <w:rStyle w:val="Lienhypertexte"/>
            <w:rFonts w:ascii="Times New Roman" w:hAnsi="Times New Roman" w:cs="Times New Roman"/>
            <w:noProof/>
          </w:rPr>
          <w:t>Background</w:t>
        </w:r>
        <w:r w:rsidRPr="003B6872">
          <w:rPr>
            <w:rFonts w:ascii="Times New Roman" w:hAnsi="Times New Roman" w:cs="Times New Roman"/>
            <w:noProof/>
            <w:webHidden/>
          </w:rPr>
          <w:tab/>
        </w:r>
        <w:r w:rsidRPr="003B6872">
          <w:rPr>
            <w:rFonts w:ascii="Times New Roman" w:hAnsi="Times New Roman" w:cs="Times New Roman"/>
            <w:noProof/>
            <w:webHidden/>
          </w:rPr>
          <w:fldChar w:fldCharType="begin"/>
        </w:r>
        <w:r w:rsidRPr="003B6872">
          <w:rPr>
            <w:rFonts w:ascii="Times New Roman" w:hAnsi="Times New Roman" w:cs="Times New Roman"/>
            <w:noProof/>
            <w:webHidden/>
          </w:rPr>
          <w:instrText xml:space="preserve"> PAGEREF _Toc2871924 \h </w:instrText>
        </w:r>
        <w:r w:rsidRPr="003B6872">
          <w:rPr>
            <w:rFonts w:ascii="Times New Roman" w:hAnsi="Times New Roman" w:cs="Times New Roman"/>
            <w:noProof/>
            <w:webHidden/>
          </w:rPr>
        </w:r>
        <w:r w:rsidRPr="003B6872">
          <w:rPr>
            <w:rFonts w:ascii="Times New Roman" w:hAnsi="Times New Roman" w:cs="Times New Roman"/>
            <w:noProof/>
            <w:webHidden/>
          </w:rPr>
          <w:fldChar w:fldCharType="separate"/>
        </w:r>
        <w:r w:rsidRPr="003B6872">
          <w:rPr>
            <w:rFonts w:ascii="Times New Roman" w:hAnsi="Times New Roman" w:cs="Times New Roman"/>
            <w:noProof/>
            <w:webHidden/>
          </w:rPr>
          <w:t>3</w:t>
        </w:r>
        <w:r w:rsidRPr="003B6872">
          <w:rPr>
            <w:rFonts w:ascii="Times New Roman" w:hAnsi="Times New Roman" w:cs="Times New Roman"/>
            <w:noProof/>
            <w:webHidden/>
          </w:rPr>
          <w:fldChar w:fldCharType="end"/>
        </w:r>
      </w:hyperlink>
    </w:p>
    <w:p w14:paraId="1BD2C02B"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25" w:history="1">
        <w:r w:rsidR="003B6872" w:rsidRPr="003B6872">
          <w:rPr>
            <w:rStyle w:val="Lienhypertexte"/>
            <w:rFonts w:ascii="Times New Roman" w:hAnsi="Times New Roman" w:cs="Times New Roman"/>
            <w:noProof/>
          </w:rPr>
          <w:t>Measurand</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_Toc2871925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3</w:t>
        </w:r>
        <w:r w:rsidR="003B6872" w:rsidRPr="003B6872">
          <w:rPr>
            <w:rFonts w:ascii="Times New Roman" w:hAnsi="Times New Roman" w:cs="Times New Roman"/>
            <w:noProof/>
            <w:webHidden/>
          </w:rPr>
          <w:fldChar w:fldCharType="end"/>
        </w:r>
      </w:hyperlink>
    </w:p>
    <w:p w14:paraId="7F22E16C"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26" w:history="1">
        <w:r w:rsidR="003B6872" w:rsidRPr="003B6872">
          <w:rPr>
            <w:rStyle w:val="Lienhypertexte"/>
            <w:rFonts w:ascii="Times New Roman" w:hAnsi="Times New Roman" w:cs="Times New Roman"/>
            <w:noProof/>
          </w:rPr>
          <w:t>Mixtures</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_Toc2871926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3</w:t>
        </w:r>
        <w:r w:rsidR="003B6872" w:rsidRPr="003B6872">
          <w:rPr>
            <w:rFonts w:ascii="Times New Roman" w:hAnsi="Times New Roman" w:cs="Times New Roman"/>
            <w:noProof/>
            <w:webHidden/>
          </w:rPr>
          <w:fldChar w:fldCharType="end"/>
        </w:r>
      </w:hyperlink>
    </w:p>
    <w:p w14:paraId="782EE816"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27" w:history="1">
        <w:r w:rsidR="003B6872" w:rsidRPr="003B6872">
          <w:rPr>
            <w:rStyle w:val="Lienhypertexte"/>
            <w:rFonts w:ascii="Times New Roman" w:hAnsi="Times New Roman" w:cs="Times New Roman"/>
            <w:noProof/>
          </w:rPr>
          <w:t>Reference values</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_Toc2871927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3</w:t>
        </w:r>
        <w:r w:rsidR="003B6872" w:rsidRPr="003B6872">
          <w:rPr>
            <w:rFonts w:ascii="Times New Roman" w:hAnsi="Times New Roman" w:cs="Times New Roman"/>
            <w:noProof/>
            <w:webHidden/>
          </w:rPr>
          <w:fldChar w:fldCharType="end"/>
        </w:r>
      </w:hyperlink>
    </w:p>
    <w:p w14:paraId="3A8A9DF0" w14:textId="77777777" w:rsidR="003B6872" w:rsidRPr="003B6872" w:rsidRDefault="003B6872" w:rsidP="003B6872">
      <w:pPr>
        <w:pStyle w:val="TM1"/>
        <w:tabs>
          <w:tab w:val="right" w:leader="dot" w:pos="9010"/>
        </w:tabs>
        <w:rPr>
          <w:rFonts w:ascii="Times New Roman" w:hAnsi="Times New Roman" w:cs="Times New Roman"/>
          <w:webHidden/>
        </w:rPr>
      </w:pPr>
      <w:r w:rsidRPr="003B6872">
        <w:rPr>
          <w:rFonts w:ascii="Times New Roman" w:hAnsi="Times New Roman" w:cs="Times New Roman"/>
        </w:rPr>
        <w:t>Transport cylinders from and to KRISS</w:t>
      </w:r>
      <w:r w:rsidRPr="003B6872">
        <w:rPr>
          <w:rFonts w:ascii="Times New Roman" w:hAnsi="Times New Roman" w:cs="Times New Roman"/>
          <w:webHidden/>
        </w:rPr>
        <w:tab/>
      </w:r>
      <w:r w:rsidRPr="003B6872">
        <w:rPr>
          <w:rFonts w:ascii="Times New Roman" w:hAnsi="Times New Roman" w:cs="Times New Roman"/>
          <w:webHidden/>
        </w:rPr>
        <w:fldChar w:fldCharType="begin"/>
      </w:r>
      <w:r w:rsidRPr="003B6872">
        <w:rPr>
          <w:rFonts w:ascii="Times New Roman" w:hAnsi="Times New Roman" w:cs="Times New Roman"/>
          <w:webHidden/>
        </w:rPr>
        <w:instrText xml:space="preserve"> PAGEREF _Toc2871927 \h </w:instrText>
      </w:r>
      <w:r w:rsidRPr="003B6872">
        <w:rPr>
          <w:rFonts w:ascii="Times New Roman" w:hAnsi="Times New Roman" w:cs="Times New Roman"/>
          <w:webHidden/>
        </w:rPr>
      </w:r>
      <w:r w:rsidRPr="003B6872">
        <w:rPr>
          <w:rFonts w:ascii="Times New Roman" w:hAnsi="Times New Roman" w:cs="Times New Roman"/>
          <w:webHidden/>
        </w:rPr>
        <w:fldChar w:fldCharType="separate"/>
      </w:r>
      <w:r w:rsidRPr="003B6872">
        <w:rPr>
          <w:rFonts w:ascii="Times New Roman" w:hAnsi="Times New Roman" w:cs="Times New Roman"/>
          <w:webHidden/>
        </w:rPr>
        <w:t>3</w:t>
      </w:r>
      <w:r w:rsidRPr="003B6872">
        <w:rPr>
          <w:rFonts w:ascii="Times New Roman" w:hAnsi="Times New Roman" w:cs="Times New Roman"/>
          <w:webHidden/>
        </w:rPr>
        <w:fldChar w:fldCharType="end"/>
      </w:r>
    </w:p>
    <w:p w14:paraId="72D9C318" w14:textId="77777777" w:rsidR="003B6872" w:rsidRPr="003B6872" w:rsidRDefault="003B6872" w:rsidP="003B6872">
      <w:pPr>
        <w:pStyle w:val="TM1"/>
        <w:tabs>
          <w:tab w:val="right" w:leader="dot" w:pos="9010"/>
        </w:tabs>
        <w:rPr>
          <w:rFonts w:ascii="Times New Roman" w:hAnsi="Times New Roman" w:cs="Times New Roman"/>
        </w:rPr>
      </w:pPr>
      <w:r w:rsidRPr="003B6872">
        <w:rPr>
          <w:rFonts w:ascii="Times New Roman" w:hAnsi="Times New Roman" w:cs="Times New Roman"/>
        </w:rPr>
        <w:t>Stability of sample cylinder</w:t>
      </w:r>
      <w:r w:rsidRPr="003B6872">
        <w:rPr>
          <w:rFonts w:ascii="Times New Roman" w:hAnsi="Times New Roman" w:cs="Times New Roman"/>
          <w:webHidden/>
        </w:rPr>
        <w:tab/>
      </w:r>
      <w:r w:rsidRPr="003B6872">
        <w:rPr>
          <w:rFonts w:ascii="Times New Roman" w:hAnsi="Times New Roman" w:cs="Times New Roman"/>
          <w:webHidden/>
        </w:rPr>
        <w:fldChar w:fldCharType="begin"/>
      </w:r>
      <w:r w:rsidRPr="003B6872">
        <w:rPr>
          <w:rFonts w:ascii="Times New Roman" w:hAnsi="Times New Roman" w:cs="Times New Roman"/>
          <w:webHidden/>
        </w:rPr>
        <w:instrText xml:space="preserve"> PAGEREF _Toc2871927 \h </w:instrText>
      </w:r>
      <w:r w:rsidRPr="003B6872">
        <w:rPr>
          <w:rFonts w:ascii="Times New Roman" w:hAnsi="Times New Roman" w:cs="Times New Roman"/>
          <w:webHidden/>
        </w:rPr>
      </w:r>
      <w:r w:rsidRPr="003B6872">
        <w:rPr>
          <w:rFonts w:ascii="Times New Roman" w:hAnsi="Times New Roman" w:cs="Times New Roman"/>
          <w:webHidden/>
        </w:rPr>
        <w:fldChar w:fldCharType="separate"/>
      </w:r>
      <w:r w:rsidRPr="003B6872">
        <w:rPr>
          <w:rFonts w:ascii="Times New Roman" w:hAnsi="Times New Roman" w:cs="Times New Roman"/>
          <w:webHidden/>
        </w:rPr>
        <w:t>3</w:t>
      </w:r>
      <w:r w:rsidRPr="003B6872">
        <w:rPr>
          <w:rFonts w:ascii="Times New Roman" w:hAnsi="Times New Roman" w:cs="Times New Roman"/>
          <w:webHidden/>
        </w:rPr>
        <w:fldChar w:fldCharType="end"/>
      </w:r>
    </w:p>
    <w:p w14:paraId="271E77CA"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28" w:history="1">
        <w:r w:rsidR="003B6872" w:rsidRPr="003B6872">
          <w:rPr>
            <w:rStyle w:val="Lienhypertexte"/>
            <w:rFonts w:ascii="Times New Roman" w:hAnsi="Times New Roman" w:cs="Times New Roman"/>
            <w:noProof/>
          </w:rPr>
          <w:t>Reporting</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_Toc2871928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3</w:t>
        </w:r>
        <w:r w:rsidR="003B6872" w:rsidRPr="003B6872">
          <w:rPr>
            <w:rFonts w:ascii="Times New Roman" w:hAnsi="Times New Roman" w:cs="Times New Roman"/>
            <w:noProof/>
            <w:webHidden/>
          </w:rPr>
          <w:fldChar w:fldCharType="end"/>
        </w:r>
      </w:hyperlink>
    </w:p>
    <w:p w14:paraId="56E654D3"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29" w:history="1">
        <w:r w:rsidR="003B6872" w:rsidRPr="003B6872">
          <w:rPr>
            <w:rStyle w:val="Lienhypertexte"/>
            <w:rFonts w:ascii="Times New Roman" w:hAnsi="Times New Roman" w:cs="Times New Roman"/>
            <w:noProof/>
          </w:rPr>
          <w:t>Proposed HFTLS</w:t>
        </w:r>
        <w:r w:rsidR="003B6872" w:rsidRPr="003B6872">
          <w:rPr>
            <w:rFonts w:ascii="Times New Roman" w:hAnsi="Times New Roman" w:cs="Times New Roman"/>
            <w:noProof/>
            <w:webHidden/>
          </w:rPr>
          <w:tab/>
          <w:t>4</w:t>
        </w:r>
      </w:hyperlink>
    </w:p>
    <w:p w14:paraId="5D5117B0"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30" w:history="1">
        <w:r w:rsidR="003B6872" w:rsidRPr="003B6872">
          <w:rPr>
            <w:rStyle w:val="Lienhypertexte"/>
            <w:rFonts w:ascii="Times New Roman" w:hAnsi="Times New Roman" w:cs="Times New Roman"/>
            <w:noProof/>
          </w:rPr>
          <w:t>Participants</w:t>
        </w:r>
        <w:r w:rsidR="003B6872" w:rsidRPr="003B6872">
          <w:rPr>
            <w:rFonts w:ascii="Times New Roman" w:hAnsi="Times New Roman" w:cs="Times New Roman"/>
            <w:noProof/>
            <w:webHidden/>
          </w:rPr>
          <w:tab/>
          <w:t>4</w:t>
        </w:r>
      </w:hyperlink>
    </w:p>
    <w:p w14:paraId="0B06B081"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31" w:history="1">
        <w:r w:rsidR="003B6872" w:rsidRPr="003B6872">
          <w:rPr>
            <w:rStyle w:val="Lienhypertexte"/>
            <w:rFonts w:ascii="Times New Roman" w:hAnsi="Times New Roman" w:cs="Times New Roman"/>
            <w:noProof/>
          </w:rPr>
          <w:t>Schedule</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_Toc2871931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4</w:t>
        </w:r>
        <w:r w:rsidR="003B6872" w:rsidRPr="003B6872">
          <w:rPr>
            <w:rFonts w:ascii="Times New Roman" w:hAnsi="Times New Roman" w:cs="Times New Roman"/>
            <w:noProof/>
            <w:webHidden/>
          </w:rPr>
          <w:fldChar w:fldCharType="end"/>
        </w:r>
      </w:hyperlink>
    </w:p>
    <w:p w14:paraId="1AADF81E"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32" w:history="1">
        <w:r w:rsidR="003B6872" w:rsidRPr="003B6872">
          <w:rPr>
            <w:rStyle w:val="Lienhypertexte"/>
            <w:rFonts w:ascii="Times New Roman" w:hAnsi="Times New Roman" w:cs="Times New Roman"/>
            <w:noProof/>
          </w:rPr>
          <w:t>Coordinator</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_Toc2871932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4</w:t>
        </w:r>
        <w:r w:rsidR="003B6872" w:rsidRPr="003B6872">
          <w:rPr>
            <w:rFonts w:ascii="Times New Roman" w:hAnsi="Times New Roman" w:cs="Times New Roman"/>
            <w:noProof/>
            <w:webHidden/>
          </w:rPr>
          <w:fldChar w:fldCharType="end"/>
        </w:r>
      </w:hyperlink>
    </w:p>
    <w:p w14:paraId="1F1453AB" w14:textId="77777777" w:rsidR="003B6872" w:rsidRPr="003B6872" w:rsidRDefault="002C15FA" w:rsidP="003B6872">
      <w:pPr>
        <w:pStyle w:val="TM1"/>
        <w:tabs>
          <w:tab w:val="right" w:leader="dot" w:pos="9010"/>
        </w:tabs>
        <w:rPr>
          <w:rFonts w:ascii="Times New Roman" w:hAnsi="Times New Roman" w:cs="Times New Roman"/>
          <w:b w:val="0"/>
          <w:bCs w:val="0"/>
          <w:i w:val="0"/>
          <w:iCs w:val="0"/>
          <w:noProof/>
        </w:rPr>
      </w:pPr>
      <w:hyperlink w:anchor="_Toc2871933" w:history="1">
        <w:r w:rsidR="003B6872" w:rsidRPr="003B6872">
          <w:rPr>
            <w:rStyle w:val="Lienhypertexte"/>
            <w:rFonts w:ascii="Times New Roman" w:hAnsi="Times New Roman" w:cs="Times New Roman"/>
            <w:noProof/>
          </w:rPr>
          <w:t>Report form</w:t>
        </w:r>
        <w:r w:rsidR="003B6872" w:rsidRPr="003B6872">
          <w:rPr>
            <w:rFonts w:ascii="Times New Roman" w:hAnsi="Times New Roman" w:cs="Times New Roman"/>
            <w:noProof/>
            <w:webHidden/>
          </w:rPr>
          <w:tab/>
        </w:r>
        <w:r w:rsidR="003B6872" w:rsidRPr="003B6872">
          <w:rPr>
            <w:rFonts w:ascii="Times New Roman" w:hAnsi="Times New Roman" w:cs="Times New Roman"/>
            <w:noProof/>
            <w:webHidden/>
          </w:rPr>
          <w:fldChar w:fldCharType="begin"/>
        </w:r>
        <w:r w:rsidR="003B6872" w:rsidRPr="003B6872">
          <w:rPr>
            <w:rFonts w:ascii="Times New Roman" w:hAnsi="Times New Roman" w:cs="Times New Roman"/>
            <w:noProof/>
            <w:webHidden/>
          </w:rPr>
          <w:instrText xml:space="preserve"> PAGEREF _Toc2871933 \h </w:instrText>
        </w:r>
        <w:r w:rsidR="003B6872" w:rsidRPr="003B6872">
          <w:rPr>
            <w:rFonts w:ascii="Times New Roman" w:hAnsi="Times New Roman" w:cs="Times New Roman"/>
            <w:noProof/>
            <w:webHidden/>
          </w:rPr>
        </w:r>
        <w:r w:rsidR="003B6872" w:rsidRPr="003B6872">
          <w:rPr>
            <w:rFonts w:ascii="Times New Roman" w:hAnsi="Times New Roman" w:cs="Times New Roman"/>
            <w:noProof/>
            <w:webHidden/>
          </w:rPr>
          <w:fldChar w:fldCharType="separate"/>
        </w:r>
        <w:r w:rsidR="003B6872" w:rsidRPr="003B6872">
          <w:rPr>
            <w:rFonts w:ascii="Times New Roman" w:hAnsi="Times New Roman" w:cs="Times New Roman"/>
            <w:noProof/>
            <w:webHidden/>
          </w:rPr>
          <w:t>5</w:t>
        </w:r>
        <w:r w:rsidR="003B6872" w:rsidRPr="003B6872">
          <w:rPr>
            <w:rFonts w:ascii="Times New Roman" w:hAnsi="Times New Roman" w:cs="Times New Roman"/>
            <w:noProof/>
            <w:webHidden/>
          </w:rPr>
          <w:fldChar w:fldCharType="end"/>
        </w:r>
      </w:hyperlink>
    </w:p>
    <w:p w14:paraId="69DA8682" w14:textId="77777777" w:rsidR="003B6872" w:rsidRPr="003B6872" w:rsidRDefault="002C15FA" w:rsidP="003B6872">
      <w:pPr>
        <w:pStyle w:val="TM2"/>
        <w:rPr>
          <w:rFonts w:ascii="Times New Roman" w:hAnsi="Times New Roman" w:cs="Times New Roman"/>
          <w:noProof/>
        </w:rPr>
      </w:pPr>
      <w:hyperlink w:anchor="_Toc2871934" w:history="1">
        <w:r w:rsidR="003B6872" w:rsidRPr="003B6872">
          <w:rPr>
            <w:rStyle w:val="Lienhypertexte"/>
            <w:rFonts w:ascii="Times New Roman" w:hAnsi="Times New Roman" w:cs="Times New Roman"/>
            <w:i/>
            <w:noProof/>
            <w:sz w:val="24"/>
          </w:rPr>
          <w:t>Registration form</w:t>
        </w:r>
        <w:r w:rsidR="003B6872" w:rsidRPr="003B6872">
          <w:rPr>
            <w:rFonts w:ascii="Times New Roman" w:hAnsi="Times New Roman" w:cs="Times New Roman"/>
            <w:noProof/>
            <w:webHidden/>
          </w:rPr>
          <w:tab/>
        </w:r>
      </w:hyperlink>
      <w:r w:rsidR="003B6872" w:rsidRPr="003B6872">
        <w:rPr>
          <w:rFonts w:ascii="Times New Roman" w:hAnsi="Times New Roman" w:cs="Times New Roman"/>
          <w:b w:val="0"/>
          <w:bCs w:val="0"/>
          <w:noProof/>
        </w:rPr>
        <w:fldChar w:fldCharType="end"/>
      </w:r>
      <w:r w:rsidR="003B6872" w:rsidRPr="003B6872">
        <w:rPr>
          <w:rFonts w:ascii="Times New Roman" w:hAnsi="Times New Roman" w:cs="Times New Roman"/>
          <w:bCs w:val="0"/>
          <w:noProof/>
          <w:sz w:val="24"/>
        </w:rPr>
        <w:t>7</w:t>
      </w:r>
    </w:p>
    <w:p w14:paraId="74D232EF" w14:textId="2540E52B" w:rsidR="00E22498" w:rsidRPr="003B6872" w:rsidRDefault="00E22498" w:rsidP="00E22498">
      <w:pPr>
        <w:rPr>
          <w:rFonts w:ascii="Times New Roman" w:hAnsi="Times New Roman" w:cs="Times New Roman"/>
        </w:rPr>
      </w:pPr>
      <w:r w:rsidRPr="003B6872">
        <w:rPr>
          <w:rFonts w:ascii="Times New Roman" w:hAnsi="Times New Roman" w:cs="Times New Roman"/>
        </w:rPr>
        <w:br w:type="page"/>
      </w:r>
    </w:p>
    <w:p w14:paraId="05F4B4A8" w14:textId="050390AF" w:rsidR="00156904" w:rsidRPr="00156904" w:rsidRDefault="00156904" w:rsidP="00156904">
      <w:pPr>
        <w:pStyle w:val="Titre1"/>
        <w:rPr>
          <w:rFonts w:ascii="Times New Roman" w:hAnsi="Times New Roman" w:cs="Times New Roman"/>
        </w:rPr>
      </w:pPr>
      <w:r w:rsidRPr="00156904">
        <w:rPr>
          <w:rFonts w:ascii="Times New Roman" w:hAnsi="Times New Roman" w:cs="Times New Roman"/>
        </w:rPr>
        <w:lastRenderedPageBreak/>
        <w:t>Background</w:t>
      </w:r>
      <w:bookmarkEnd w:id="0"/>
    </w:p>
    <w:p w14:paraId="17C332AE" w14:textId="77777777" w:rsidR="00156904" w:rsidRPr="00156904" w:rsidRDefault="00156904" w:rsidP="00156904">
      <w:pPr>
        <w:rPr>
          <w:rFonts w:ascii="Times New Roman" w:hAnsi="Times New Roman" w:cs="Times New Roman"/>
        </w:rPr>
      </w:pPr>
    </w:p>
    <w:p w14:paraId="75DBB74E" w14:textId="3EDC983C" w:rsidR="00BC5AF9" w:rsidRPr="00156904" w:rsidRDefault="00BC5AF9" w:rsidP="00BC5AF9">
      <w:pPr>
        <w:rPr>
          <w:rFonts w:ascii="Times New Roman" w:hAnsi="Times New Roman" w:cs="Times New Roman"/>
        </w:rPr>
      </w:pPr>
      <w:r w:rsidRPr="00A05372">
        <w:rPr>
          <w:rFonts w:ascii="Times New Roman" w:hint="eastAsia"/>
        </w:rPr>
        <w:t xml:space="preserve">Hydrogen chloride (HCl) is a colorless toxic </w:t>
      </w:r>
      <w:r>
        <w:rPr>
          <w:rFonts w:ascii="Times New Roman" w:eastAsia="MS Mincho"/>
          <w:lang w:eastAsia="ja-JP"/>
        </w:rPr>
        <w:t>and</w:t>
      </w:r>
      <w:r w:rsidRPr="00A05372">
        <w:rPr>
          <w:rFonts w:ascii="Times New Roman" w:hint="eastAsia"/>
        </w:rPr>
        <w:t xml:space="preserve"> </w:t>
      </w:r>
      <w:r w:rsidRPr="00A05372">
        <w:rPr>
          <w:rFonts w:ascii="Times New Roman" w:eastAsia="MS Mincho" w:hint="eastAsia"/>
          <w:lang w:eastAsia="ja-JP"/>
        </w:rPr>
        <w:t xml:space="preserve">highly </w:t>
      </w:r>
      <w:r w:rsidRPr="00A05372">
        <w:rPr>
          <w:rFonts w:ascii="Times New Roman" w:hint="eastAsia"/>
        </w:rPr>
        <w:t>corrosive</w:t>
      </w:r>
      <w:r w:rsidR="009670B1">
        <w:rPr>
          <w:rFonts w:ascii="Times New Roman"/>
        </w:rPr>
        <w:t xml:space="preserve"> gas</w:t>
      </w:r>
      <w:r>
        <w:rPr>
          <w:rFonts w:ascii="Times New Roman"/>
        </w:rPr>
        <w:t>. It is</w:t>
      </w:r>
      <w:r w:rsidRPr="00A05372">
        <w:rPr>
          <w:rFonts w:ascii="Times New Roman" w:hint="eastAsia"/>
        </w:rPr>
        <w:t xml:space="preserve"> harmful to human</w:t>
      </w:r>
      <w:r w:rsidRPr="00A05372">
        <w:rPr>
          <w:rFonts w:ascii="Times New Roman" w:eastAsia="MS Mincho" w:hint="eastAsia"/>
          <w:lang w:eastAsia="ja-JP"/>
        </w:rPr>
        <w:t>s</w:t>
      </w:r>
      <w:r w:rsidRPr="00A05372">
        <w:rPr>
          <w:rFonts w:ascii="Times New Roman" w:hint="eastAsia"/>
        </w:rPr>
        <w:t xml:space="preserve"> and plants.</w:t>
      </w:r>
      <w:r>
        <w:rPr>
          <w:rFonts w:ascii="Times New Roman"/>
        </w:rPr>
        <w:t xml:space="preserve"> </w:t>
      </w:r>
      <w:r w:rsidRPr="00A05372">
        <w:rPr>
          <w:rFonts w:ascii="Times New Roman" w:hint="eastAsia"/>
        </w:rPr>
        <w:t xml:space="preserve">HCl can be emitted from </w:t>
      </w:r>
      <w:r w:rsidRPr="00A05372">
        <w:rPr>
          <w:rFonts w:ascii="Times New Roman"/>
        </w:rPr>
        <w:t>several</w:t>
      </w:r>
      <w:r w:rsidRPr="00A05372">
        <w:rPr>
          <w:rFonts w:ascii="Times New Roman" w:hint="eastAsia"/>
        </w:rPr>
        <w:t xml:space="preserve"> sources</w:t>
      </w:r>
      <w:r w:rsidRPr="00A05372">
        <w:rPr>
          <w:rFonts w:ascii="Times New Roman" w:eastAsia="MS Mincho" w:hint="eastAsia"/>
          <w:lang w:eastAsia="ja-JP"/>
        </w:rPr>
        <w:t>,</w:t>
      </w:r>
      <w:r w:rsidRPr="00A05372">
        <w:rPr>
          <w:rFonts w:ascii="Times New Roman" w:hint="eastAsia"/>
        </w:rPr>
        <w:t xml:space="preserve"> </w:t>
      </w:r>
      <w:r w:rsidRPr="00A05372">
        <w:rPr>
          <w:rFonts w:ascii="Times New Roman"/>
        </w:rPr>
        <w:t>including</w:t>
      </w:r>
      <w:r w:rsidRPr="00A05372">
        <w:rPr>
          <w:rFonts w:ascii="Times New Roman" w:hint="eastAsia"/>
        </w:rPr>
        <w:t xml:space="preserve"> fossil fuel combustion</w:t>
      </w:r>
      <w:r>
        <w:rPr>
          <w:rFonts w:ascii="Times New Roman"/>
        </w:rPr>
        <w:t xml:space="preserve"> and</w:t>
      </w:r>
      <w:r w:rsidRPr="00A05372">
        <w:rPr>
          <w:rFonts w:ascii="Times New Roman" w:hint="eastAsia"/>
        </w:rPr>
        <w:t xml:space="preserve"> municipal waste incineration</w:t>
      </w:r>
      <w:r>
        <w:rPr>
          <w:rFonts w:ascii="Times New Roman"/>
        </w:rPr>
        <w:t xml:space="preserve">. Thus, most governments have set </w:t>
      </w:r>
      <w:r w:rsidRPr="00A05372">
        <w:rPr>
          <w:rFonts w:ascii="Times New Roman"/>
        </w:rPr>
        <w:t xml:space="preserve">and monitor </w:t>
      </w:r>
      <w:r w:rsidRPr="00A05372">
        <w:rPr>
          <w:rFonts w:ascii="Times New Roman" w:eastAsia="MS Mincho" w:hint="eastAsia"/>
          <w:lang w:eastAsia="ja-JP"/>
        </w:rPr>
        <w:t>an</w:t>
      </w:r>
      <w:r w:rsidRPr="00A05372">
        <w:rPr>
          <w:rFonts w:ascii="Times New Roman"/>
        </w:rPr>
        <w:t xml:space="preserve"> effluent quality standard for </w:t>
      </w:r>
      <w:r w:rsidRPr="00A05372">
        <w:rPr>
          <w:rFonts w:ascii="Times New Roman" w:hint="eastAsia"/>
        </w:rPr>
        <w:t>HCl</w:t>
      </w:r>
      <w:r w:rsidRPr="00A05372">
        <w:rPr>
          <w:rFonts w:ascii="Times New Roman"/>
        </w:rPr>
        <w:t xml:space="preserve"> </w:t>
      </w:r>
      <w:r w:rsidRPr="00A05372">
        <w:rPr>
          <w:rFonts w:ascii="Times New Roman" w:hint="eastAsia"/>
        </w:rPr>
        <w:t>depending on chimney types</w:t>
      </w:r>
      <w:r w:rsidRPr="00A05372">
        <w:rPr>
          <w:rFonts w:ascii="Times New Roman"/>
          <w:lang w:val="en"/>
        </w:rPr>
        <w:t>.</w:t>
      </w:r>
      <w:r>
        <w:rPr>
          <w:rFonts w:ascii="Times New Roman"/>
          <w:lang w:val="en"/>
        </w:rPr>
        <w:t xml:space="preserve"> To obtain reliable </w:t>
      </w:r>
      <w:r w:rsidR="009670B1">
        <w:rPr>
          <w:rFonts w:ascii="Times New Roman"/>
          <w:lang w:val="en"/>
        </w:rPr>
        <w:t>measurement data from chimney</w:t>
      </w:r>
      <w:r w:rsidR="003A6A52">
        <w:rPr>
          <w:rFonts w:ascii="Times New Roman"/>
          <w:lang w:val="en"/>
        </w:rPr>
        <w:t>s</w:t>
      </w:r>
      <w:r w:rsidR="009670B1">
        <w:rPr>
          <w:rFonts w:ascii="Times New Roman"/>
          <w:lang w:val="en"/>
        </w:rPr>
        <w:t>, periodic calibration of a</w:t>
      </w:r>
      <w:r w:rsidR="003A6A52">
        <w:rPr>
          <w:rFonts w:ascii="Times New Roman"/>
          <w:lang w:val="en"/>
        </w:rPr>
        <w:t>n</w:t>
      </w:r>
      <w:r w:rsidR="009670B1">
        <w:rPr>
          <w:rFonts w:ascii="Times New Roman"/>
          <w:lang w:val="en"/>
        </w:rPr>
        <w:t xml:space="preserve"> HCl monitor is necessary with standard gas mixture</w:t>
      </w:r>
      <w:r w:rsidR="003A6A52">
        <w:rPr>
          <w:rFonts w:ascii="Times New Roman"/>
          <w:lang w:val="en"/>
        </w:rPr>
        <w:t>s</w:t>
      </w:r>
      <w:r w:rsidR="009670B1">
        <w:rPr>
          <w:rFonts w:ascii="Times New Roman"/>
          <w:lang w:val="en"/>
        </w:rPr>
        <w:t xml:space="preserve">. </w:t>
      </w:r>
      <w:r w:rsidRPr="00A05372">
        <w:rPr>
          <w:rFonts w:ascii="Times New Roman" w:hint="eastAsia"/>
        </w:rPr>
        <w:t xml:space="preserve">Because HCl is highly corrosive and easily adsorbed on the inner surface of cylinders and gas tubes, it is difficult to develop HCl </w:t>
      </w:r>
      <w:r w:rsidRPr="00A05372">
        <w:rPr>
          <w:rFonts w:ascii="Times New Roman"/>
        </w:rPr>
        <w:t>standard</w:t>
      </w:r>
      <w:r w:rsidRPr="00A05372">
        <w:rPr>
          <w:rFonts w:ascii="Times New Roman" w:hint="eastAsia"/>
        </w:rPr>
        <w:t xml:space="preserve"> gas mixture</w:t>
      </w:r>
      <w:r w:rsidRPr="00A05372">
        <w:rPr>
          <w:rFonts w:ascii="Times New Roman" w:eastAsia="MS Mincho" w:hint="eastAsia"/>
          <w:lang w:eastAsia="ja-JP"/>
        </w:rPr>
        <w:t>s</w:t>
      </w:r>
      <w:r w:rsidRPr="00A05372">
        <w:rPr>
          <w:rFonts w:ascii="Times New Roman" w:hint="eastAsia"/>
        </w:rPr>
        <w:t xml:space="preserve"> in high-pressure cylinder</w:t>
      </w:r>
      <w:r w:rsidRPr="00A05372">
        <w:rPr>
          <w:rFonts w:ascii="Times New Roman" w:eastAsia="MS Mincho" w:hint="eastAsia"/>
          <w:lang w:eastAsia="ja-JP"/>
        </w:rPr>
        <w:t>s</w:t>
      </w:r>
      <w:r w:rsidRPr="00A05372">
        <w:rPr>
          <w:rFonts w:ascii="Times New Roman" w:hint="eastAsia"/>
        </w:rPr>
        <w:t>.</w:t>
      </w:r>
      <w:r>
        <w:rPr>
          <w:rFonts w:ascii="Times New Roman"/>
        </w:rPr>
        <w:t xml:space="preserve"> </w:t>
      </w:r>
      <w:r w:rsidR="009670B1">
        <w:rPr>
          <w:rFonts w:ascii="Times New Roman"/>
        </w:rPr>
        <w:t>Thus, a</w:t>
      </w:r>
      <w:r w:rsidRPr="00A05372">
        <w:rPr>
          <w:rFonts w:ascii="Times New Roman"/>
        </w:rPr>
        <w:t>n i</w:t>
      </w:r>
      <w:r w:rsidRPr="00A05372">
        <w:rPr>
          <w:rFonts w:ascii="Times New Roman" w:hint="eastAsia"/>
        </w:rPr>
        <w:t xml:space="preserve">nternational standard </w:t>
      </w:r>
      <w:r w:rsidRPr="00A05372">
        <w:rPr>
          <w:rFonts w:ascii="Times New Roman"/>
        </w:rPr>
        <w:t>for</w:t>
      </w:r>
      <w:r w:rsidRPr="00A05372">
        <w:rPr>
          <w:rFonts w:ascii="Times New Roman" w:hint="eastAsia"/>
        </w:rPr>
        <w:t xml:space="preserve"> </w:t>
      </w:r>
      <w:r w:rsidRPr="00A05372">
        <w:rPr>
          <w:rFonts w:ascii="Times New Roman"/>
        </w:rPr>
        <w:t xml:space="preserve">an </w:t>
      </w:r>
      <w:r w:rsidRPr="00A05372">
        <w:rPr>
          <w:rFonts w:ascii="Times New Roman" w:hint="eastAsia"/>
        </w:rPr>
        <w:t xml:space="preserve">HCl gas mixture in </w:t>
      </w:r>
      <w:r w:rsidRPr="00A05372">
        <w:rPr>
          <w:rFonts w:ascii="Times New Roman"/>
        </w:rPr>
        <w:t xml:space="preserve">a </w:t>
      </w:r>
      <w:r w:rsidRPr="00A05372">
        <w:rPr>
          <w:rFonts w:ascii="Times New Roman" w:hint="eastAsia"/>
        </w:rPr>
        <w:t xml:space="preserve">high-pressure cylinder has not been </w:t>
      </w:r>
      <w:r w:rsidRPr="00A05372">
        <w:rPr>
          <w:rFonts w:ascii="Times New Roman"/>
        </w:rPr>
        <w:t>established</w:t>
      </w:r>
      <w:r w:rsidRPr="00A05372">
        <w:rPr>
          <w:rFonts w:ascii="Times New Roman" w:hint="eastAsia"/>
        </w:rPr>
        <w:t>.</w:t>
      </w:r>
      <w:r w:rsidRPr="00BC5AF9">
        <w:rPr>
          <w:rFonts w:ascii="Times New Roman" w:hAnsi="Times New Roman" w:cs="Times New Roman"/>
        </w:rPr>
        <w:t xml:space="preserve"> </w:t>
      </w:r>
      <w:r>
        <w:rPr>
          <w:rFonts w:ascii="Times New Roman" w:hAnsi="Times New Roman" w:cs="Times New Roman"/>
        </w:rPr>
        <w:t xml:space="preserve">This comparison is designed to assess the measurement capability </w:t>
      </w:r>
      <w:r w:rsidR="003A6A52">
        <w:rPr>
          <w:rFonts w:ascii="Times New Roman" w:hAnsi="Times New Roman" w:cs="Times New Roman"/>
        </w:rPr>
        <w:t xml:space="preserve">for providing traceability for </w:t>
      </w:r>
      <w:r w:rsidR="009670B1">
        <w:rPr>
          <w:rFonts w:ascii="Times New Roman" w:hAnsi="Times New Roman" w:cs="Times New Roman"/>
        </w:rPr>
        <w:t>HCl</w:t>
      </w:r>
      <w:r>
        <w:rPr>
          <w:rFonts w:ascii="Times New Roman" w:hAnsi="Times New Roman" w:cs="Times New Roman"/>
        </w:rPr>
        <w:t xml:space="preserve"> in nitrogen</w:t>
      </w:r>
      <w:r w:rsidR="003A6A52">
        <w:rPr>
          <w:rFonts w:ascii="Times New Roman" w:hAnsi="Times New Roman" w:cs="Times New Roman"/>
        </w:rPr>
        <w:t xml:space="preserve"> with an amount of substance fraction of 30 </w:t>
      </w:r>
      <w:proofErr w:type="spellStart"/>
      <w:r w:rsidR="003A6A52" w:rsidRPr="00A0235F">
        <w:rPr>
          <w:rFonts w:ascii="Times New Roman" w:eastAsia="Malgun Gothic" w:hAnsi="Times New Roman" w:cs="Times New Roman"/>
        </w:rPr>
        <w:t>μ</w:t>
      </w:r>
      <w:r w:rsidR="003A6A52">
        <w:rPr>
          <w:rFonts w:ascii="Times New Roman" w:hAnsi="Times New Roman" w:cs="Times New Roman"/>
        </w:rPr>
        <w:t>mol</w:t>
      </w:r>
      <w:proofErr w:type="spellEnd"/>
      <w:r w:rsidR="003A6A52">
        <w:rPr>
          <w:rFonts w:ascii="Times New Roman" w:hAnsi="Times New Roman" w:cs="Times New Roman"/>
        </w:rPr>
        <w:t xml:space="preserve"> mol</w:t>
      </w:r>
      <w:r w:rsidR="003A6A52" w:rsidRPr="00D27AEC">
        <w:rPr>
          <w:rFonts w:ascii="Times New Roman" w:hAnsi="Times New Roman" w:cs="Times New Roman"/>
          <w:vertAlign w:val="superscript"/>
        </w:rPr>
        <w:t>-</w:t>
      </w:r>
      <w:r w:rsidR="00243622">
        <w:rPr>
          <w:rFonts w:ascii="Times New Roman" w:hAnsi="Times New Roman" w:cs="Times New Roman"/>
          <w:vertAlign w:val="superscript"/>
        </w:rPr>
        <w:t>1</w:t>
      </w:r>
      <w:r>
        <w:rPr>
          <w:rFonts w:ascii="Times New Roman" w:hAnsi="Times New Roman" w:cs="Times New Roman"/>
        </w:rPr>
        <w:t>.</w:t>
      </w:r>
    </w:p>
    <w:p w14:paraId="4AF9ED21" w14:textId="77777777" w:rsidR="00156904" w:rsidRPr="00156904" w:rsidRDefault="00156904" w:rsidP="00156904">
      <w:pPr>
        <w:pStyle w:val="Titre1"/>
        <w:rPr>
          <w:rFonts w:ascii="Times New Roman" w:hAnsi="Times New Roman" w:cs="Times New Roman"/>
        </w:rPr>
      </w:pPr>
      <w:bookmarkStart w:id="1" w:name="_Toc2871925"/>
      <w:r w:rsidRPr="00156904">
        <w:rPr>
          <w:rFonts w:ascii="Times New Roman" w:hAnsi="Times New Roman" w:cs="Times New Roman"/>
        </w:rPr>
        <w:t>Measurand</w:t>
      </w:r>
      <w:bookmarkEnd w:id="1"/>
    </w:p>
    <w:p w14:paraId="710AD77D" w14:textId="29436D43" w:rsidR="00156904" w:rsidRPr="00156904" w:rsidRDefault="00D27AEC" w:rsidP="00156904">
      <w:pPr>
        <w:rPr>
          <w:rFonts w:ascii="Times New Roman" w:hAnsi="Times New Roman" w:cs="Times New Roman"/>
        </w:rPr>
      </w:pPr>
      <w:r>
        <w:rPr>
          <w:rFonts w:ascii="Times New Roman" w:hAnsi="Times New Roman" w:cs="Times New Roman"/>
        </w:rPr>
        <w:t xml:space="preserve">Amount-of-substance fraction of </w:t>
      </w:r>
      <w:r w:rsidR="00A0235F">
        <w:rPr>
          <w:rFonts w:ascii="Times New Roman" w:hAnsi="Times New Roman" w:cs="Times New Roman"/>
        </w:rPr>
        <w:t>HCl</w:t>
      </w:r>
      <w:r>
        <w:rPr>
          <w:rFonts w:ascii="Times New Roman" w:hAnsi="Times New Roman" w:cs="Times New Roman"/>
        </w:rPr>
        <w:t xml:space="preserve"> in nitrogen</w:t>
      </w:r>
    </w:p>
    <w:p w14:paraId="47F9C1B5" w14:textId="77777777" w:rsidR="00156904" w:rsidRPr="00156904" w:rsidRDefault="00156904" w:rsidP="00156904">
      <w:pPr>
        <w:rPr>
          <w:rFonts w:ascii="Times New Roman" w:hAnsi="Times New Roman" w:cs="Times New Roman"/>
        </w:rPr>
      </w:pPr>
    </w:p>
    <w:p w14:paraId="53891ACA" w14:textId="77777777" w:rsidR="00156904" w:rsidRPr="00156904" w:rsidRDefault="00156904" w:rsidP="00156904">
      <w:pPr>
        <w:pStyle w:val="Titre1"/>
        <w:rPr>
          <w:rFonts w:ascii="Times New Roman" w:hAnsi="Times New Roman" w:cs="Times New Roman"/>
        </w:rPr>
      </w:pPr>
      <w:bookmarkStart w:id="2" w:name="_Toc2871926"/>
      <w:r w:rsidRPr="00156904">
        <w:rPr>
          <w:rFonts w:ascii="Times New Roman" w:hAnsi="Times New Roman" w:cs="Times New Roman"/>
        </w:rPr>
        <w:t>Mixtures</w:t>
      </w:r>
      <w:bookmarkEnd w:id="2"/>
    </w:p>
    <w:p w14:paraId="4DD58FA6" w14:textId="5E4930D6" w:rsidR="00156904" w:rsidRDefault="00874B2A" w:rsidP="00156904">
      <w:pPr>
        <w:rPr>
          <w:rFonts w:ascii="Times New Roman" w:hAnsi="Times New Roman" w:cs="Times New Roman"/>
        </w:rPr>
      </w:pPr>
      <w:r>
        <w:rPr>
          <w:rFonts w:ascii="Times New Roman" w:hAnsi="Times New Roman" w:cs="Times New Roman"/>
        </w:rPr>
        <w:t xml:space="preserve">KRISS will prepare sample gas mixtures </w:t>
      </w:r>
      <w:r w:rsidR="00846033">
        <w:rPr>
          <w:rFonts w:ascii="Times New Roman" w:hAnsi="Times New Roman" w:cs="Times New Roman"/>
        </w:rPr>
        <w:t xml:space="preserve">in </w:t>
      </w:r>
      <w:r w:rsidR="00CD7811">
        <w:rPr>
          <w:rFonts w:ascii="Times New Roman" w:hAnsi="Times New Roman" w:cs="Times New Roman"/>
        </w:rPr>
        <w:t>aluminum</w:t>
      </w:r>
      <w:r w:rsidR="00704C7D">
        <w:rPr>
          <w:rFonts w:ascii="Times New Roman" w:hAnsi="Times New Roman" w:cs="Times New Roman"/>
        </w:rPr>
        <w:t xml:space="preserve"> </w:t>
      </w:r>
      <w:r w:rsidR="00846033">
        <w:rPr>
          <w:rFonts w:ascii="Times New Roman" w:hAnsi="Times New Roman" w:cs="Times New Roman"/>
        </w:rPr>
        <w:t xml:space="preserve">cylinders </w:t>
      </w:r>
      <w:r w:rsidR="00A65A73">
        <w:rPr>
          <w:rFonts w:ascii="Times New Roman" w:hAnsi="Times New Roman" w:cs="Times New Roman"/>
        </w:rPr>
        <w:t>gravimetrically</w:t>
      </w:r>
      <w:r w:rsidR="00D27AEC">
        <w:rPr>
          <w:rFonts w:ascii="Times New Roman" w:hAnsi="Times New Roman" w:cs="Times New Roman"/>
        </w:rPr>
        <w:t>.</w:t>
      </w:r>
      <w:r w:rsidR="00704C7D">
        <w:rPr>
          <w:rFonts w:ascii="Times New Roman" w:hAnsi="Times New Roman" w:cs="Times New Roman"/>
        </w:rPr>
        <w:t xml:space="preserve"> The pressure in the cylinders will be approximately 100 bar.</w:t>
      </w:r>
      <w:r w:rsidR="00D27AEC">
        <w:rPr>
          <w:rFonts w:ascii="Times New Roman" w:hAnsi="Times New Roman" w:cs="Times New Roman"/>
        </w:rPr>
        <w:t xml:space="preserve"> The nominal amount-of-substance fraction is </w:t>
      </w:r>
      <w:r w:rsidR="00A0235F" w:rsidRPr="00A0235F">
        <w:rPr>
          <w:rFonts w:ascii="Times New Roman" w:hAnsi="Times New Roman" w:cs="Times New Roman"/>
        </w:rPr>
        <w:t xml:space="preserve">30 </w:t>
      </w:r>
      <w:proofErr w:type="spellStart"/>
      <w:r w:rsidR="00A0235F" w:rsidRPr="00A0235F">
        <w:rPr>
          <w:rFonts w:ascii="Times New Roman" w:eastAsia="Malgun Gothic" w:hAnsi="Times New Roman" w:cs="Times New Roman"/>
        </w:rPr>
        <w:t>μ</w:t>
      </w:r>
      <w:r w:rsidR="00D27AEC">
        <w:rPr>
          <w:rFonts w:ascii="Times New Roman" w:hAnsi="Times New Roman" w:cs="Times New Roman"/>
        </w:rPr>
        <w:t>mol</w:t>
      </w:r>
      <w:proofErr w:type="spellEnd"/>
      <w:r w:rsidR="00D27AEC">
        <w:rPr>
          <w:rFonts w:ascii="Times New Roman" w:hAnsi="Times New Roman" w:cs="Times New Roman"/>
        </w:rPr>
        <w:t xml:space="preserve"> mol</w:t>
      </w:r>
      <w:r w:rsidR="00D27AEC" w:rsidRPr="00D27AEC">
        <w:rPr>
          <w:rFonts w:ascii="Times New Roman" w:hAnsi="Times New Roman" w:cs="Times New Roman"/>
          <w:vertAlign w:val="superscript"/>
        </w:rPr>
        <w:t>-1</w:t>
      </w:r>
      <w:r w:rsidR="00D27AEC">
        <w:rPr>
          <w:rFonts w:ascii="Times New Roman" w:hAnsi="Times New Roman" w:cs="Times New Roman"/>
        </w:rPr>
        <w:t>.</w:t>
      </w:r>
      <w:r w:rsidR="00704C7D" w:rsidRPr="00704C7D">
        <w:rPr>
          <w:rFonts w:ascii="Times New Roman" w:hAnsi="Times New Roman" w:cs="Times New Roman"/>
        </w:rPr>
        <w:t xml:space="preserve"> </w:t>
      </w:r>
    </w:p>
    <w:p w14:paraId="2B682102" w14:textId="1B1B7298" w:rsidR="001601DE" w:rsidRDefault="001601DE" w:rsidP="001601DE">
      <w:pPr>
        <w:pStyle w:val="Paragraphedeliste"/>
        <w:numPr>
          <w:ilvl w:val="0"/>
          <w:numId w:val="6"/>
        </w:numPr>
        <w:rPr>
          <w:rFonts w:ascii="Times New Roman" w:hAnsi="Times New Roman" w:cs="Times New Roman"/>
        </w:rPr>
      </w:pPr>
      <w:r>
        <w:rPr>
          <w:rFonts w:ascii="Times New Roman" w:hAnsi="Times New Roman" w:cs="Times New Roman" w:hint="eastAsia"/>
        </w:rPr>
        <w:t>Aluminum cylinder:</w:t>
      </w:r>
      <w:r w:rsidR="00EA11AD">
        <w:rPr>
          <w:rFonts w:ascii="Times New Roman" w:hAnsi="Times New Roman" w:cs="Times New Roman"/>
        </w:rPr>
        <w:t xml:space="preserve"> </w:t>
      </w:r>
      <w:proofErr w:type="spellStart"/>
      <w:r>
        <w:rPr>
          <w:rFonts w:ascii="Times New Roman" w:hAnsi="Times New Roman" w:cs="Times New Roman" w:hint="eastAsia"/>
        </w:rPr>
        <w:t>Luxfer</w:t>
      </w:r>
      <w:proofErr w:type="spellEnd"/>
      <w:r w:rsidR="00EA11AD">
        <w:rPr>
          <w:rFonts w:ascii="Times New Roman" w:hAnsi="Times New Roman" w:cs="Times New Roman"/>
        </w:rPr>
        <w:t xml:space="preserve"> in UK, </w:t>
      </w:r>
      <w:r>
        <w:rPr>
          <w:rFonts w:ascii="Times New Roman" w:hAnsi="Times New Roman" w:cs="Times New Roman" w:hint="eastAsia"/>
        </w:rPr>
        <w:t>10 L</w:t>
      </w:r>
    </w:p>
    <w:p w14:paraId="675F3EFF" w14:textId="44959C36" w:rsidR="001601DE" w:rsidRPr="001601DE" w:rsidRDefault="001601DE" w:rsidP="001601DE">
      <w:pPr>
        <w:pStyle w:val="Paragraphedeliste"/>
        <w:numPr>
          <w:ilvl w:val="0"/>
          <w:numId w:val="6"/>
        </w:numPr>
        <w:rPr>
          <w:rFonts w:ascii="Times New Roman" w:hAnsi="Times New Roman" w:cs="Times New Roman"/>
        </w:rPr>
      </w:pPr>
      <w:r>
        <w:rPr>
          <w:rFonts w:ascii="Times New Roman" w:hAnsi="Times New Roman" w:cs="Times New Roman"/>
        </w:rPr>
        <w:t xml:space="preserve">Valve: </w:t>
      </w:r>
      <w:r w:rsidR="00EA11AD">
        <w:rPr>
          <w:rFonts w:ascii="Times New Roman" w:hAnsi="Times New Roman" w:cs="Times New Roman"/>
        </w:rPr>
        <w:t>G-12, HAMAI industries in Japan, 22 mm diameter Whitworth screw thread</w:t>
      </w:r>
    </w:p>
    <w:p w14:paraId="14F4AC19" w14:textId="77777777" w:rsidR="00D27AEC" w:rsidRPr="00EA11AD" w:rsidRDefault="00D27AEC" w:rsidP="00156904">
      <w:pPr>
        <w:rPr>
          <w:rFonts w:ascii="Times New Roman" w:hAnsi="Times New Roman" w:cs="Times New Roman"/>
        </w:rPr>
      </w:pPr>
    </w:p>
    <w:p w14:paraId="097AF7ED" w14:textId="77777777" w:rsidR="00156904" w:rsidRPr="00156904" w:rsidRDefault="00156904" w:rsidP="00156904">
      <w:pPr>
        <w:pStyle w:val="Titre1"/>
        <w:rPr>
          <w:rFonts w:ascii="Times New Roman" w:hAnsi="Times New Roman" w:cs="Times New Roman"/>
        </w:rPr>
      </w:pPr>
      <w:bookmarkStart w:id="3" w:name="_Toc2871927"/>
      <w:r w:rsidRPr="00156904">
        <w:rPr>
          <w:rFonts w:ascii="Times New Roman" w:hAnsi="Times New Roman" w:cs="Times New Roman"/>
        </w:rPr>
        <w:t>Reference values</w:t>
      </w:r>
      <w:bookmarkEnd w:id="3"/>
    </w:p>
    <w:p w14:paraId="4D860574" w14:textId="77777777" w:rsidR="00156904" w:rsidRPr="00156904" w:rsidRDefault="00A65A73" w:rsidP="00156904">
      <w:pPr>
        <w:rPr>
          <w:rFonts w:ascii="Times New Roman" w:hAnsi="Times New Roman" w:cs="Times New Roman"/>
        </w:rPr>
      </w:pPr>
      <w:r>
        <w:rPr>
          <w:rFonts w:ascii="Times New Roman" w:hAnsi="Times New Roman" w:cs="Times New Roman"/>
        </w:rPr>
        <w:t>The amount-of-substance fractions determined gravimetrically by KRISS will be used as the</w:t>
      </w:r>
      <w:r w:rsidR="00D27AEC">
        <w:rPr>
          <w:rFonts w:ascii="Times New Roman" w:hAnsi="Times New Roman" w:cs="Times New Roman"/>
        </w:rPr>
        <w:t xml:space="preserve"> </w:t>
      </w:r>
      <w:r w:rsidR="001F77A6">
        <w:rPr>
          <w:rFonts w:ascii="Times New Roman" w:hAnsi="Times New Roman" w:cs="Times New Roman"/>
        </w:rPr>
        <w:t>key comparison reference value (KCRV)</w:t>
      </w:r>
      <w:r>
        <w:rPr>
          <w:rFonts w:ascii="Times New Roman" w:hAnsi="Times New Roman" w:cs="Times New Roman"/>
        </w:rPr>
        <w:t>. Each sample cylinder will have its own KCRV and associated uncertainty.</w:t>
      </w:r>
    </w:p>
    <w:p w14:paraId="298C227C" w14:textId="38F36314" w:rsidR="00156904" w:rsidRDefault="00156904" w:rsidP="00156904">
      <w:pPr>
        <w:rPr>
          <w:rFonts w:ascii="Times New Roman" w:hAnsi="Times New Roman" w:cs="Times New Roman"/>
        </w:rPr>
      </w:pPr>
    </w:p>
    <w:p w14:paraId="5C2719EF" w14:textId="06A9BC77" w:rsidR="002915F3" w:rsidRPr="00156904" w:rsidRDefault="002915F3" w:rsidP="002915F3">
      <w:pPr>
        <w:pStyle w:val="Titre1"/>
        <w:rPr>
          <w:rFonts w:ascii="Times New Roman" w:hAnsi="Times New Roman" w:cs="Times New Roman"/>
        </w:rPr>
      </w:pPr>
      <w:r>
        <w:rPr>
          <w:rFonts w:ascii="Times New Roman" w:hAnsi="Times New Roman" w:cs="Times New Roman"/>
        </w:rPr>
        <w:t>Transport cylinders from and to KRISS</w:t>
      </w:r>
    </w:p>
    <w:p w14:paraId="6C2CC709" w14:textId="15EC6285" w:rsidR="00704C7D" w:rsidRDefault="002915F3" w:rsidP="002915F3">
      <w:pPr>
        <w:rPr>
          <w:rFonts w:ascii="Times New Roman" w:hAnsi="Times New Roman" w:cs="Times New Roman"/>
        </w:rPr>
      </w:pPr>
      <w:r>
        <w:rPr>
          <w:rFonts w:ascii="Times New Roman" w:hAnsi="Times New Roman" w:cs="Times New Roman"/>
        </w:rPr>
        <w:t>KRISS is responsible for dispatching sample cylinders to participating laboratories. Participating laboratories are responsible for shipping their sample cylinder back to KRISS. The returned cylinders should contain at least 50 bar of gas.</w:t>
      </w:r>
    </w:p>
    <w:p w14:paraId="20C16DD3" w14:textId="11419C63" w:rsidR="002915F3" w:rsidRDefault="002915F3" w:rsidP="002915F3">
      <w:pPr>
        <w:rPr>
          <w:rFonts w:ascii="Times New Roman" w:hAnsi="Times New Roman" w:cs="Times New Roman"/>
        </w:rPr>
      </w:pPr>
    </w:p>
    <w:p w14:paraId="522CB95A" w14:textId="2DD36059" w:rsidR="00A03EBF" w:rsidRPr="00156904" w:rsidRDefault="00A03EBF" w:rsidP="00A03EBF">
      <w:pPr>
        <w:pStyle w:val="Titre1"/>
        <w:rPr>
          <w:rFonts w:ascii="Times New Roman" w:hAnsi="Times New Roman" w:cs="Times New Roman"/>
        </w:rPr>
      </w:pPr>
      <w:r>
        <w:rPr>
          <w:rFonts w:ascii="Times New Roman" w:hAnsi="Times New Roman" w:cs="Times New Roman"/>
        </w:rPr>
        <w:t>Stability of sample cylinder</w:t>
      </w:r>
    </w:p>
    <w:p w14:paraId="1D192E2D" w14:textId="2CBCFB8C" w:rsidR="00A03EBF" w:rsidRDefault="00A03EBF" w:rsidP="00A03EBF">
      <w:pPr>
        <w:rPr>
          <w:rFonts w:ascii="Times New Roman" w:hAnsi="Times New Roman" w:cs="Times New Roman"/>
        </w:rPr>
      </w:pPr>
      <w:r>
        <w:rPr>
          <w:rFonts w:ascii="Times New Roman" w:hAnsi="Times New Roman" w:cs="Times New Roman"/>
        </w:rPr>
        <w:t xml:space="preserve">KRISS is responsible for reporting results of stability check after sample cylinders are returned to KRISS. </w:t>
      </w:r>
      <w:r w:rsidR="00F27AF8">
        <w:rPr>
          <w:rFonts w:ascii="Times New Roman" w:hAnsi="Times New Roman" w:cs="Times New Roman"/>
        </w:rPr>
        <w:t xml:space="preserve">KRISS will also analyze the KRISS sample cylinder every two months with new calibration standards until re-analysis of sample cylinders returned </w:t>
      </w:r>
      <w:r w:rsidR="00E464D3">
        <w:rPr>
          <w:rFonts w:ascii="Times New Roman" w:hAnsi="Times New Roman" w:cs="Times New Roman"/>
        </w:rPr>
        <w:t>to KRISS</w:t>
      </w:r>
      <w:r w:rsidR="00F27AF8">
        <w:rPr>
          <w:rFonts w:ascii="Times New Roman" w:hAnsi="Times New Roman" w:cs="Times New Roman"/>
        </w:rPr>
        <w:t>.</w:t>
      </w:r>
    </w:p>
    <w:p w14:paraId="0EA36DED" w14:textId="77777777" w:rsidR="00A03EBF" w:rsidRPr="00F27AF8" w:rsidRDefault="00A03EBF" w:rsidP="002915F3">
      <w:pPr>
        <w:rPr>
          <w:rFonts w:ascii="Times New Roman" w:hAnsi="Times New Roman" w:cs="Times New Roman"/>
        </w:rPr>
      </w:pPr>
    </w:p>
    <w:p w14:paraId="0013C5BE" w14:textId="77777777" w:rsidR="00156904" w:rsidRPr="00156904" w:rsidRDefault="001F77A6" w:rsidP="00156904">
      <w:pPr>
        <w:pStyle w:val="Titre1"/>
        <w:rPr>
          <w:rFonts w:ascii="Times New Roman" w:hAnsi="Times New Roman" w:cs="Times New Roman"/>
        </w:rPr>
      </w:pPr>
      <w:bookmarkStart w:id="4" w:name="_Toc2871928"/>
      <w:r>
        <w:rPr>
          <w:rFonts w:ascii="Times New Roman" w:hAnsi="Times New Roman" w:cs="Times New Roman"/>
        </w:rPr>
        <w:t>Reporting</w:t>
      </w:r>
      <w:bookmarkEnd w:id="4"/>
    </w:p>
    <w:p w14:paraId="1195C392" w14:textId="16A16D18" w:rsidR="00156904" w:rsidRPr="00704C7D" w:rsidRDefault="001F77A6" w:rsidP="00156904">
      <w:pPr>
        <w:rPr>
          <w:rFonts w:ascii="Times New Roman" w:hAnsi="Times New Roman" w:cs="Times New Roman"/>
        </w:rPr>
      </w:pPr>
      <w:r>
        <w:rPr>
          <w:rFonts w:ascii="Times New Roman" w:hAnsi="Times New Roman" w:cs="Times New Roman"/>
        </w:rPr>
        <w:t xml:space="preserve">KRISS will prepare the final report to the CCQM. Participating laboratories are responsible to report their measurement data (at least three independent results for statistical analysis) to KRISS in the requested reporting format. Participating laboratories are also responsible to </w:t>
      </w:r>
      <w:r>
        <w:rPr>
          <w:rFonts w:ascii="Times New Roman" w:hAnsi="Times New Roman" w:cs="Times New Roman"/>
        </w:rPr>
        <w:lastRenderedPageBreak/>
        <w:t>submit detail information for their calibration standards, analytical methods, and uncertainty evaluation.</w:t>
      </w:r>
    </w:p>
    <w:p w14:paraId="397C7EB3" w14:textId="77777777" w:rsidR="004D6376" w:rsidRPr="00156904" w:rsidRDefault="004D6376" w:rsidP="00156904">
      <w:pPr>
        <w:rPr>
          <w:rFonts w:ascii="Times New Roman" w:hAnsi="Times New Roman" w:cs="Times New Roman"/>
        </w:rPr>
      </w:pPr>
    </w:p>
    <w:p w14:paraId="7815652C" w14:textId="77777777" w:rsidR="00156904" w:rsidRPr="00156904" w:rsidRDefault="00895059" w:rsidP="00156904">
      <w:pPr>
        <w:pStyle w:val="Titre1"/>
        <w:rPr>
          <w:rFonts w:ascii="Times New Roman" w:hAnsi="Times New Roman" w:cs="Times New Roman"/>
        </w:rPr>
      </w:pPr>
      <w:bookmarkStart w:id="5" w:name="_Toc2871929"/>
      <w:r>
        <w:rPr>
          <w:rFonts w:ascii="Times New Roman" w:hAnsi="Times New Roman" w:cs="Times New Roman"/>
        </w:rPr>
        <w:t>Proposed HFTLS</w:t>
      </w:r>
      <w:bookmarkEnd w:id="5"/>
    </w:p>
    <w:p w14:paraId="24B1030C" w14:textId="65E6760B" w:rsidR="00491863" w:rsidRPr="00A0235F" w:rsidRDefault="00A0235F" w:rsidP="00A0235F">
      <w:pPr>
        <w:rPr>
          <w:rFonts w:ascii="Times New Roman" w:hAnsi="Times New Roman" w:cs="Times New Roman"/>
        </w:rPr>
      </w:pPr>
      <w:r>
        <w:rPr>
          <w:rFonts w:ascii="Times New Roman" w:hAnsi="Times New Roman" w:cs="Times New Roman"/>
        </w:rPr>
        <w:t>The results from this comparison will be used t</w:t>
      </w:r>
      <w:r w:rsidR="003D5977" w:rsidRPr="00A0235F">
        <w:rPr>
          <w:rFonts w:ascii="Times New Roman" w:hAnsi="Times New Roman" w:cs="Times New Roman"/>
        </w:rPr>
        <w:t xml:space="preserve">o underpin laboratories’ calibration (analytical) capability for HCl in nitrogen at the amount-of-substance fraction from </w:t>
      </w:r>
      <w:r w:rsidR="007D73ED" w:rsidRPr="00A0235F">
        <w:rPr>
          <w:rFonts w:ascii="Times New Roman" w:hAnsi="Times New Roman" w:cs="Times New Roman"/>
        </w:rPr>
        <w:t>1</w:t>
      </w:r>
      <w:r w:rsidR="007D73ED">
        <w:rPr>
          <w:rFonts w:ascii="Times New Roman" w:hAnsi="Times New Roman" w:cs="Times New Roman"/>
        </w:rPr>
        <w:t>0</w:t>
      </w:r>
      <w:r w:rsidR="007D73ED" w:rsidRPr="00A0235F">
        <w:rPr>
          <w:rFonts w:ascii="Times New Roman" w:hAnsi="Times New Roman" w:cs="Times New Roman"/>
        </w:rPr>
        <w:t xml:space="preserve"> </w:t>
      </w:r>
      <w:r w:rsidR="003D5977" w:rsidRPr="00A0235F">
        <w:rPr>
          <w:rFonts w:ascii="Times New Roman" w:hAnsi="Times New Roman" w:cs="Times New Roman"/>
        </w:rPr>
        <w:t>µmol mol</w:t>
      </w:r>
      <w:r w:rsidR="003D5977" w:rsidRPr="00A0235F">
        <w:rPr>
          <w:rFonts w:ascii="Times New Roman" w:hAnsi="Times New Roman" w:cs="Times New Roman"/>
          <w:vertAlign w:val="superscript"/>
        </w:rPr>
        <w:t>-1</w:t>
      </w:r>
      <w:r w:rsidR="003D5977" w:rsidRPr="00A0235F">
        <w:rPr>
          <w:rFonts w:ascii="Times New Roman" w:hAnsi="Times New Roman" w:cs="Times New Roman"/>
        </w:rPr>
        <w:t xml:space="preserve"> – 100 µmol mol</w:t>
      </w:r>
      <w:r w:rsidR="003D5977" w:rsidRPr="00A0235F">
        <w:rPr>
          <w:rFonts w:ascii="Times New Roman" w:hAnsi="Times New Roman" w:cs="Times New Roman"/>
          <w:vertAlign w:val="superscript"/>
        </w:rPr>
        <w:t>-1</w:t>
      </w:r>
    </w:p>
    <w:p w14:paraId="4556D3D8" w14:textId="77777777" w:rsidR="004D6376" w:rsidRPr="00156904" w:rsidRDefault="004D6376" w:rsidP="00156904">
      <w:pPr>
        <w:rPr>
          <w:rFonts w:ascii="Times New Roman" w:hAnsi="Times New Roman" w:cs="Times New Roman"/>
        </w:rPr>
      </w:pPr>
    </w:p>
    <w:p w14:paraId="2F09CE27" w14:textId="77777777" w:rsidR="00156904" w:rsidRPr="00156904" w:rsidRDefault="00156904" w:rsidP="00156904">
      <w:pPr>
        <w:pStyle w:val="Titre1"/>
        <w:rPr>
          <w:rFonts w:ascii="Times New Roman" w:hAnsi="Times New Roman" w:cs="Times New Roman"/>
        </w:rPr>
      </w:pPr>
      <w:bookmarkStart w:id="6" w:name="_Toc2871930"/>
      <w:r w:rsidRPr="00156904">
        <w:rPr>
          <w:rFonts w:ascii="Times New Roman" w:hAnsi="Times New Roman" w:cs="Times New Roman"/>
        </w:rPr>
        <w:t>Participants</w:t>
      </w:r>
      <w:bookmarkEnd w:id="6"/>
    </w:p>
    <w:p w14:paraId="263668FD" w14:textId="66A714E8" w:rsidR="00156904" w:rsidRDefault="007F228A" w:rsidP="00156904">
      <w:pPr>
        <w:rPr>
          <w:rFonts w:ascii="Times New Roman" w:hAnsi="Times New Roman" w:cs="Times New Roman"/>
        </w:rPr>
      </w:pPr>
      <w:r>
        <w:rPr>
          <w:rFonts w:ascii="Times New Roman" w:hAnsi="Times New Roman" w:cs="Times New Roman"/>
        </w:rPr>
        <w:t xml:space="preserve">Potential participants: </w:t>
      </w:r>
      <w:r w:rsidRPr="007F228A">
        <w:rPr>
          <w:rFonts w:ascii="Times New Roman" w:hAnsi="Times New Roman" w:cs="Times New Roman"/>
          <w:u w:val="single"/>
        </w:rPr>
        <w:t>KRISS</w:t>
      </w:r>
      <w:r>
        <w:rPr>
          <w:rFonts w:ascii="Times New Roman" w:hAnsi="Times New Roman" w:cs="Times New Roman"/>
        </w:rPr>
        <w:t>, NPL,</w:t>
      </w:r>
      <w:r w:rsidR="00A0235F">
        <w:rPr>
          <w:rFonts w:ascii="Times New Roman" w:hAnsi="Times New Roman" w:cs="Times New Roman"/>
        </w:rPr>
        <w:t xml:space="preserve"> VSL,</w:t>
      </w:r>
      <w:r>
        <w:rPr>
          <w:rFonts w:ascii="Times New Roman" w:hAnsi="Times New Roman" w:cs="Times New Roman"/>
        </w:rPr>
        <w:t xml:space="preserve"> VNIIM</w:t>
      </w:r>
      <w:r w:rsidR="007D73ED">
        <w:rPr>
          <w:rFonts w:ascii="Times New Roman" w:hAnsi="Times New Roman" w:cs="Times New Roman"/>
        </w:rPr>
        <w:t xml:space="preserve">, </w:t>
      </w:r>
      <w:r w:rsidR="00B32B07">
        <w:rPr>
          <w:rFonts w:ascii="Times New Roman" w:hAnsi="Times New Roman" w:cs="Times New Roman"/>
        </w:rPr>
        <w:t>NIST</w:t>
      </w:r>
      <w:r w:rsidR="003A193B">
        <w:rPr>
          <w:rFonts w:ascii="Times New Roman" w:hAnsi="Times New Roman" w:cs="Times New Roman"/>
        </w:rPr>
        <w:t>, PTB</w:t>
      </w:r>
    </w:p>
    <w:p w14:paraId="32D9FA19" w14:textId="77777777" w:rsidR="00453D05" w:rsidRPr="007D73ED" w:rsidRDefault="00453D05" w:rsidP="00156904">
      <w:pPr>
        <w:rPr>
          <w:rFonts w:ascii="Times New Roman" w:hAnsi="Times New Roman" w:cs="Times New Roman"/>
        </w:rPr>
      </w:pPr>
    </w:p>
    <w:p w14:paraId="10667BF1" w14:textId="77777777" w:rsidR="00156904" w:rsidRPr="00156904" w:rsidRDefault="00252880" w:rsidP="00156904">
      <w:pPr>
        <w:pStyle w:val="Titre1"/>
        <w:rPr>
          <w:rFonts w:ascii="Times New Roman" w:hAnsi="Times New Roman" w:cs="Times New Roman"/>
        </w:rPr>
      </w:pPr>
      <w:bookmarkStart w:id="7" w:name="_Toc2871931"/>
      <w:r>
        <w:rPr>
          <w:rFonts w:ascii="Times New Roman" w:hAnsi="Times New Roman" w:cs="Times New Roman"/>
        </w:rPr>
        <w:t xml:space="preserve">Tentative </w:t>
      </w:r>
      <w:r w:rsidR="00156904" w:rsidRPr="00156904">
        <w:rPr>
          <w:rFonts w:ascii="Times New Roman" w:hAnsi="Times New Roman" w:cs="Times New Roman"/>
        </w:rPr>
        <w:t>Schedule</w:t>
      </w:r>
      <w:bookmarkEnd w:id="7"/>
    </w:p>
    <w:tbl>
      <w:tblPr>
        <w:tblW w:w="881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0"/>
        <w:gridCol w:w="5758"/>
      </w:tblGrid>
      <w:tr w:rsidR="00475F0B" w:rsidRPr="00475F0B" w14:paraId="3CB5DB91" w14:textId="77777777" w:rsidTr="00DC5883">
        <w:trPr>
          <w:trHeight w:val="360"/>
        </w:trPr>
        <w:tc>
          <w:tcPr>
            <w:tcW w:w="3060" w:type="dxa"/>
            <w:vAlign w:val="center"/>
          </w:tcPr>
          <w:p w14:paraId="46AD91B6" w14:textId="77777777" w:rsidR="007F228A" w:rsidRPr="00475F0B" w:rsidRDefault="007F228A" w:rsidP="00E52FDC">
            <w:pPr>
              <w:pStyle w:val="Titre"/>
              <w:jc w:val="left"/>
              <w:rPr>
                <w:color w:val="000000" w:themeColor="text1"/>
                <w:szCs w:val="24"/>
              </w:rPr>
            </w:pPr>
            <w:proofErr w:type="spellStart"/>
            <w:r w:rsidRPr="00475F0B">
              <w:rPr>
                <w:color w:val="000000" w:themeColor="text1"/>
                <w:szCs w:val="24"/>
              </w:rPr>
              <w:t>Date</w:t>
            </w:r>
            <w:r w:rsidRPr="00475F0B">
              <w:rPr>
                <w:color w:val="000000" w:themeColor="text1"/>
                <w:szCs w:val="24"/>
                <w:vertAlign w:val="superscript"/>
              </w:rPr>
              <w:t>a</w:t>
            </w:r>
            <w:proofErr w:type="spellEnd"/>
          </w:p>
        </w:tc>
        <w:tc>
          <w:tcPr>
            <w:tcW w:w="5758" w:type="dxa"/>
            <w:vAlign w:val="center"/>
          </w:tcPr>
          <w:p w14:paraId="0BBBBFB3" w14:textId="77777777" w:rsidR="007F228A" w:rsidRPr="00475F0B" w:rsidRDefault="007F228A" w:rsidP="00E52FDC">
            <w:pPr>
              <w:pStyle w:val="Titre"/>
              <w:jc w:val="left"/>
              <w:rPr>
                <w:color w:val="000000" w:themeColor="text1"/>
                <w:szCs w:val="24"/>
              </w:rPr>
            </w:pPr>
            <w:r w:rsidRPr="00475F0B">
              <w:rPr>
                <w:color w:val="000000" w:themeColor="text1"/>
                <w:szCs w:val="24"/>
              </w:rPr>
              <w:t>Event</w:t>
            </w:r>
          </w:p>
        </w:tc>
      </w:tr>
      <w:tr w:rsidR="00475F0B" w:rsidRPr="00475F0B" w14:paraId="40084D68" w14:textId="77777777" w:rsidTr="00DC5883">
        <w:trPr>
          <w:trHeight w:val="360"/>
        </w:trPr>
        <w:tc>
          <w:tcPr>
            <w:tcW w:w="3060" w:type="dxa"/>
            <w:vAlign w:val="center"/>
          </w:tcPr>
          <w:p w14:paraId="27B52397" w14:textId="34F5674E" w:rsidR="00475F0B" w:rsidRPr="00475F0B" w:rsidRDefault="00475F0B" w:rsidP="00E57020">
            <w:pPr>
              <w:pStyle w:val="Titre"/>
              <w:jc w:val="left"/>
              <w:rPr>
                <w:color w:val="000000" w:themeColor="text1"/>
                <w:szCs w:val="24"/>
              </w:rPr>
            </w:pPr>
            <w:r w:rsidRPr="00475F0B">
              <w:rPr>
                <w:bCs/>
                <w:color w:val="000000" w:themeColor="text1"/>
                <w:kern w:val="24"/>
                <w:szCs w:val="24"/>
              </w:rPr>
              <w:t>Sep</w:t>
            </w:r>
            <w:r w:rsidR="00E57020">
              <w:rPr>
                <w:bCs/>
                <w:color w:val="000000" w:themeColor="text1"/>
                <w:kern w:val="24"/>
                <w:szCs w:val="24"/>
              </w:rPr>
              <w:t>tember</w:t>
            </w:r>
            <w:r w:rsidRPr="00475F0B">
              <w:rPr>
                <w:bCs/>
                <w:color w:val="000000" w:themeColor="text1"/>
                <w:kern w:val="24"/>
                <w:szCs w:val="24"/>
              </w:rPr>
              <w:t xml:space="preserve"> 2020</w:t>
            </w:r>
          </w:p>
        </w:tc>
        <w:tc>
          <w:tcPr>
            <w:tcW w:w="5758" w:type="dxa"/>
            <w:vAlign w:val="center"/>
          </w:tcPr>
          <w:p w14:paraId="6B23307E" w14:textId="14DDB572" w:rsidR="00475F0B" w:rsidRPr="00475F0B" w:rsidRDefault="00475F0B" w:rsidP="00475F0B">
            <w:pPr>
              <w:pStyle w:val="Titre"/>
              <w:jc w:val="left"/>
              <w:rPr>
                <w:color w:val="000000" w:themeColor="text1"/>
                <w:szCs w:val="24"/>
              </w:rPr>
            </w:pPr>
            <w:r w:rsidRPr="00475F0B">
              <w:rPr>
                <w:bCs/>
                <w:color w:val="000000" w:themeColor="text1"/>
                <w:kern w:val="24"/>
                <w:szCs w:val="24"/>
              </w:rPr>
              <w:t>Proposal of draft protocol</w:t>
            </w:r>
          </w:p>
        </w:tc>
      </w:tr>
      <w:tr w:rsidR="00475F0B" w:rsidRPr="00475F0B" w14:paraId="72CDDCE5" w14:textId="77777777" w:rsidTr="00DC5883">
        <w:trPr>
          <w:trHeight w:val="360"/>
        </w:trPr>
        <w:tc>
          <w:tcPr>
            <w:tcW w:w="3060" w:type="dxa"/>
            <w:vAlign w:val="center"/>
          </w:tcPr>
          <w:p w14:paraId="198E5D89" w14:textId="5444CA5D" w:rsidR="00475F0B" w:rsidRPr="00475F0B" w:rsidRDefault="00E57020" w:rsidP="00475F0B">
            <w:pPr>
              <w:pStyle w:val="Titre"/>
              <w:jc w:val="left"/>
              <w:rPr>
                <w:color w:val="000000" w:themeColor="text1"/>
                <w:szCs w:val="24"/>
              </w:rPr>
            </w:pPr>
            <w:r>
              <w:rPr>
                <w:bCs/>
                <w:color w:val="000000" w:themeColor="text1"/>
                <w:kern w:val="24"/>
                <w:szCs w:val="24"/>
              </w:rPr>
              <w:t>May</w:t>
            </w:r>
            <w:r w:rsidR="00475F0B" w:rsidRPr="00475F0B">
              <w:rPr>
                <w:bCs/>
                <w:color w:val="000000" w:themeColor="text1"/>
                <w:kern w:val="24"/>
                <w:szCs w:val="24"/>
              </w:rPr>
              <w:t xml:space="preserve"> 2021</w:t>
            </w:r>
          </w:p>
        </w:tc>
        <w:tc>
          <w:tcPr>
            <w:tcW w:w="5758" w:type="dxa"/>
            <w:vAlign w:val="center"/>
          </w:tcPr>
          <w:p w14:paraId="05A70094" w14:textId="4353B1B3" w:rsidR="00475F0B" w:rsidRPr="00475F0B" w:rsidRDefault="00475F0B" w:rsidP="00E57020">
            <w:pPr>
              <w:pStyle w:val="NormalWeb"/>
              <w:wordWrap w:val="0"/>
              <w:spacing w:before="0" w:beforeAutospacing="0" w:after="0" w:afterAutospacing="0"/>
              <w:rPr>
                <w:color w:val="000000" w:themeColor="text1"/>
              </w:rPr>
            </w:pPr>
            <w:r w:rsidRPr="00475F0B">
              <w:rPr>
                <w:rFonts w:ascii="Times New Roman" w:hAnsi="Times New Roman" w:cs="Times New Roman"/>
                <w:color w:val="000000" w:themeColor="text1"/>
                <w:kern w:val="24"/>
              </w:rPr>
              <w:t>Agreement of draft protocol</w:t>
            </w:r>
          </w:p>
        </w:tc>
      </w:tr>
      <w:tr w:rsidR="00E57020" w:rsidRPr="00475F0B" w14:paraId="1AA08034" w14:textId="77777777" w:rsidTr="00DC5883">
        <w:trPr>
          <w:trHeight w:val="360"/>
        </w:trPr>
        <w:tc>
          <w:tcPr>
            <w:tcW w:w="3060" w:type="dxa"/>
            <w:vAlign w:val="center"/>
          </w:tcPr>
          <w:p w14:paraId="3279A042" w14:textId="14CE886D" w:rsidR="00E57020" w:rsidRPr="00E57020" w:rsidRDefault="00E57020" w:rsidP="00475F0B">
            <w:pPr>
              <w:pStyle w:val="Titre"/>
              <w:jc w:val="left"/>
              <w:rPr>
                <w:rFonts w:eastAsiaTheme="minorEastAsia"/>
                <w:bCs/>
                <w:color w:val="000000" w:themeColor="text1"/>
                <w:kern w:val="24"/>
                <w:szCs w:val="24"/>
                <w:lang w:eastAsia="ko-KR"/>
              </w:rPr>
            </w:pPr>
            <w:r>
              <w:rPr>
                <w:rFonts w:eastAsiaTheme="minorEastAsia"/>
                <w:bCs/>
                <w:color w:val="000000" w:themeColor="text1"/>
                <w:kern w:val="24"/>
                <w:szCs w:val="24"/>
                <w:lang w:eastAsia="ko-KR"/>
              </w:rPr>
              <w:t>June</w:t>
            </w:r>
            <w:r>
              <w:rPr>
                <w:rFonts w:eastAsiaTheme="minorEastAsia" w:hint="eastAsia"/>
                <w:bCs/>
                <w:color w:val="000000" w:themeColor="text1"/>
                <w:kern w:val="24"/>
                <w:szCs w:val="24"/>
                <w:lang w:eastAsia="ko-KR"/>
              </w:rPr>
              <w:t xml:space="preserve"> 2021</w:t>
            </w:r>
          </w:p>
        </w:tc>
        <w:tc>
          <w:tcPr>
            <w:tcW w:w="5758" w:type="dxa"/>
            <w:vAlign w:val="center"/>
          </w:tcPr>
          <w:p w14:paraId="7F05BFEA" w14:textId="77FA1206" w:rsidR="00E57020" w:rsidRPr="00475F0B" w:rsidRDefault="00E57020" w:rsidP="00475F0B">
            <w:pPr>
              <w:pStyle w:val="NormalWeb"/>
              <w:wordWrap w:val="0"/>
              <w:spacing w:before="0" w:beforeAutospacing="0" w:after="0" w:afterAutospacing="0"/>
              <w:rPr>
                <w:rFonts w:ascii="Times New Roman" w:hAnsi="Times New Roman" w:cs="Times New Roman"/>
                <w:color w:val="000000" w:themeColor="text1"/>
                <w:kern w:val="24"/>
              </w:rPr>
            </w:pPr>
            <w:r>
              <w:rPr>
                <w:rFonts w:ascii="Times New Roman" w:hAnsi="Times New Roman" w:cs="Times New Roman" w:hint="eastAsia"/>
                <w:color w:val="000000" w:themeColor="text1"/>
                <w:kern w:val="24"/>
              </w:rPr>
              <w:t>Registration of participants</w:t>
            </w:r>
          </w:p>
        </w:tc>
      </w:tr>
      <w:tr w:rsidR="00475F0B" w:rsidRPr="00475F0B" w14:paraId="3AFAE60D" w14:textId="77777777" w:rsidTr="00DC5883">
        <w:trPr>
          <w:trHeight w:val="360"/>
        </w:trPr>
        <w:tc>
          <w:tcPr>
            <w:tcW w:w="3060" w:type="dxa"/>
            <w:vAlign w:val="center"/>
          </w:tcPr>
          <w:p w14:paraId="5EA020B2" w14:textId="1D18570B" w:rsidR="00475F0B" w:rsidRPr="00475F0B" w:rsidRDefault="00E774F7" w:rsidP="00E57020">
            <w:pPr>
              <w:pStyle w:val="Titre"/>
              <w:jc w:val="left"/>
              <w:rPr>
                <w:color w:val="000000" w:themeColor="text1"/>
                <w:szCs w:val="24"/>
              </w:rPr>
            </w:pPr>
            <w:r>
              <w:rPr>
                <w:bCs/>
                <w:color w:val="000000" w:themeColor="text1"/>
                <w:kern w:val="24"/>
                <w:szCs w:val="24"/>
              </w:rPr>
              <w:t>September</w:t>
            </w:r>
            <w:r w:rsidR="00475F0B" w:rsidRPr="00475F0B">
              <w:rPr>
                <w:bCs/>
                <w:color w:val="000000" w:themeColor="text1"/>
                <w:kern w:val="24"/>
                <w:szCs w:val="24"/>
              </w:rPr>
              <w:t xml:space="preserve"> 2021</w:t>
            </w:r>
          </w:p>
        </w:tc>
        <w:tc>
          <w:tcPr>
            <w:tcW w:w="5758" w:type="dxa"/>
            <w:vAlign w:val="center"/>
          </w:tcPr>
          <w:p w14:paraId="40132EE5" w14:textId="7C65B79F" w:rsidR="00475F0B" w:rsidRPr="00475F0B" w:rsidRDefault="00475F0B" w:rsidP="00E57020">
            <w:pPr>
              <w:pStyle w:val="NormalWeb"/>
              <w:wordWrap w:val="0"/>
              <w:spacing w:before="0" w:beforeAutospacing="0" w:after="0" w:afterAutospacing="0"/>
              <w:rPr>
                <w:color w:val="000000" w:themeColor="text1"/>
              </w:rPr>
            </w:pPr>
            <w:r w:rsidRPr="00475F0B">
              <w:rPr>
                <w:rFonts w:ascii="Times New Roman" w:hAnsi="Times New Roman" w:cs="Times New Roman"/>
                <w:color w:val="000000" w:themeColor="text1"/>
                <w:kern w:val="24"/>
              </w:rPr>
              <w:t>Preparation of sample</w:t>
            </w:r>
            <w:r w:rsidR="00E57020">
              <w:rPr>
                <w:rFonts w:ascii="Times New Roman" w:hAnsi="Times New Roman" w:cs="Times New Roman"/>
                <w:color w:val="000000" w:themeColor="text1"/>
                <w:kern w:val="24"/>
              </w:rPr>
              <w:t xml:space="preserve"> cylinders</w:t>
            </w:r>
          </w:p>
        </w:tc>
      </w:tr>
      <w:tr w:rsidR="00E57020" w:rsidRPr="00475F0B" w14:paraId="0FEC3F40" w14:textId="77777777" w:rsidTr="00DC5883">
        <w:trPr>
          <w:trHeight w:val="360"/>
        </w:trPr>
        <w:tc>
          <w:tcPr>
            <w:tcW w:w="3060" w:type="dxa"/>
            <w:vAlign w:val="center"/>
          </w:tcPr>
          <w:p w14:paraId="351D0D6A" w14:textId="6FF7E914" w:rsidR="00E57020" w:rsidRPr="00E57020" w:rsidRDefault="00E57020" w:rsidP="00E774F7">
            <w:pPr>
              <w:pStyle w:val="Titre"/>
              <w:jc w:val="left"/>
              <w:rPr>
                <w:rFonts w:eastAsiaTheme="minorEastAsia"/>
                <w:bCs/>
                <w:color w:val="000000" w:themeColor="text1"/>
                <w:kern w:val="24"/>
                <w:szCs w:val="24"/>
                <w:lang w:eastAsia="ko-KR"/>
              </w:rPr>
            </w:pPr>
            <w:r>
              <w:rPr>
                <w:rFonts w:eastAsiaTheme="minorEastAsia" w:hint="eastAsia"/>
                <w:bCs/>
                <w:color w:val="000000" w:themeColor="text1"/>
                <w:kern w:val="24"/>
                <w:szCs w:val="24"/>
                <w:lang w:eastAsia="ko-KR"/>
              </w:rPr>
              <w:t>October-November 2021</w:t>
            </w:r>
          </w:p>
        </w:tc>
        <w:tc>
          <w:tcPr>
            <w:tcW w:w="5758" w:type="dxa"/>
            <w:vAlign w:val="center"/>
          </w:tcPr>
          <w:p w14:paraId="36986876" w14:textId="67296F20" w:rsidR="00E57020" w:rsidRPr="00475F0B" w:rsidRDefault="00E57020" w:rsidP="00E57020">
            <w:pPr>
              <w:pStyle w:val="NormalWeb"/>
              <w:wordWrap w:val="0"/>
              <w:spacing w:before="0" w:beforeAutospacing="0" w:after="0" w:afterAutospacing="0"/>
              <w:rPr>
                <w:rFonts w:ascii="Times New Roman" w:hAnsi="Times New Roman" w:cs="Times New Roman"/>
                <w:color w:val="000000" w:themeColor="text1"/>
                <w:kern w:val="24"/>
              </w:rPr>
            </w:pPr>
            <w:r>
              <w:rPr>
                <w:rFonts w:ascii="Times New Roman" w:hAnsi="Times New Roman" w:cs="Times New Roman" w:hint="eastAsia"/>
                <w:color w:val="000000" w:themeColor="text1"/>
                <w:kern w:val="24"/>
              </w:rPr>
              <w:t>Analysis of sample cylinders by KRISS</w:t>
            </w:r>
          </w:p>
        </w:tc>
      </w:tr>
      <w:tr w:rsidR="00E57020" w:rsidRPr="00475F0B" w14:paraId="1ED9359D" w14:textId="77777777" w:rsidTr="00DC5883">
        <w:trPr>
          <w:trHeight w:val="360"/>
        </w:trPr>
        <w:tc>
          <w:tcPr>
            <w:tcW w:w="3060" w:type="dxa"/>
            <w:vAlign w:val="center"/>
          </w:tcPr>
          <w:p w14:paraId="11F4AF42" w14:textId="51330DA4" w:rsidR="00E57020" w:rsidRPr="00E57020" w:rsidRDefault="00E57020" w:rsidP="00E774F7">
            <w:pPr>
              <w:pStyle w:val="Titre"/>
              <w:jc w:val="left"/>
              <w:rPr>
                <w:rFonts w:eastAsiaTheme="minorEastAsia"/>
                <w:bCs/>
                <w:color w:val="000000" w:themeColor="text1"/>
                <w:kern w:val="24"/>
                <w:szCs w:val="24"/>
                <w:lang w:eastAsia="ko-KR"/>
              </w:rPr>
            </w:pPr>
            <w:r w:rsidRPr="00E57020">
              <w:rPr>
                <w:rFonts w:eastAsiaTheme="minorEastAsia"/>
                <w:bCs/>
                <w:color w:val="000000" w:themeColor="text1"/>
                <w:kern w:val="24"/>
                <w:szCs w:val="24"/>
                <w:lang w:eastAsia="ko-KR"/>
              </w:rPr>
              <w:t>December 2021</w:t>
            </w:r>
          </w:p>
        </w:tc>
        <w:tc>
          <w:tcPr>
            <w:tcW w:w="5758" w:type="dxa"/>
            <w:vAlign w:val="center"/>
          </w:tcPr>
          <w:p w14:paraId="72F43D1B" w14:textId="2A68CAE9" w:rsidR="00E57020" w:rsidRPr="00E57020" w:rsidRDefault="00E57020" w:rsidP="00475F0B">
            <w:pPr>
              <w:pStyle w:val="NormalWeb"/>
              <w:wordWrap w:val="0"/>
              <w:spacing w:before="0" w:beforeAutospacing="0" w:after="0" w:afterAutospacing="0"/>
              <w:rPr>
                <w:rFonts w:ascii="Times New Roman" w:hAnsi="Times New Roman" w:cs="Times New Roman"/>
                <w:color w:val="000000" w:themeColor="text1"/>
                <w:kern w:val="24"/>
              </w:rPr>
            </w:pPr>
            <w:r w:rsidRPr="00E57020">
              <w:rPr>
                <w:rFonts w:ascii="Times New Roman" w:hAnsi="Times New Roman" w:cs="Times New Roman"/>
                <w:color w:val="000000" w:themeColor="text1"/>
                <w:kern w:val="24"/>
              </w:rPr>
              <w:t>Shipment of sample cylinders to NMIs</w:t>
            </w:r>
          </w:p>
        </w:tc>
      </w:tr>
      <w:tr w:rsidR="00475F0B" w:rsidRPr="00475F0B" w14:paraId="3372DE58" w14:textId="77777777" w:rsidTr="00DC5883">
        <w:trPr>
          <w:trHeight w:val="360"/>
        </w:trPr>
        <w:tc>
          <w:tcPr>
            <w:tcW w:w="3060" w:type="dxa"/>
            <w:vAlign w:val="center"/>
          </w:tcPr>
          <w:p w14:paraId="465858EA" w14:textId="7A5C1627" w:rsidR="00475F0B" w:rsidRPr="00475F0B" w:rsidRDefault="00475F0B" w:rsidP="00E774F7">
            <w:pPr>
              <w:pStyle w:val="Titre"/>
              <w:jc w:val="left"/>
              <w:rPr>
                <w:color w:val="000000" w:themeColor="text1"/>
                <w:szCs w:val="24"/>
              </w:rPr>
            </w:pPr>
            <w:r w:rsidRPr="00475F0B">
              <w:rPr>
                <w:bCs/>
                <w:color w:val="000000" w:themeColor="text1"/>
                <w:kern w:val="24"/>
                <w:szCs w:val="24"/>
              </w:rPr>
              <w:t>J</w:t>
            </w:r>
            <w:r w:rsidR="00E774F7">
              <w:rPr>
                <w:bCs/>
                <w:color w:val="000000" w:themeColor="text1"/>
                <w:kern w:val="24"/>
                <w:szCs w:val="24"/>
              </w:rPr>
              <w:t>anuary</w:t>
            </w:r>
            <w:r w:rsidRPr="00475F0B">
              <w:rPr>
                <w:bCs/>
                <w:color w:val="000000" w:themeColor="text1"/>
                <w:kern w:val="24"/>
                <w:szCs w:val="24"/>
              </w:rPr>
              <w:t xml:space="preserve"> – </w:t>
            </w:r>
            <w:r w:rsidR="00E774F7">
              <w:rPr>
                <w:bCs/>
                <w:color w:val="000000" w:themeColor="text1"/>
                <w:kern w:val="24"/>
                <w:szCs w:val="24"/>
              </w:rPr>
              <w:t>March</w:t>
            </w:r>
            <w:r w:rsidRPr="00475F0B">
              <w:rPr>
                <w:bCs/>
                <w:color w:val="000000" w:themeColor="text1"/>
                <w:kern w:val="24"/>
                <w:szCs w:val="24"/>
              </w:rPr>
              <w:t xml:space="preserve"> 202</w:t>
            </w:r>
            <w:r w:rsidR="00E774F7">
              <w:rPr>
                <w:bCs/>
                <w:color w:val="000000" w:themeColor="text1"/>
                <w:kern w:val="24"/>
                <w:szCs w:val="24"/>
              </w:rPr>
              <w:t>2</w:t>
            </w:r>
          </w:p>
        </w:tc>
        <w:tc>
          <w:tcPr>
            <w:tcW w:w="5758" w:type="dxa"/>
            <w:vAlign w:val="center"/>
          </w:tcPr>
          <w:p w14:paraId="4657DAD4" w14:textId="69E7174D" w:rsidR="00475F0B" w:rsidRPr="00475F0B" w:rsidRDefault="00475F0B" w:rsidP="00475F0B">
            <w:pPr>
              <w:pStyle w:val="Titre"/>
              <w:jc w:val="left"/>
              <w:rPr>
                <w:color w:val="000000" w:themeColor="text1"/>
                <w:szCs w:val="24"/>
              </w:rPr>
            </w:pPr>
            <w:r w:rsidRPr="00475F0B">
              <w:rPr>
                <w:color w:val="000000" w:themeColor="text1"/>
                <w:kern w:val="24"/>
                <w:szCs w:val="24"/>
              </w:rPr>
              <w:t>Measurement by NMIs</w:t>
            </w:r>
          </w:p>
        </w:tc>
      </w:tr>
      <w:tr w:rsidR="00475F0B" w:rsidRPr="00475F0B" w14:paraId="44BFCC60" w14:textId="77777777" w:rsidTr="00DC5883">
        <w:trPr>
          <w:trHeight w:val="360"/>
        </w:trPr>
        <w:tc>
          <w:tcPr>
            <w:tcW w:w="3060" w:type="dxa"/>
            <w:vAlign w:val="center"/>
          </w:tcPr>
          <w:p w14:paraId="58C89BF3" w14:textId="032BC64C" w:rsidR="00475F0B" w:rsidRPr="00475F0B" w:rsidRDefault="00E57020" w:rsidP="00E57020">
            <w:pPr>
              <w:pStyle w:val="Titre"/>
              <w:jc w:val="left"/>
              <w:rPr>
                <w:color w:val="000000" w:themeColor="text1"/>
                <w:szCs w:val="24"/>
              </w:rPr>
            </w:pPr>
            <w:r>
              <w:rPr>
                <w:bCs/>
                <w:color w:val="000000" w:themeColor="text1"/>
                <w:kern w:val="24"/>
                <w:szCs w:val="24"/>
              </w:rPr>
              <w:t>April</w:t>
            </w:r>
            <w:r w:rsidR="00475F0B" w:rsidRPr="00475F0B">
              <w:rPr>
                <w:bCs/>
                <w:color w:val="000000" w:themeColor="text1"/>
                <w:kern w:val="24"/>
                <w:szCs w:val="24"/>
              </w:rPr>
              <w:t xml:space="preserve"> 202</w:t>
            </w:r>
            <w:r>
              <w:rPr>
                <w:bCs/>
                <w:color w:val="000000" w:themeColor="text1"/>
                <w:kern w:val="24"/>
                <w:szCs w:val="24"/>
              </w:rPr>
              <w:t>2</w:t>
            </w:r>
          </w:p>
        </w:tc>
        <w:tc>
          <w:tcPr>
            <w:tcW w:w="5758" w:type="dxa"/>
            <w:vAlign w:val="center"/>
          </w:tcPr>
          <w:p w14:paraId="2313AC25" w14:textId="6E729F15" w:rsidR="00475F0B" w:rsidRPr="00475F0B" w:rsidRDefault="00475F0B" w:rsidP="00475F0B">
            <w:pPr>
              <w:pStyle w:val="Titre"/>
              <w:jc w:val="left"/>
              <w:rPr>
                <w:color w:val="000000" w:themeColor="text1"/>
                <w:szCs w:val="24"/>
              </w:rPr>
            </w:pPr>
            <w:r w:rsidRPr="00475F0B">
              <w:rPr>
                <w:color w:val="000000" w:themeColor="text1"/>
                <w:kern w:val="24"/>
                <w:szCs w:val="24"/>
              </w:rPr>
              <w:t>Return of sample cylinders to KRISS for stability</w:t>
            </w:r>
          </w:p>
        </w:tc>
      </w:tr>
      <w:tr w:rsidR="00E57020" w:rsidRPr="00475F0B" w14:paraId="5F3C4554" w14:textId="77777777" w:rsidTr="00DC5883">
        <w:trPr>
          <w:trHeight w:val="360"/>
        </w:trPr>
        <w:tc>
          <w:tcPr>
            <w:tcW w:w="3060" w:type="dxa"/>
            <w:vAlign w:val="center"/>
          </w:tcPr>
          <w:p w14:paraId="3666BE20" w14:textId="5D82D163" w:rsidR="00E57020" w:rsidRPr="00E57020" w:rsidRDefault="00E57020" w:rsidP="00E57020">
            <w:pPr>
              <w:pStyle w:val="Titre"/>
              <w:jc w:val="left"/>
              <w:rPr>
                <w:rFonts w:eastAsiaTheme="minorEastAsia"/>
                <w:bCs/>
                <w:color w:val="000000" w:themeColor="text1"/>
                <w:kern w:val="24"/>
                <w:szCs w:val="24"/>
                <w:lang w:eastAsia="ko-KR"/>
              </w:rPr>
            </w:pPr>
            <w:r>
              <w:rPr>
                <w:rFonts w:eastAsiaTheme="minorEastAsia" w:hint="eastAsia"/>
                <w:bCs/>
                <w:color w:val="000000" w:themeColor="text1"/>
                <w:kern w:val="24"/>
                <w:szCs w:val="24"/>
                <w:lang w:eastAsia="ko-KR"/>
              </w:rPr>
              <w:t>April 2022</w:t>
            </w:r>
          </w:p>
        </w:tc>
        <w:tc>
          <w:tcPr>
            <w:tcW w:w="5758" w:type="dxa"/>
            <w:vAlign w:val="center"/>
          </w:tcPr>
          <w:p w14:paraId="1E989942" w14:textId="758DE894" w:rsidR="00E57020" w:rsidRPr="00E57020" w:rsidRDefault="00E57020" w:rsidP="00475F0B">
            <w:pPr>
              <w:pStyle w:val="Titre"/>
              <w:jc w:val="left"/>
              <w:rPr>
                <w:rFonts w:eastAsiaTheme="minorEastAsia"/>
                <w:color w:val="000000" w:themeColor="text1"/>
                <w:kern w:val="24"/>
                <w:szCs w:val="24"/>
                <w:lang w:eastAsia="ko-KR"/>
              </w:rPr>
            </w:pPr>
            <w:r>
              <w:rPr>
                <w:rFonts w:eastAsiaTheme="minorEastAsia" w:hint="eastAsia"/>
                <w:color w:val="000000" w:themeColor="text1"/>
                <w:kern w:val="24"/>
                <w:szCs w:val="24"/>
                <w:lang w:eastAsia="ko-KR"/>
              </w:rPr>
              <w:t>Measurement report due</w:t>
            </w:r>
          </w:p>
        </w:tc>
      </w:tr>
      <w:tr w:rsidR="00475F0B" w:rsidRPr="00475F0B" w14:paraId="0C197970" w14:textId="77777777" w:rsidTr="00DC5883">
        <w:trPr>
          <w:trHeight w:val="360"/>
        </w:trPr>
        <w:tc>
          <w:tcPr>
            <w:tcW w:w="3060" w:type="dxa"/>
            <w:vAlign w:val="center"/>
          </w:tcPr>
          <w:p w14:paraId="0D105CEA" w14:textId="255424A9" w:rsidR="00475F0B" w:rsidRPr="00475F0B" w:rsidRDefault="00E57020" w:rsidP="00E57020">
            <w:pPr>
              <w:pStyle w:val="Titre"/>
              <w:jc w:val="left"/>
              <w:rPr>
                <w:color w:val="000000" w:themeColor="text1"/>
                <w:szCs w:val="24"/>
                <w:vertAlign w:val="subscript"/>
              </w:rPr>
            </w:pPr>
            <w:r>
              <w:rPr>
                <w:bCs/>
                <w:color w:val="000000" w:themeColor="text1"/>
                <w:kern w:val="24"/>
                <w:szCs w:val="24"/>
              </w:rPr>
              <w:t>May</w:t>
            </w:r>
            <w:r w:rsidR="00475F0B" w:rsidRPr="00475F0B">
              <w:rPr>
                <w:bCs/>
                <w:color w:val="000000" w:themeColor="text1"/>
                <w:kern w:val="24"/>
                <w:szCs w:val="24"/>
              </w:rPr>
              <w:t xml:space="preserve"> – </w:t>
            </w:r>
            <w:r>
              <w:rPr>
                <w:bCs/>
                <w:color w:val="000000" w:themeColor="text1"/>
                <w:kern w:val="24"/>
                <w:szCs w:val="24"/>
              </w:rPr>
              <w:t>June</w:t>
            </w:r>
            <w:r w:rsidR="00475F0B" w:rsidRPr="00475F0B">
              <w:rPr>
                <w:bCs/>
                <w:color w:val="000000" w:themeColor="text1"/>
                <w:kern w:val="24"/>
                <w:szCs w:val="24"/>
              </w:rPr>
              <w:t xml:space="preserve"> 202</w:t>
            </w:r>
            <w:r>
              <w:rPr>
                <w:bCs/>
                <w:color w:val="000000" w:themeColor="text1"/>
                <w:kern w:val="24"/>
                <w:szCs w:val="24"/>
              </w:rPr>
              <w:t>2</w:t>
            </w:r>
          </w:p>
        </w:tc>
        <w:tc>
          <w:tcPr>
            <w:tcW w:w="5758" w:type="dxa"/>
            <w:vAlign w:val="center"/>
          </w:tcPr>
          <w:p w14:paraId="47C92EE9" w14:textId="058B77B2" w:rsidR="00475F0B" w:rsidRPr="00475F0B" w:rsidRDefault="00475F0B" w:rsidP="00E57020">
            <w:pPr>
              <w:pStyle w:val="Titre"/>
              <w:jc w:val="left"/>
              <w:rPr>
                <w:color w:val="000000" w:themeColor="text1"/>
                <w:szCs w:val="24"/>
              </w:rPr>
            </w:pPr>
            <w:r w:rsidRPr="00475F0B">
              <w:rPr>
                <w:color w:val="000000" w:themeColor="text1"/>
                <w:kern w:val="24"/>
                <w:szCs w:val="24"/>
              </w:rPr>
              <w:t>Re-analysis of sample</w:t>
            </w:r>
            <w:r w:rsidR="00E57020">
              <w:rPr>
                <w:color w:val="000000" w:themeColor="text1"/>
                <w:kern w:val="24"/>
                <w:szCs w:val="24"/>
              </w:rPr>
              <w:t xml:space="preserve"> cylinder</w:t>
            </w:r>
            <w:r w:rsidRPr="00475F0B">
              <w:rPr>
                <w:color w:val="000000" w:themeColor="text1"/>
                <w:kern w:val="24"/>
                <w:szCs w:val="24"/>
              </w:rPr>
              <w:t>s by KRISS</w:t>
            </w:r>
          </w:p>
        </w:tc>
      </w:tr>
      <w:tr w:rsidR="00475F0B" w:rsidRPr="00475F0B" w14:paraId="10651D30" w14:textId="77777777" w:rsidTr="00DC5883">
        <w:trPr>
          <w:trHeight w:val="360"/>
        </w:trPr>
        <w:tc>
          <w:tcPr>
            <w:tcW w:w="3060" w:type="dxa"/>
            <w:vAlign w:val="center"/>
          </w:tcPr>
          <w:p w14:paraId="48547A87" w14:textId="1182E922" w:rsidR="00475F0B" w:rsidRPr="00475F0B" w:rsidRDefault="00E57020" w:rsidP="00475F0B">
            <w:pPr>
              <w:pStyle w:val="Titre"/>
              <w:jc w:val="left"/>
              <w:rPr>
                <w:color w:val="000000" w:themeColor="text1"/>
                <w:szCs w:val="24"/>
              </w:rPr>
            </w:pPr>
            <w:r>
              <w:rPr>
                <w:bCs/>
                <w:color w:val="000000" w:themeColor="text1"/>
                <w:kern w:val="24"/>
                <w:szCs w:val="24"/>
              </w:rPr>
              <w:t>July</w:t>
            </w:r>
            <w:r w:rsidR="00475F0B" w:rsidRPr="00475F0B">
              <w:rPr>
                <w:bCs/>
                <w:color w:val="000000" w:themeColor="text1"/>
                <w:kern w:val="24"/>
                <w:szCs w:val="24"/>
              </w:rPr>
              <w:t xml:space="preserve"> 2022</w:t>
            </w:r>
          </w:p>
        </w:tc>
        <w:tc>
          <w:tcPr>
            <w:tcW w:w="5758" w:type="dxa"/>
            <w:vAlign w:val="center"/>
          </w:tcPr>
          <w:p w14:paraId="6BED79C3" w14:textId="3A5D4863" w:rsidR="00475F0B" w:rsidRPr="00475F0B" w:rsidRDefault="00475F0B" w:rsidP="00475F0B">
            <w:pPr>
              <w:pStyle w:val="Titre"/>
              <w:jc w:val="left"/>
              <w:rPr>
                <w:color w:val="000000" w:themeColor="text1"/>
                <w:szCs w:val="24"/>
              </w:rPr>
            </w:pPr>
            <w:r w:rsidRPr="00475F0B">
              <w:rPr>
                <w:color w:val="000000" w:themeColor="text1"/>
                <w:kern w:val="24"/>
                <w:szCs w:val="24"/>
              </w:rPr>
              <w:t>Draft A report to participants</w:t>
            </w:r>
          </w:p>
        </w:tc>
      </w:tr>
      <w:tr w:rsidR="00475F0B" w:rsidRPr="00475F0B" w14:paraId="21AB0FFA" w14:textId="77777777" w:rsidTr="00DC5883">
        <w:trPr>
          <w:trHeight w:val="360"/>
        </w:trPr>
        <w:tc>
          <w:tcPr>
            <w:tcW w:w="3060" w:type="dxa"/>
            <w:vAlign w:val="center"/>
          </w:tcPr>
          <w:p w14:paraId="121D6AEB" w14:textId="15366DC7" w:rsidR="00475F0B" w:rsidRPr="00475F0B" w:rsidRDefault="00E57020" w:rsidP="00475F0B">
            <w:pPr>
              <w:pStyle w:val="Titre"/>
              <w:jc w:val="left"/>
              <w:rPr>
                <w:color w:val="000000" w:themeColor="text1"/>
                <w:szCs w:val="24"/>
              </w:rPr>
            </w:pPr>
            <w:r>
              <w:rPr>
                <w:bCs/>
                <w:color w:val="000000" w:themeColor="text1"/>
                <w:kern w:val="24"/>
                <w:szCs w:val="24"/>
              </w:rPr>
              <w:t>October</w:t>
            </w:r>
            <w:r w:rsidR="00475F0B" w:rsidRPr="00475F0B">
              <w:rPr>
                <w:bCs/>
                <w:color w:val="000000" w:themeColor="text1"/>
                <w:kern w:val="24"/>
                <w:szCs w:val="24"/>
              </w:rPr>
              <w:t xml:space="preserve"> 2022</w:t>
            </w:r>
          </w:p>
        </w:tc>
        <w:tc>
          <w:tcPr>
            <w:tcW w:w="5758" w:type="dxa"/>
            <w:vAlign w:val="center"/>
          </w:tcPr>
          <w:p w14:paraId="0D9B80DB" w14:textId="43F0ECD4" w:rsidR="00475F0B" w:rsidRPr="00475F0B" w:rsidRDefault="00475F0B" w:rsidP="00475F0B">
            <w:pPr>
              <w:pStyle w:val="Titre"/>
              <w:jc w:val="left"/>
              <w:rPr>
                <w:color w:val="000000" w:themeColor="text1"/>
                <w:szCs w:val="24"/>
              </w:rPr>
            </w:pPr>
            <w:r w:rsidRPr="00475F0B">
              <w:rPr>
                <w:color w:val="000000" w:themeColor="text1"/>
                <w:kern w:val="24"/>
                <w:szCs w:val="24"/>
              </w:rPr>
              <w:t>Discussion of Draft A Report at GAWG meeting</w:t>
            </w:r>
          </w:p>
        </w:tc>
      </w:tr>
      <w:tr w:rsidR="00475F0B" w:rsidRPr="00475F0B" w14:paraId="0E641A62" w14:textId="77777777" w:rsidTr="00DC5883">
        <w:trPr>
          <w:trHeight w:val="345"/>
        </w:trPr>
        <w:tc>
          <w:tcPr>
            <w:tcW w:w="3060" w:type="dxa"/>
            <w:vAlign w:val="center"/>
          </w:tcPr>
          <w:p w14:paraId="3A90A90F" w14:textId="61C22349" w:rsidR="00475F0B" w:rsidRPr="00475F0B" w:rsidRDefault="00E57020" w:rsidP="00E57020">
            <w:pPr>
              <w:pStyle w:val="Titre"/>
              <w:jc w:val="left"/>
              <w:rPr>
                <w:color w:val="000000" w:themeColor="text1"/>
                <w:szCs w:val="24"/>
              </w:rPr>
            </w:pPr>
            <w:r>
              <w:rPr>
                <w:bCs/>
                <w:color w:val="000000" w:themeColor="text1"/>
                <w:kern w:val="24"/>
                <w:szCs w:val="24"/>
              </w:rPr>
              <w:t>April</w:t>
            </w:r>
            <w:r w:rsidR="00475F0B" w:rsidRPr="00475F0B">
              <w:rPr>
                <w:bCs/>
                <w:color w:val="000000" w:themeColor="text1"/>
                <w:kern w:val="24"/>
                <w:szCs w:val="24"/>
              </w:rPr>
              <w:t xml:space="preserve"> 202</w:t>
            </w:r>
            <w:r>
              <w:rPr>
                <w:bCs/>
                <w:color w:val="000000" w:themeColor="text1"/>
                <w:kern w:val="24"/>
                <w:szCs w:val="24"/>
              </w:rPr>
              <w:t>3</w:t>
            </w:r>
          </w:p>
        </w:tc>
        <w:tc>
          <w:tcPr>
            <w:tcW w:w="5758" w:type="dxa"/>
            <w:vAlign w:val="center"/>
          </w:tcPr>
          <w:p w14:paraId="5AB289FA" w14:textId="345DD83D" w:rsidR="00475F0B" w:rsidRPr="00475F0B" w:rsidRDefault="00475F0B" w:rsidP="00475F0B">
            <w:pPr>
              <w:pStyle w:val="Titre"/>
              <w:jc w:val="left"/>
              <w:rPr>
                <w:color w:val="000000" w:themeColor="text1"/>
                <w:szCs w:val="24"/>
              </w:rPr>
            </w:pPr>
            <w:r w:rsidRPr="00475F0B">
              <w:rPr>
                <w:color w:val="000000" w:themeColor="text1"/>
                <w:kern w:val="24"/>
                <w:szCs w:val="24"/>
              </w:rPr>
              <w:t>Discussion of Draft B Report at GAWG meeting</w:t>
            </w:r>
          </w:p>
        </w:tc>
      </w:tr>
    </w:tbl>
    <w:p w14:paraId="4930A96D" w14:textId="77777777" w:rsidR="00156904" w:rsidRPr="00156904" w:rsidRDefault="007F228A" w:rsidP="00156904">
      <w:pPr>
        <w:rPr>
          <w:rFonts w:ascii="Times New Roman" w:hAnsi="Times New Roman" w:cs="Times New Roman"/>
        </w:rPr>
      </w:pPr>
      <w:proofErr w:type="spellStart"/>
      <w:r w:rsidRPr="007F228A">
        <w:rPr>
          <w:rFonts w:ascii="Times New Roman" w:hAnsi="Times New Roman" w:cs="Times New Roman"/>
          <w:vertAlign w:val="superscript"/>
        </w:rPr>
        <w:t>a</w:t>
      </w:r>
      <w:r>
        <w:rPr>
          <w:rFonts w:ascii="Times New Roman" w:hAnsi="Times New Roman" w:cs="Times New Roman"/>
        </w:rPr>
        <w:t>Schedule</w:t>
      </w:r>
      <w:proofErr w:type="spellEnd"/>
      <w:r>
        <w:rPr>
          <w:rFonts w:ascii="Times New Roman" w:hAnsi="Times New Roman" w:cs="Times New Roman"/>
        </w:rPr>
        <w:t xml:space="preserve"> for this comparison may be adjusted depending on reporting results, shipping samples, and discussion of results.</w:t>
      </w:r>
    </w:p>
    <w:p w14:paraId="153A7F9E" w14:textId="77777777" w:rsidR="00657551" w:rsidRDefault="00657551" w:rsidP="00156904">
      <w:pPr>
        <w:rPr>
          <w:rFonts w:ascii="Times New Roman" w:hAnsi="Times New Roman" w:cs="Times New Roman"/>
        </w:rPr>
      </w:pPr>
    </w:p>
    <w:p w14:paraId="003E92A4" w14:textId="77777777" w:rsidR="00657551" w:rsidRDefault="00657551" w:rsidP="00156904">
      <w:pPr>
        <w:rPr>
          <w:rFonts w:ascii="Times New Roman" w:hAnsi="Times New Roman" w:cs="Times New Roman"/>
        </w:rPr>
      </w:pPr>
    </w:p>
    <w:p w14:paraId="7B8C4091" w14:textId="77777777" w:rsidR="00657551" w:rsidRDefault="00657551" w:rsidP="00657551">
      <w:pPr>
        <w:pStyle w:val="Titre1"/>
        <w:rPr>
          <w:rFonts w:ascii="Times New Roman" w:hAnsi="Times New Roman" w:cs="Times New Roman"/>
        </w:rPr>
      </w:pPr>
      <w:bookmarkStart w:id="8" w:name="_Toc2871932"/>
      <w:r>
        <w:rPr>
          <w:rFonts w:ascii="Times New Roman" w:hAnsi="Times New Roman" w:cs="Times New Roman"/>
        </w:rPr>
        <w:t>Coordinator</w:t>
      </w:r>
      <w:bookmarkEnd w:id="8"/>
    </w:p>
    <w:p w14:paraId="4E95F436" w14:textId="77777777" w:rsidR="00657551" w:rsidRDefault="00657551" w:rsidP="00156904">
      <w:pPr>
        <w:rPr>
          <w:rFonts w:ascii="Times New Roman" w:hAnsi="Times New Roman" w:cs="Times New Roman"/>
        </w:rPr>
      </w:pPr>
    </w:p>
    <w:p w14:paraId="69C6954E" w14:textId="5B68B0B1" w:rsidR="00657551" w:rsidRDefault="00475F0B" w:rsidP="00156904">
      <w:pPr>
        <w:rPr>
          <w:rFonts w:ascii="Times New Roman" w:hAnsi="Times New Roman" w:cs="Times New Roman"/>
        </w:rPr>
      </w:pPr>
      <w:r>
        <w:rPr>
          <w:rFonts w:ascii="Times New Roman" w:hAnsi="Times New Roman" w:cs="Times New Roman"/>
        </w:rPr>
        <w:t>Jinsang</w:t>
      </w:r>
      <w:r w:rsidR="00657551">
        <w:rPr>
          <w:rFonts w:ascii="Times New Roman" w:hAnsi="Times New Roman" w:cs="Times New Roman"/>
        </w:rPr>
        <w:t xml:space="preserve"> </w:t>
      </w:r>
      <w:r>
        <w:rPr>
          <w:rFonts w:ascii="Times New Roman" w:hAnsi="Times New Roman" w:cs="Times New Roman"/>
        </w:rPr>
        <w:t>Jung</w:t>
      </w:r>
    </w:p>
    <w:p w14:paraId="025ABB70" w14:textId="77777777" w:rsidR="00657551" w:rsidRDefault="00657551" w:rsidP="00156904">
      <w:pPr>
        <w:rPr>
          <w:rFonts w:ascii="Times New Roman" w:hAnsi="Times New Roman" w:cs="Times New Roman"/>
        </w:rPr>
      </w:pPr>
      <w:r>
        <w:rPr>
          <w:rFonts w:ascii="Times New Roman" w:hAnsi="Times New Roman" w:cs="Times New Roman"/>
        </w:rPr>
        <w:t>Korea Research Institute of Standards and Science</w:t>
      </w:r>
    </w:p>
    <w:p w14:paraId="6DD572F4" w14:textId="77777777" w:rsidR="00657551" w:rsidRDefault="00657551" w:rsidP="00156904">
      <w:pPr>
        <w:rPr>
          <w:rFonts w:ascii="Times New Roman" w:hAnsi="Times New Roman" w:cs="Times New Roman"/>
        </w:rPr>
      </w:pPr>
      <w:r>
        <w:rPr>
          <w:rFonts w:ascii="Times New Roman" w:hAnsi="Times New Roman" w:cs="Times New Roman"/>
        </w:rPr>
        <w:t xml:space="preserve">267 </w:t>
      </w:r>
      <w:proofErr w:type="spellStart"/>
      <w:r>
        <w:rPr>
          <w:rFonts w:ascii="Times New Roman" w:hAnsi="Times New Roman" w:cs="Times New Roman"/>
        </w:rPr>
        <w:t>Gajeong-ro</w:t>
      </w:r>
      <w:proofErr w:type="spellEnd"/>
      <w:r>
        <w:rPr>
          <w:rFonts w:ascii="Times New Roman" w:hAnsi="Times New Roman" w:cs="Times New Roman"/>
        </w:rPr>
        <w:t xml:space="preserve"> </w:t>
      </w:r>
      <w:proofErr w:type="spellStart"/>
      <w:r>
        <w:rPr>
          <w:rFonts w:ascii="Times New Roman" w:hAnsi="Times New Roman" w:cs="Times New Roman"/>
        </w:rPr>
        <w:t>Yuseong-gu</w:t>
      </w:r>
      <w:proofErr w:type="spellEnd"/>
    </w:p>
    <w:p w14:paraId="3574CE8F" w14:textId="130F6C7F" w:rsidR="00657551" w:rsidRDefault="00657551" w:rsidP="00156904">
      <w:pPr>
        <w:rPr>
          <w:rFonts w:ascii="Times New Roman" w:hAnsi="Times New Roman" w:cs="Times New Roman"/>
        </w:rPr>
      </w:pPr>
      <w:r>
        <w:rPr>
          <w:rFonts w:ascii="Times New Roman" w:hAnsi="Times New Roman" w:cs="Times New Roman"/>
        </w:rPr>
        <w:t>Daejeon 34113</w:t>
      </w:r>
      <w:r w:rsidR="00D533DB">
        <w:rPr>
          <w:rFonts w:ascii="Times New Roman" w:hAnsi="Times New Roman" w:cs="Times New Roman"/>
        </w:rPr>
        <w:t xml:space="preserve">, </w:t>
      </w:r>
      <w:r>
        <w:rPr>
          <w:rFonts w:ascii="Times New Roman" w:hAnsi="Times New Roman" w:cs="Times New Roman"/>
        </w:rPr>
        <w:t>Republic of Korea</w:t>
      </w:r>
    </w:p>
    <w:p w14:paraId="5D2510AD" w14:textId="2C66925F" w:rsidR="00AA3C45" w:rsidRDefault="00AA3C45" w:rsidP="00156904">
      <w:pPr>
        <w:rPr>
          <w:rFonts w:ascii="Times New Roman" w:hAnsi="Times New Roman" w:cs="Times New Roman"/>
        </w:rPr>
      </w:pPr>
      <w:r>
        <w:rPr>
          <w:rFonts w:ascii="Times New Roman" w:hAnsi="Times New Roman" w:cs="Times New Roman"/>
        </w:rPr>
        <w:t>Phone: +82-42-868-5</w:t>
      </w:r>
      <w:r w:rsidR="00475F0B">
        <w:rPr>
          <w:rFonts w:ascii="Times New Roman" w:hAnsi="Times New Roman" w:cs="Times New Roman"/>
        </w:rPr>
        <w:t>934</w:t>
      </w:r>
    </w:p>
    <w:p w14:paraId="71FD96AF" w14:textId="76B58E23" w:rsidR="00AA3C45" w:rsidRDefault="00AA3C45" w:rsidP="00156904">
      <w:pPr>
        <w:rPr>
          <w:rFonts w:ascii="Times New Roman" w:hAnsi="Times New Roman" w:cs="Times New Roman"/>
        </w:rPr>
      </w:pPr>
      <w:r>
        <w:rPr>
          <w:rFonts w:ascii="Times New Roman" w:hAnsi="Times New Roman" w:cs="Times New Roman"/>
        </w:rPr>
        <w:t xml:space="preserve">E-mail: </w:t>
      </w:r>
      <w:r w:rsidR="00475F0B">
        <w:rPr>
          <w:rFonts w:ascii="Times New Roman" w:hAnsi="Times New Roman" w:cs="Times New Roman"/>
        </w:rPr>
        <w:t>jsjung</w:t>
      </w:r>
      <w:r>
        <w:rPr>
          <w:rFonts w:ascii="Times New Roman" w:hAnsi="Times New Roman" w:cs="Times New Roman"/>
        </w:rPr>
        <w:t>@kriss.re.kr</w:t>
      </w:r>
    </w:p>
    <w:p w14:paraId="6B7FCD35" w14:textId="77777777" w:rsidR="00657551" w:rsidRDefault="00657551" w:rsidP="00156904">
      <w:pPr>
        <w:rPr>
          <w:rFonts w:ascii="Times New Roman" w:hAnsi="Times New Roman" w:cs="Times New Roman"/>
        </w:rPr>
      </w:pPr>
    </w:p>
    <w:p w14:paraId="7F798A11" w14:textId="77777777" w:rsidR="00475F0B" w:rsidRDefault="00475F0B" w:rsidP="009670B1">
      <w:pPr>
        <w:pStyle w:val="Titre1"/>
        <w:ind w:left="2880"/>
        <w:rPr>
          <w:rFonts w:ascii="Times New Roman" w:hAnsi="Times New Roman" w:cs="Times New Roman"/>
          <w:b/>
        </w:rPr>
      </w:pPr>
      <w:bookmarkStart w:id="9" w:name="_Toc2871933"/>
      <w:r>
        <w:rPr>
          <w:rFonts w:ascii="Times New Roman" w:hAnsi="Times New Roman" w:cs="Times New Roman"/>
          <w:b/>
        </w:rPr>
        <w:br w:type="page"/>
      </w:r>
    </w:p>
    <w:p w14:paraId="0738AE1D" w14:textId="3164B4D1" w:rsidR="00156904" w:rsidRPr="006E3D9F" w:rsidRDefault="00156904" w:rsidP="00156904">
      <w:pPr>
        <w:pStyle w:val="Titre1"/>
        <w:rPr>
          <w:rFonts w:ascii="Times New Roman" w:hAnsi="Times New Roman" w:cs="Times New Roman"/>
          <w:b/>
        </w:rPr>
      </w:pPr>
      <w:r w:rsidRPr="006E3D9F">
        <w:rPr>
          <w:rFonts w:ascii="Times New Roman" w:hAnsi="Times New Roman" w:cs="Times New Roman"/>
          <w:b/>
        </w:rPr>
        <w:lastRenderedPageBreak/>
        <w:t>Report form</w:t>
      </w:r>
      <w:bookmarkEnd w:id="9"/>
    </w:p>
    <w:p w14:paraId="247C54F8" w14:textId="34E27907" w:rsidR="00874B2A" w:rsidRPr="006E3D9F" w:rsidRDefault="00874B2A" w:rsidP="00874B2A">
      <w:pPr>
        <w:rPr>
          <w:rFonts w:ascii="Times New Roman" w:hAnsi="Times New Roman" w:cs="Times New Roman"/>
          <w:b/>
        </w:rPr>
      </w:pPr>
      <w:r w:rsidRPr="00D53B63">
        <w:rPr>
          <w:rFonts w:ascii="Times New Roman" w:hAnsi="Times New Roman" w:cs="Times New Roman"/>
          <w:b/>
          <w:color w:val="000000" w:themeColor="text1"/>
        </w:rPr>
        <w:t>CCQM</w:t>
      </w:r>
      <w:r w:rsidR="0089691E" w:rsidRPr="00D53B63">
        <w:rPr>
          <w:rFonts w:ascii="Times New Roman" w:hAnsi="Times New Roman" w:cs="Times New Roman"/>
          <w:b/>
          <w:color w:val="000000" w:themeColor="text1"/>
        </w:rPr>
        <w:t>-</w:t>
      </w:r>
      <w:r w:rsidRPr="00D53B63">
        <w:rPr>
          <w:rFonts w:ascii="Times New Roman" w:hAnsi="Times New Roman" w:cs="Times New Roman"/>
          <w:b/>
          <w:color w:val="000000" w:themeColor="text1"/>
        </w:rPr>
        <w:t>K</w:t>
      </w:r>
      <w:r w:rsidR="0089691E" w:rsidRPr="00D53B63">
        <w:rPr>
          <w:rFonts w:ascii="Times New Roman" w:hAnsi="Times New Roman" w:cs="Times New Roman"/>
          <w:b/>
          <w:color w:val="000000" w:themeColor="text1"/>
        </w:rPr>
        <w:t>1</w:t>
      </w:r>
      <w:r w:rsidR="00327A18">
        <w:rPr>
          <w:rFonts w:ascii="Times New Roman" w:hAnsi="Times New Roman" w:cs="Times New Roman"/>
          <w:b/>
          <w:color w:val="000000" w:themeColor="text1"/>
        </w:rPr>
        <w:t>7</w:t>
      </w:r>
      <w:r w:rsidR="0089691E" w:rsidRPr="00D53B63">
        <w:rPr>
          <w:rFonts w:ascii="Times New Roman" w:hAnsi="Times New Roman" w:cs="Times New Roman"/>
          <w:b/>
          <w:color w:val="000000" w:themeColor="text1"/>
        </w:rPr>
        <w:t>5</w:t>
      </w:r>
      <w:r w:rsidRPr="00D53B63">
        <w:rPr>
          <w:rFonts w:ascii="Times New Roman" w:hAnsi="Times New Roman" w:cs="Times New Roman"/>
          <w:b/>
          <w:color w:val="000000" w:themeColor="text1"/>
        </w:rPr>
        <w:t xml:space="preserve">: </w:t>
      </w:r>
      <w:r w:rsidR="00327A18">
        <w:rPr>
          <w:rFonts w:ascii="Times New Roman" w:hAnsi="Times New Roman" w:cs="Times New Roman"/>
          <w:b/>
          <w:color w:val="000000" w:themeColor="text1"/>
        </w:rPr>
        <w:t>HCl</w:t>
      </w:r>
      <w:r w:rsidRPr="00D53B63">
        <w:rPr>
          <w:rFonts w:ascii="Times New Roman" w:hAnsi="Times New Roman" w:cs="Times New Roman"/>
          <w:b/>
          <w:color w:val="000000" w:themeColor="text1"/>
        </w:rPr>
        <w:t xml:space="preserve"> </w:t>
      </w:r>
      <w:r w:rsidRPr="006E3D9F">
        <w:rPr>
          <w:rFonts w:ascii="Times New Roman" w:hAnsi="Times New Roman" w:cs="Times New Roman"/>
          <w:b/>
        </w:rPr>
        <w:t xml:space="preserve">in nitrogen at </w:t>
      </w:r>
      <w:r w:rsidR="00327A18">
        <w:rPr>
          <w:rFonts w:ascii="Times New Roman" w:hAnsi="Times New Roman" w:cs="Times New Roman"/>
          <w:b/>
        </w:rPr>
        <w:t>30</w:t>
      </w:r>
      <w:r w:rsidRPr="006E3D9F">
        <w:rPr>
          <w:rFonts w:ascii="Times New Roman" w:hAnsi="Times New Roman" w:cs="Times New Roman"/>
          <w:b/>
        </w:rPr>
        <w:t xml:space="preserve"> </w:t>
      </w:r>
      <w:r w:rsidR="00327A18">
        <w:rPr>
          <w:rFonts w:ascii="Malgun Gothic" w:eastAsia="Malgun Gothic" w:hAnsi="Malgun Gothic" w:cs="Times New Roman" w:hint="eastAsia"/>
          <w:b/>
        </w:rPr>
        <w:t>μ</w:t>
      </w:r>
      <w:r w:rsidRPr="006E3D9F">
        <w:rPr>
          <w:rFonts w:ascii="Times New Roman" w:hAnsi="Times New Roman" w:cs="Times New Roman"/>
          <w:b/>
        </w:rPr>
        <w:t>mol mol</w:t>
      </w:r>
      <w:r w:rsidRPr="00327A18">
        <w:rPr>
          <w:rFonts w:ascii="Times New Roman" w:hAnsi="Times New Roman" w:cs="Times New Roman"/>
          <w:b/>
          <w:vertAlign w:val="superscript"/>
        </w:rPr>
        <w:t>-1</w:t>
      </w:r>
    </w:p>
    <w:p w14:paraId="50D47E0B"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Laboratory:</w:t>
      </w:r>
    </w:p>
    <w:p w14:paraId="02F43E92"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Laboratory code:</w:t>
      </w:r>
    </w:p>
    <w:p w14:paraId="6F1120F5"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Cylinder number:</w:t>
      </w:r>
    </w:p>
    <w:p w14:paraId="7F2A4080" w14:textId="77777777" w:rsidR="00874B2A" w:rsidRPr="006E3D9F" w:rsidRDefault="00874B2A" w:rsidP="003B2FD1">
      <w:pPr>
        <w:rPr>
          <w:rFonts w:ascii="Times New Roman" w:hAnsi="Times New Roman" w:cs="Times New Roman"/>
        </w:rPr>
      </w:pPr>
    </w:p>
    <w:p w14:paraId="12F97C31" w14:textId="77777777" w:rsidR="003B2FD1" w:rsidRPr="006E3D9F" w:rsidRDefault="003B2FD1" w:rsidP="003B2FD1">
      <w:pPr>
        <w:pStyle w:val="Paragraphedeliste"/>
        <w:rPr>
          <w:rFonts w:ascii="Times New Roman" w:hAnsi="Times New Roman" w:cs="Times New Roman"/>
          <w:sz w:val="28"/>
          <w:szCs w:val="28"/>
          <w:vertAlign w:val="superscript"/>
        </w:rPr>
      </w:pPr>
      <w:r w:rsidRPr="006E3D9F">
        <w:rPr>
          <w:rFonts w:ascii="Times New Roman" w:hAnsi="Times New Roman" w:cs="Times New Roman"/>
          <w:sz w:val="28"/>
          <w:szCs w:val="28"/>
        </w:rPr>
        <w:t>Measurement 1</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3B2FD1" w:rsidRPr="006E3D9F" w14:paraId="1A1665F4" w14:textId="77777777" w:rsidTr="009A2B1A">
        <w:trPr>
          <w:jc w:val="center"/>
        </w:trPr>
        <w:tc>
          <w:tcPr>
            <w:tcW w:w="1555" w:type="dxa"/>
          </w:tcPr>
          <w:p w14:paraId="081E29DD"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0838B065"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Date</w:t>
            </w:r>
          </w:p>
          <w:p w14:paraId="01D3D382"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3665DA46"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Result</w:t>
            </w:r>
          </w:p>
          <w:p w14:paraId="7C73842C"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sidR="009A2B1A">
              <w:rPr>
                <w:rFonts w:ascii="Times New Roman" w:hAnsi="Times New Roman" w:cs="Times New Roman"/>
              </w:rPr>
              <w:t xml:space="preserve"> </w:t>
            </w:r>
            <w:r w:rsidRPr="006E3D9F">
              <w:rPr>
                <w:rFonts w:ascii="Times New Roman" w:hAnsi="Times New Roman" w:cs="Times New Roman"/>
              </w:rPr>
              <w:t>mol</w:t>
            </w:r>
            <w:r w:rsidR="009A2B1A"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76A28D88"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Standard deviation</w:t>
            </w:r>
          </w:p>
          <w:p w14:paraId="551C9CDB"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45BA608A" w14:textId="77777777" w:rsidR="003B2FD1" w:rsidRPr="006E3D9F" w:rsidRDefault="003B2FD1"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3B2FD1" w:rsidRPr="006E3D9F" w14:paraId="61AA3B64" w14:textId="77777777" w:rsidTr="009A2B1A">
        <w:trPr>
          <w:jc w:val="center"/>
        </w:trPr>
        <w:tc>
          <w:tcPr>
            <w:tcW w:w="1555" w:type="dxa"/>
          </w:tcPr>
          <w:p w14:paraId="6851F09E" w14:textId="75171A7C" w:rsidR="003B2FD1" w:rsidRPr="006E3D9F" w:rsidRDefault="00327A18" w:rsidP="00E52FDC">
            <w:pPr>
              <w:jc w:val="center"/>
              <w:rPr>
                <w:rFonts w:ascii="Times New Roman" w:hAnsi="Times New Roman" w:cs="Times New Roman"/>
              </w:rPr>
            </w:pPr>
            <w:r>
              <w:rPr>
                <w:rFonts w:ascii="Times New Roman" w:hAnsi="Times New Roman" w:cs="Times New Roman"/>
              </w:rPr>
              <w:t>HCl</w:t>
            </w:r>
          </w:p>
        </w:tc>
        <w:tc>
          <w:tcPr>
            <w:tcW w:w="1400" w:type="dxa"/>
          </w:tcPr>
          <w:p w14:paraId="2A88D955" w14:textId="77777777" w:rsidR="003B2FD1" w:rsidRPr="006E3D9F" w:rsidRDefault="003B2FD1" w:rsidP="00E52FDC">
            <w:pPr>
              <w:jc w:val="center"/>
              <w:rPr>
                <w:rFonts w:ascii="Times New Roman" w:hAnsi="Times New Roman" w:cs="Times New Roman"/>
              </w:rPr>
            </w:pPr>
          </w:p>
        </w:tc>
        <w:tc>
          <w:tcPr>
            <w:tcW w:w="1556" w:type="dxa"/>
          </w:tcPr>
          <w:p w14:paraId="5F0655FD" w14:textId="77777777" w:rsidR="003B2FD1" w:rsidRPr="006E3D9F" w:rsidRDefault="003B2FD1" w:rsidP="00E52FDC">
            <w:pPr>
              <w:jc w:val="center"/>
              <w:rPr>
                <w:rFonts w:ascii="Times New Roman" w:hAnsi="Times New Roman" w:cs="Times New Roman"/>
              </w:rPr>
            </w:pPr>
          </w:p>
        </w:tc>
        <w:tc>
          <w:tcPr>
            <w:tcW w:w="2131" w:type="dxa"/>
          </w:tcPr>
          <w:p w14:paraId="111DA906" w14:textId="77777777" w:rsidR="003B2FD1" w:rsidRPr="006E3D9F" w:rsidRDefault="003B2FD1" w:rsidP="00E52FDC">
            <w:pPr>
              <w:jc w:val="center"/>
              <w:rPr>
                <w:rFonts w:ascii="Times New Roman" w:hAnsi="Times New Roman" w:cs="Times New Roman"/>
              </w:rPr>
            </w:pPr>
          </w:p>
        </w:tc>
        <w:tc>
          <w:tcPr>
            <w:tcW w:w="1814" w:type="dxa"/>
          </w:tcPr>
          <w:p w14:paraId="39EA040D" w14:textId="77777777" w:rsidR="003B2FD1" w:rsidRPr="006E3D9F" w:rsidRDefault="003B2FD1" w:rsidP="00E52FDC">
            <w:pPr>
              <w:jc w:val="center"/>
              <w:rPr>
                <w:rFonts w:ascii="Times New Roman" w:hAnsi="Times New Roman" w:cs="Times New Roman"/>
                <w:sz w:val="28"/>
                <w:szCs w:val="28"/>
              </w:rPr>
            </w:pPr>
          </w:p>
        </w:tc>
      </w:tr>
    </w:tbl>
    <w:p w14:paraId="5AB54EE8" w14:textId="77777777" w:rsidR="003B2FD1" w:rsidRPr="006E3D9F" w:rsidRDefault="003B2FD1" w:rsidP="003B2FD1">
      <w:pPr>
        <w:pStyle w:val="Paragraphedeliste"/>
        <w:rPr>
          <w:rFonts w:ascii="Times New Roman" w:hAnsi="Times New Roman" w:cs="Times New Roman"/>
          <w:sz w:val="28"/>
          <w:szCs w:val="28"/>
        </w:rPr>
      </w:pPr>
    </w:p>
    <w:p w14:paraId="78A1037A" w14:textId="77777777" w:rsidR="003B2FD1" w:rsidRPr="006E3D9F" w:rsidRDefault="003B2FD1" w:rsidP="003B2FD1">
      <w:pPr>
        <w:pStyle w:val="Paragraphedeliste"/>
        <w:rPr>
          <w:rFonts w:ascii="Times New Roman" w:hAnsi="Times New Roman" w:cs="Times New Roman"/>
          <w:sz w:val="28"/>
          <w:szCs w:val="28"/>
        </w:rPr>
      </w:pPr>
      <w:r w:rsidRPr="006E3D9F">
        <w:rPr>
          <w:rFonts w:ascii="Times New Roman" w:hAnsi="Times New Roman" w:cs="Times New Roman"/>
          <w:sz w:val="28"/>
          <w:szCs w:val="28"/>
        </w:rPr>
        <w:t>Measurement 2</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341BE002" w14:textId="77777777" w:rsidTr="00E52FDC">
        <w:trPr>
          <w:jc w:val="center"/>
        </w:trPr>
        <w:tc>
          <w:tcPr>
            <w:tcW w:w="1555" w:type="dxa"/>
          </w:tcPr>
          <w:p w14:paraId="540F606C"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6CF2E7DF"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3DB651A5"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1666F5B2"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06EC5D79"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34CA9A17"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5B86217F"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43BFE75E"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7E101183" w14:textId="77777777" w:rsidTr="00E52FDC">
        <w:trPr>
          <w:jc w:val="center"/>
        </w:trPr>
        <w:tc>
          <w:tcPr>
            <w:tcW w:w="1555" w:type="dxa"/>
          </w:tcPr>
          <w:p w14:paraId="2C6D84EB" w14:textId="7CD268EE" w:rsidR="009A2B1A" w:rsidRPr="006E3D9F" w:rsidRDefault="00327A18" w:rsidP="00327A18">
            <w:pPr>
              <w:jc w:val="center"/>
              <w:rPr>
                <w:rFonts w:ascii="Times New Roman" w:hAnsi="Times New Roman" w:cs="Times New Roman"/>
              </w:rPr>
            </w:pPr>
            <w:r>
              <w:rPr>
                <w:rFonts w:ascii="Times New Roman" w:hAnsi="Times New Roman" w:cs="Times New Roman"/>
              </w:rPr>
              <w:t>HCl</w:t>
            </w:r>
          </w:p>
        </w:tc>
        <w:tc>
          <w:tcPr>
            <w:tcW w:w="1400" w:type="dxa"/>
          </w:tcPr>
          <w:p w14:paraId="0090FD32" w14:textId="77777777" w:rsidR="009A2B1A" w:rsidRPr="006E3D9F" w:rsidRDefault="009A2B1A" w:rsidP="00E52FDC">
            <w:pPr>
              <w:jc w:val="center"/>
              <w:rPr>
                <w:rFonts w:ascii="Times New Roman" w:hAnsi="Times New Roman" w:cs="Times New Roman"/>
              </w:rPr>
            </w:pPr>
          </w:p>
        </w:tc>
        <w:tc>
          <w:tcPr>
            <w:tcW w:w="1556" w:type="dxa"/>
          </w:tcPr>
          <w:p w14:paraId="554E2820" w14:textId="77777777" w:rsidR="009A2B1A" w:rsidRPr="006E3D9F" w:rsidRDefault="009A2B1A" w:rsidP="00E52FDC">
            <w:pPr>
              <w:jc w:val="center"/>
              <w:rPr>
                <w:rFonts w:ascii="Times New Roman" w:hAnsi="Times New Roman" w:cs="Times New Roman"/>
              </w:rPr>
            </w:pPr>
          </w:p>
        </w:tc>
        <w:tc>
          <w:tcPr>
            <w:tcW w:w="2131" w:type="dxa"/>
          </w:tcPr>
          <w:p w14:paraId="32663FF9" w14:textId="77777777" w:rsidR="009A2B1A" w:rsidRPr="006E3D9F" w:rsidRDefault="009A2B1A" w:rsidP="00E52FDC">
            <w:pPr>
              <w:jc w:val="center"/>
              <w:rPr>
                <w:rFonts w:ascii="Times New Roman" w:hAnsi="Times New Roman" w:cs="Times New Roman"/>
              </w:rPr>
            </w:pPr>
          </w:p>
        </w:tc>
        <w:tc>
          <w:tcPr>
            <w:tcW w:w="1814" w:type="dxa"/>
          </w:tcPr>
          <w:p w14:paraId="17B10B6D" w14:textId="77777777" w:rsidR="009A2B1A" w:rsidRPr="006E3D9F" w:rsidRDefault="009A2B1A" w:rsidP="00E52FDC">
            <w:pPr>
              <w:jc w:val="center"/>
              <w:rPr>
                <w:rFonts w:ascii="Times New Roman" w:hAnsi="Times New Roman" w:cs="Times New Roman"/>
                <w:sz w:val="28"/>
                <w:szCs w:val="28"/>
              </w:rPr>
            </w:pPr>
          </w:p>
        </w:tc>
      </w:tr>
    </w:tbl>
    <w:p w14:paraId="497CC247" w14:textId="77777777" w:rsidR="003B2FD1" w:rsidRPr="006E3D9F" w:rsidRDefault="003B2FD1" w:rsidP="003B2FD1">
      <w:pPr>
        <w:pStyle w:val="Paragraphedeliste"/>
        <w:rPr>
          <w:rFonts w:ascii="Times New Roman" w:hAnsi="Times New Roman" w:cs="Times New Roman"/>
          <w:sz w:val="28"/>
          <w:szCs w:val="28"/>
        </w:rPr>
      </w:pPr>
    </w:p>
    <w:p w14:paraId="52360904" w14:textId="77777777" w:rsidR="003B2FD1" w:rsidRPr="006E3D9F" w:rsidRDefault="003B2FD1" w:rsidP="003B2FD1">
      <w:pPr>
        <w:pStyle w:val="Paragraphedeliste"/>
        <w:rPr>
          <w:rFonts w:ascii="Times New Roman" w:hAnsi="Times New Roman" w:cs="Times New Roman"/>
          <w:sz w:val="28"/>
          <w:szCs w:val="28"/>
        </w:rPr>
      </w:pPr>
      <w:r w:rsidRPr="006E3D9F">
        <w:rPr>
          <w:rFonts w:ascii="Times New Roman" w:hAnsi="Times New Roman" w:cs="Times New Roman"/>
          <w:sz w:val="28"/>
          <w:szCs w:val="28"/>
        </w:rPr>
        <w:t>Measurement 3</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4A88CD6E" w14:textId="77777777" w:rsidTr="00E52FDC">
        <w:trPr>
          <w:jc w:val="center"/>
        </w:trPr>
        <w:tc>
          <w:tcPr>
            <w:tcW w:w="1555" w:type="dxa"/>
          </w:tcPr>
          <w:p w14:paraId="7E04B584"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15B48BB5"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4A6050E1"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6C0BB56E"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183C3A2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59904B2D"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0FA0E919"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2B1B1F34"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5CCB8370" w14:textId="77777777" w:rsidTr="00E52FDC">
        <w:trPr>
          <w:jc w:val="center"/>
        </w:trPr>
        <w:tc>
          <w:tcPr>
            <w:tcW w:w="1555" w:type="dxa"/>
          </w:tcPr>
          <w:p w14:paraId="7D3DCFFF" w14:textId="6E6E61C7" w:rsidR="009A2B1A" w:rsidRPr="006E3D9F" w:rsidRDefault="00327A18" w:rsidP="00E52FDC">
            <w:pPr>
              <w:jc w:val="center"/>
              <w:rPr>
                <w:rFonts w:ascii="Times New Roman" w:hAnsi="Times New Roman" w:cs="Times New Roman"/>
              </w:rPr>
            </w:pPr>
            <w:r>
              <w:rPr>
                <w:rFonts w:ascii="Times New Roman" w:hAnsi="Times New Roman" w:cs="Times New Roman"/>
              </w:rPr>
              <w:t>HCl</w:t>
            </w:r>
          </w:p>
        </w:tc>
        <w:tc>
          <w:tcPr>
            <w:tcW w:w="1400" w:type="dxa"/>
          </w:tcPr>
          <w:p w14:paraId="47615E13" w14:textId="77777777" w:rsidR="009A2B1A" w:rsidRPr="006E3D9F" w:rsidRDefault="009A2B1A" w:rsidP="00E52FDC">
            <w:pPr>
              <w:jc w:val="center"/>
              <w:rPr>
                <w:rFonts w:ascii="Times New Roman" w:hAnsi="Times New Roman" w:cs="Times New Roman"/>
              </w:rPr>
            </w:pPr>
          </w:p>
        </w:tc>
        <w:tc>
          <w:tcPr>
            <w:tcW w:w="1556" w:type="dxa"/>
          </w:tcPr>
          <w:p w14:paraId="7D62E33A" w14:textId="77777777" w:rsidR="009A2B1A" w:rsidRPr="006E3D9F" w:rsidRDefault="009A2B1A" w:rsidP="00E52FDC">
            <w:pPr>
              <w:jc w:val="center"/>
              <w:rPr>
                <w:rFonts w:ascii="Times New Roman" w:hAnsi="Times New Roman" w:cs="Times New Roman"/>
              </w:rPr>
            </w:pPr>
          </w:p>
        </w:tc>
        <w:tc>
          <w:tcPr>
            <w:tcW w:w="2131" w:type="dxa"/>
          </w:tcPr>
          <w:p w14:paraId="55B43097" w14:textId="77777777" w:rsidR="009A2B1A" w:rsidRPr="006E3D9F" w:rsidRDefault="009A2B1A" w:rsidP="00E52FDC">
            <w:pPr>
              <w:jc w:val="center"/>
              <w:rPr>
                <w:rFonts w:ascii="Times New Roman" w:hAnsi="Times New Roman" w:cs="Times New Roman"/>
              </w:rPr>
            </w:pPr>
          </w:p>
        </w:tc>
        <w:tc>
          <w:tcPr>
            <w:tcW w:w="1814" w:type="dxa"/>
          </w:tcPr>
          <w:p w14:paraId="7CB8E8E5" w14:textId="77777777" w:rsidR="009A2B1A" w:rsidRPr="006E3D9F" w:rsidRDefault="009A2B1A" w:rsidP="00E52FDC">
            <w:pPr>
              <w:jc w:val="center"/>
              <w:rPr>
                <w:rFonts w:ascii="Times New Roman" w:hAnsi="Times New Roman" w:cs="Times New Roman"/>
                <w:sz w:val="28"/>
                <w:szCs w:val="28"/>
              </w:rPr>
            </w:pPr>
          </w:p>
        </w:tc>
      </w:tr>
    </w:tbl>
    <w:p w14:paraId="067E4F69" w14:textId="77777777" w:rsidR="003B2FD1" w:rsidRPr="006E3D9F" w:rsidRDefault="003B2FD1" w:rsidP="003B2FD1">
      <w:pPr>
        <w:pStyle w:val="Paragraphedeliste"/>
        <w:rPr>
          <w:rFonts w:ascii="Times New Roman" w:hAnsi="Times New Roman" w:cs="Times New Roman"/>
          <w:sz w:val="28"/>
          <w:szCs w:val="28"/>
        </w:rPr>
      </w:pPr>
    </w:p>
    <w:p w14:paraId="36B91BF4" w14:textId="77777777" w:rsidR="003B2FD1" w:rsidRPr="006E3D9F" w:rsidRDefault="003B2FD1" w:rsidP="003B2FD1">
      <w:pPr>
        <w:pStyle w:val="Paragraphedeliste"/>
        <w:rPr>
          <w:rFonts w:ascii="Times New Roman" w:hAnsi="Times New Roman" w:cs="Times New Roman"/>
          <w:sz w:val="28"/>
          <w:szCs w:val="28"/>
          <w:vertAlign w:val="superscript"/>
        </w:rPr>
      </w:pPr>
      <w:r w:rsidRPr="006E3D9F">
        <w:rPr>
          <w:rFonts w:ascii="Times New Roman" w:hAnsi="Times New Roman" w:cs="Times New Roman"/>
          <w:sz w:val="28"/>
          <w:szCs w:val="28"/>
        </w:rPr>
        <w:t>Measurement X</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36BD8E00" w14:textId="77777777" w:rsidTr="00E52FDC">
        <w:trPr>
          <w:jc w:val="center"/>
        </w:trPr>
        <w:tc>
          <w:tcPr>
            <w:tcW w:w="1555" w:type="dxa"/>
          </w:tcPr>
          <w:p w14:paraId="76722AF1"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14E64E73"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625C3EA8"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07DCABA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37B28388"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566CCC06"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26DBF74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5FAACE69"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1CC819FB" w14:textId="77777777" w:rsidTr="00E52FDC">
        <w:trPr>
          <w:jc w:val="center"/>
        </w:trPr>
        <w:tc>
          <w:tcPr>
            <w:tcW w:w="1555" w:type="dxa"/>
          </w:tcPr>
          <w:p w14:paraId="20FD7982" w14:textId="329C0DF7" w:rsidR="009A2B1A" w:rsidRPr="006E3D9F" w:rsidRDefault="00327A18" w:rsidP="00E52FDC">
            <w:pPr>
              <w:jc w:val="center"/>
              <w:rPr>
                <w:rFonts w:ascii="Times New Roman" w:hAnsi="Times New Roman" w:cs="Times New Roman"/>
              </w:rPr>
            </w:pPr>
            <w:r>
              <w:rPr>
                <w:rFonts w:ascii="Times New Roman" w:hAnsi="Times New Roman" w:cs="Times New Roman"/>
              </w:rPr>
              <w:t>HCl</w:t>
            </w:r>
          </w:p>
        </w:tc>
        <w:tc>
          <w:tcPr>
            <w:tcW w:w="1400" w:type="dxa"/>
          </w:tcPr>
          <w:p w14:paraId="372B2C18" w14:textId="77777777" w:rsidR="009A2B1A" w:rsidRPr="006E3D9F" w:rsidRDefault="009A2B1A" w:rsidP="00E52FDC">
            <w:pPr>
              <w:jc w:val="center"/>
              <w:rPr>
                <w:rFonts w:ascii="Times New Roman" w:hAnsi="Times New Roman" w:cs="Times New Roman"/>
              </w:rPr>
            </w:pPr>
          </w:p>
        </w:tc>
        <w:tc>
          <w:tcPr>
            <w:tcW w:w="1556" w:type="dxa"/>
          </w:tcPr>
          <w:p w14:paraId="0E477395" w14:textId="77777777" w:rsidR="009A2B1A" w:rsidRPr="006E3D9F" w:rsidRDefault="009A2B1A" w:rsidP="00E52FDC">
            <w:pPr>
              <w:jc w:val="center"/>
              <w:rPr>
                <w:rFonts w:ascii="Times New Roman" w:hAnsi="Times New Roman" w:cs="Times New Roman"/>
              </w:rPr>
            </w:pPr>
          </w:p>
        </w:tc>
        <w:tc>
          <w:tcPr>
            <w:tcW w:w="2131" w:type="dxa"/>
          </w:tcPr>
          <w:p w14:paraId="6629CCF4" w14:textId="77777777" w:rsidR="009A2B1A" w:rsidRPr="006E3D9F" w:rsidRDefault="009A2B1A" w:rsidP="00E52FDC">
            <w:pPr>
              <w:jc w:val="center"/>
              <w:rPr>
                <w:rFonts w:ascii="Times New Roman" w:hAnsi="Times New Roman" w:cs="Times New Roman"/>
              </w:rPr>
            </w:pPr>
          </w:p>
        </w:tc>
        <w:tc>
          <w:tcPr>
            <w:tcW w:w="1814" w:type="dxa"/>
          </w:tcPr>
          <w:p w14:paraId="6CA8A4D3" w14:textId="77777777" w:rsidR="009A2B1A" w:rsidRPr="006E3D9F" w:rsidRDefault="009A2B1A" w:rsidP="00E52FDC">
            <w:pPr>
              <w:jc w:val="center"/>
              <w:rPr>
                <w:rFonts w:ascii="Times New Roman" w:hAnsi="Times New Roman" w:cs="Times New Roman"/>
                <w:sz w:val="28"/>
                <w:szCs w:val="28"/>
              </w:rPr>
            </w:pPr>
          </w:p>
        </w:tc>
      </w:tr>
    </w:tbl>
    <w:p w14:paraId="4399783E" w14:textId="77777777" w:rsidR="003B2FD1" w:rsidRPr="006E3D9F" w:rsidRDefault="003B2FD1" w:rsidP="003B2FD1">
      <w:pPr>
        <w:rPr>
          <w:rFonts w:ascii="Times New Roman" w:hAnsi="Times New Roman" w:cs="Times New Roman"/>
          <w:sz w:val="28"/>
          <w:szCs w:val="28"/>
        </w:rPr>
      </w:pPr>
    </w:p>
    <w:p w14:paraId="71A6B5FE" w14:textId="77777777" w:rsidR="003B2FD1" w:rsidRPr="009A2B1A" w:rsidRDefault="003B2FD1" w:rsidP="003B2FD1">
      <w:pPr>
        <w:pStyle w:val="Paragraphedeliste"/>
        <w:rPr>
          <w:rFonts w:ascii="Times New Roman" w:hAnsi="Times New Roman" w:cs="Times New Roman"/>
          <w:b/>
          <w:sz w:val="28"/>
          <w:szCs w:val="28"/>
        </w:rPr>
      </w:pPr>
      <w:r w:rsidRPr="009A2B1A">
        <w:rPr>
          <w:rFonts w:ascii="Times New Roman" w:hAnsi="Times New Roman" w:cs="Times New Roman"/>
          <w:b/>
          <w:sz w:val="28"/>
          <w:szCs w:val="28"/>
        </w:rPr>
        <w:t>Results</w:t>
      </w:r>
    </w:p>
    <w:p w14:paraId="23A0B874" w14:textId="77777777" w:rsidR="003B2FD1" w:rsidRPr="006E3D9F" w:rsidRDefault="003B2FD1" w:rsidP="003B2FD1">
      <w:pPr>
        <w:pStyle w:val="Paragraphedeliste"/>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8"/>
        <w:gridCol w:w="1647"/>
        <w:gridCol w:w="2410"/>
        <w:gridCol w:w="1975"/>
      </w:tblGrid>
      <w:tr w:rsidR="003B2FD1" w:rsidRPr="006E3D9F" w14:paraId="22334E9A" w14:textId="77777777" w:rsidTr="009A2B1A">
        <w:trPr>
          <w:jc w:val="center"/>
        </w:trPr>
        <w:tc>
          <w:tcPr>
            <w:tcW w:w="2468" w:type="dxa"/>
          </w:tcPr>
          <w:p w14:paraId="67D0F243"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Component</w:t>
            </w:r>
          </w:p>
        </w:tc>
        <w:tc>
          <w:tcPr>
            <w:tcW w:w="1647" w:type="dxa"/>
          </w:tcPr>
          <w:p w14:paraId="55EAD00D"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Result</w:t>
            </w:r>
          </w:p>
          <w:p w14:paraId="2C3C6927" w14:textId="77777777" w:rsidR="003B2FD1" w:rsidRPr="006E3D9F" w:rsidRDefault="009A2B1A" w:rsidP="00E52FDC">
            <w:pP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410" w:type="dxa"/>
          </w:tcPr>
          <w:p w14:paraId="249ABC42"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Expanded uncertainty</w:t>
            </w:r>
          </w:p>
          <w:p w14:paraId="5F350791" w14:textId="77777777" w:rsidR="003B2FD1" w:rsidRPr="006E3D9F" w:rsidRDefault="009A2B1A" w:rsidP="00E52FDC">
            <w:pP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1975" w:type="dxa"/>
          </w:tcPr>
          <w:p w14:paraId="10702C7B"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Coverage factor</w:t>
            </w:r>
          </w:p>
          <w:p w14:paraId="3A672641" w14:textId="77777777" w:rsidR="003B2FD1" w:rsidRPr="006E3D9F" w:rsidRDefault="003B2FD1" w:rsidP="00E52FDC">
            <w:pPr>
              <w:rPr>
                <w:rFonts w:ascii="Times New Roman" w:hAnsi="Times New Roman" w:cs="Times New Roman"/>
              </w:rPr>
            </w:pPr>
          </w:p>
        </w:tc>
      </w:tr>
      <w:tr w:rsidR="003B2FD1" w:rsidRPr="006E3D9F" w14:paraId="6C745AEE" w14:textId="77777777" w:rsidTr="009A2B1A">
        <w:trPr>
          <w:jc w:val="center"/>
        </w:trPr>
        <w:tc>
          <w:tcPr>
            <w:tcW w:w="2468" w:type="dxa"/>
          </w:tcPr>
          <w:p w14:paraId="255B2C42" w14:textId="22E70E47" w:rsidR="003B2FD1" w:rsidRPr="006E3D9F" w:rsidRDefault="00327A18" w:rsidP="00E52FDC">
            <w:pPr>
              <w:rPr>
                <w:rFonts w:ascii="Times New Roman" w:hAnsi="Times New Roman" w:cs="Times New Roman"/>
              </w:rPr>
            </w:pPr>
            <w:r>
              <w:rPr>
                <w:rFonts w:ascii="Times New Roman" w:hAnsi="Times New Roman" w:cs="Times New Roman"/>
              </w:rPr>
              <w:t>HCl</w:t>
            </w:r>
          </w:p>
        </w:tc>
        <w:tc>
          <w:tcPr>
            <w:tcW w:w="1647" w:type="dxa"/>
          </w:tcPr>
          <w:p w14:paraId="35BDB04D" w14:textId="77777777" w:rsidR="003B2FD1" w:rsidRPr="006E3D9F" w:rsidRDefault="003B2FD1" w:rsidP="00E52FDC">
            <w:pPr>
              <w:rPr>
                <w:rFonts w:ascii="Times New Roman" w:hAnsi="Times New Roman" w:cs="Times New Roman"/>
              </w:rPr>
            </w:pPr>
          </w:p>
        </w:tc>
        <w:tc>
          <w:tcPr>
            <w:tcW w:w="2410" w:type="dxa"/>
          </w:tcPr>
          <w:p w14:paraId="49214906" w14:textId="77777777" w:rsidR="003B2FD1" w:rsidRPr="006E3D9F" w:rsidRDefault="003B2FD1" w:rsidP="00E52FDC">
            <w:pPr>
              <w:rPr>
                <w:rFonts w:ascii="Times New Roman" w:hAnsi="Times New Roman" w:cs="Times New Roman"/>
              </w:rPr>
            </w:pPr>
          </w:p>
        </w:tc>
        <w:tc>
          <w:tcPr>
            <w:tcW w:w="1975" w:type="dxa"/>
          </w:tcPr>
          <w:p w14:paraId="1CFB36DC" w14:textId="77777777" w:rsidR="003B2FD1" w:rsidRPr="006E3D9F" w:rsidRDefault="003B2FD1" w:rsidP="00E52FDC">
            <w:pPr>
              <w:rPr>
                <w:rFonts w:ascii="Times New Roman" w:hAnsi="Times New Roman" w:cs="Times New Roman"/>
              </w:rPr>
            </w:pPr>
          </w:p>
        </w:tc>
      </w:tr>
    </w:tbl>
    <w:p w14:paraId="46D14177" w14:textId="77777777" w:rsidR="00874B2A" w:rsidRPr="006E3D9F" w:rsidRDefault="00874B2A" w:rsidP="003B2FD1">
      <w:pPr>
        <w:pStyle w:val="Paragraphedeliste"/>
        <w:rPr>
          <w:rFonts w:ascii="Times New Roman" w:hAnsi="Times New Roman" w:cs="Times New Roman"/>
        </w:rPr>
      </w:pPr>
    </w:p>
    <w:p w14:paraId="64C9465F" w14:textId="77777777" w:rsidR="00156904" w:rsidRPr="006E3D9F" w:rsidRDefault="00156904" w:rsidP="00156904">
      <w:pPr>
        <w:pStyle w:val="Titre2"/>
        <w:rPr>
          <w:rFonts w:ascii="Times New Roman" w:hAnsi="Times New Roman" w:cs="Times New Roman"/>
        </w:rPr>
      </w:pPr>
      <w:bookmarkStart w:id="10" w:name="_Toc2871934"/>
      <w:r w:rsidRPr="006E3D9F">
        <w:rPr>
          <w:rFonts w:ascii="Times New Roman" w:hAnsi="Times New Roman" w:cs="Times New Roman"/>
        </w:rPr>
        <w:t>Calibration standards</w:t>
      </w:r>
      <w:bookmarkEnd w:id="10"/>
    </w:p>
    <w:p w14:paraId="2151322C" w14:textId="6898AC83" w:rsidR="00E57020" w:rsidRDefault="00344054" w:rsidP="00E57020">
      <w:pPr>
        <w:rPr>
          <w:rFonts w:ascii="Times New Roman" w:hAnsi="Times New Roman" w:cs="Times New Roman"/>
        </w:rPr>
      </w:pPr>
      <w:r w:rsidRPr="006E3D9F">
        <w:rPr>
          <w:rFonts w:ascii="Times New Roman" w:hAnsi="Times New Roman" w:cs="Times New Roman"/>
        </w:rPr>
        <w:t>Please provide a description of the calibration standards used for measurement</w:t>
      </w:r>
      <w:r w:rsidR="00D4181F">
        <w:rPr>
          <w:rFonts w:ascii="Times New Roman" w:hAnsi="Times New Roman" w:cs="Times New Roman"/>
        </w:rPr>
        <w:t>,</w:t>
      </w:r>
      <w:r w:rsidR="00E57020">
        <w:rPr>
          <w:rFonts w:ascii="Times New Roman" w:hAnsi="Times New Roman" w:cs="Times New Roman"/>
        </w:rPr>
        <w:t xml:space="preserve"> including:</w:t>
      </w:r>
    </w:p>
    <w:p w14:paraId="7D2FEED5" w14:textId="61424026" w:rsid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hint="eastAsia"/>
        </w:rPr>
        <w:t>Cylinder type/treatment applied</w:t>
      </w:r>
    </w:p>
    <w:p w14:paraId="45A3ED96" w14:textId="6AAF7CA3" w:rsid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rPr>
        <w:t>Preparation date</w:t>
      </w:r>
    </w:p>
    <w:p w14:paraId="694D5A18" w14:textId="0C898A4C" w:rsidR="00A03EBF" w:rsidRP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rPr>
        <w:t>Purity analysis</w:t>
      </w:r>
    </w:p>
    <w:p w14:paraId="61C21336" w14:textId="33987E2F" w:rsidR="00E57020" w:rsidRDefault="00E57020" w:rsidP="00E57020">
      <w:pPr>
        <w:pStyle w:val="Paragraphedeliste"/>
        <w:numPr>
          <w:ilvl w:val="0"/>
          <w:numId w:val="5"/>
        </w:numPr>
        <w:rPr>
          <w:rFonts w:ascii="Times New Roman" w:hAnsi="Times New Roman" w:cs="Times New Roman"/>
        </w:rPr>
      </w:pPr>
      <w:r>
        <w:rPr>
          <w:rFonts w:ascii="Times New Roman" w:hAnsi="Times New Roman" w:cs="Times New Roman" w:hint="eastAsia"/>
        </w:rPr>
        <w:t>Method of preparation</w:t>
      </w:r>
    </w:p>
    <w:p w14:paraId="62E61444" w14:textId="748E8A6A" w:rsidR="00E57020" w:rsidRDefault="00A03EBF" w:rsidP="00B154A5">
      <w:pPr>
        <w:pStyle w:val="Paragraphedeliste"/>
        <w:numPr>
          <w:ilvl w:val="0"/>
          <w:numId w:val="5"/>
        </w:numPr>
        <w:rPr>
          <w:rFonts w:ascii="Times New Roman" w:hAnsi="Times New Roman" w:cs="Times New Roman"/>
        </w:rPr>
      </w:pPr>
      <w:r w:rsidRPr="00A03EBF">
        <w:rPr>
          <w:rFonts w:ascii="Times New Roman" w:hAnsi="Times New Roman" w:cs="Times New Roman"/>
        </w:rPr>
        <w:t>Verification procedure</w:t>
      </w:r>
    </w:p>
    <w:p w14:paraId="68301569" w14:textId="25CCF6BE" w:rsidR="00A03EBF" w:rsidRPr="00A03EBF" w:rsidRDefault="00A03EBF" w:rsidP="00711F9F">
      <w:pPr>
        <w:pStyle w:val="Paragraphedeliste"/>
        <w:numPr>
          <w:ilvl w:val="0"/>
          <w:numId w:val="5"/>
        </w:numPr>
        <w:rPr>
          <w:rFonts w:ascii="Times New Roman" w:hAnsi="Times New Roman" w:cs="Times New Roman"/>
        </w:rPr>
      </w:pPr>
      <w:r w:rsidRPr="00A03EBF">
        <w:rPr>
          <w:rFonts w:ascii="Times New Roman" w:hAnsi="Times New Roman" w:cs="Times New Roman"/>
        </w:rPr>
        <w:t>Stability testing (if possible)</w:t>
      </w:r>
    </w:p>
    <w:p w14:paraId="73912150" w14:textId="77777777" w:rsidR="00344054" w:rsidRPr="006E3D9F" w:rsidRDefault="00344054" w:rsidP="00344054">
      <w:pPr>
        <w:rPr>
          <w:rFonts w:ascii="Times New Roman" w:hAnsi="Times New Roman" w:cs="Times New Roman"/>
        </w:rPr>
      </w:pPr>
    </w:p>
    <w:p w14:paraId="21B7F88B" w14:textId="77777777" w:rsidR="00156904" w:rsidRPr="006E3D9F" w:rsidRDefault="00156904" w:rsidP="00156904">
      <w:pPr>
        <w:pStyle w:val="Titre2"/>
        <w:rPr>
          <w:rFonts w:ascii="Times New Roman" w:hAnsi="Times New Roman" w:cs="Times New Roman"/>
        </w:rPr>
      </w:pPr>
      <w:bookmarkStart w:id="11" w:name="_Toc2871935"/>
      <w:r w:rsidRPr="006E3D9F">
        <w:rPr>
          <w:rFonts w:ascii="Times New Roman" w:hAnsi="Times New Roman" w:cs="Times New Roman"/>
        </w:rPr>
        <w:t>Analytical method</w:t>
      </w:r>
      <w:bookmarkEnd w:id="11"/>
    </w:p>
    <w:p w14:paraId="29C6B75A" w14:textId="5E1AD8A3" w:rsidR="00344054" w:rsidRDefault="00344054" w:rsidP="00344054">
      <w:pPr>
        <w:rPr>
          <w:rFonts w:ascii="Times New Roman" w:hAnsi="Times New Roman" w:cs="Times New Roman"/>
        </w:rPr>
      </w:pPr>
      <w:r w:rsidRPr="006E3D9F">
        <w:rPr>
          <w:rFonts w:ascii="Times New Roman" w:hAnsi="Times New Roman" w:cs="Times New Roman"/>
        </w:rPr>
        <w:t>Please provide a description of the instrumentation and method used for analysis</w:t>
      </w:r>
    </w:p>
    <w:p w14:paraId="46F5CE7D" w14:textId="5FDC3CE5" w:rsid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hint="eastAsia"/>
        </w:rPr>
        <w:t>Sample lines/purge times</w:t>
      </w:r>
    </w:p>
    <w:p w14:paraId="1F18FFB9" w14:textId="345EFEF3" w:rsid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rPr>
        <w:t>Details on the instrumentation</w:t>
      </w:r>
    </w:p>
    <w:p w14:paraId="3B6782ED" w14:textId="746C91BF" w:rsidR="00A03EBF" w:rsidRPr="00A03EBF" w:rsidRDefault="00A03EBF" w:rsidP="00A03EBF">
      <w:pPr>
        <w:pStyle w:val="Paragraphedeliste"/>
        <w:numPr>
          <w:ilvl w:val="0"/>
          <w:numId w:val="5"/>
        </w:numPr>
        <w:rPr>
          <w:rFonts w:ascii="Times New Roman" w:hAnsi="Times New Roman" w:cs="Times New Roman"/>
        </w:rPr>
      </w:pPr>
      <w:r>
        <w:rPr>
          <w:rFonts w:ascii="Times New Roman" w:hAnsi="Times New Roman" w:cs="Times New Roman"/>
        </w:rPr>
        <w:t>Analytical procedure</w:t>
      </w:r>
    </w:p>
    <w:p w14:paraId="4774BCC7" w14:textId="77777777" w:rsidR="00344054" w:rsidRPr="006E3D9F" w:rsidRDefault="00344054" w:rsidP="00344054">
      <w:pPr>
        <w:rPr>
          <w:rFonts w:ascii="Times New Roman" w:hAnsi="Times New Roman" w:cs="Times New Roman"/>
        </w:rPr>
      </w:pPr>
    </w:p>
    <w:p w14:paraId="647B0A43" w14:textId="77777777" w:rsidR="00156904" w:rsidRPr="006E3D9F" w:rsidRDefault="00156904" w:rsidP="00156904">
      <w:pPr>
        <w:pStyle w:val="Titre2"/>
        <w:rPr>
          <w:rFonts w:ascii="Times New Roman" w:hAnsi="Times New Roman" w:cs="Times New Roman"/>
        </w:rPr>
      </w:pPr>
      <w:bookmarkStart w:id="12" w:name="_Toc2871936"/>
      <w:r w:rsidRPr="006E3D9F">
        <w:rPr>
          <w:rFonts w:ascii="Times New Roman" w:hAnsi="Times New Roman" w:cs="Times New Roman"/>
        </w:rPr>
        <w:t>Uncertainty evaluation</w:t>
      </w:r>
      <w:bookmarkEnd w:id="12"/>
    </w:p>
    <w:p w14:paraId="5F45A2BA" w14:textId="77777777" w:rsidR="00156904" w:rsidRPr="006E3D9F" w:rsidRDefault="00344054" w:rsidP="00156904">
      <w:pPr>
        <w:rPr>
          <w:rFonts w:ascii="Times New Roman" w:hAnsi="Times New Roman" w:cs="Times New Roman"/>
        </w:rPr>
      </w:pPr>
      <w:r w:rsidRPr="006E3D9F">
        <w:rPr>
          <w:rFonts w:ascii="Times New Roman" w:hAnsi="Times New Roman" w:cs="Times New Roman"/>
        </w:rPr>
        <w:t>Please provide a description of the evaluation of measurement uncertainty</w:t>
      </w:r>
    </w:p>
    <w:p w14:paraId="0D80931D" w14:textId="77777777" w:rsidR="00156904" w:rsidRDefault="00156904" w:rsidP="00156904"/>
    <w:p w14:paraId="18987556" w14:textId="2AD7E2E2" w:rsidR="008D2661" w:rsidRDefault="008D2661" w:rsidP="00156904"/>
    <w:p w14:paraId="28507D34" w14:textId="5A63554B" w:rsidR="00B32B07" w:rsidRPr="006E3D9F" w:rsidRDefault="00B32B07" w:rsidP="00B32B07">
      <w:pPr>
        <w:pStyle w:val="Titre2"/>
        <w:rPr>
          <w:rFonts w:ascii="Times New Roman" w:hAnsi="Times New Roman" w:cs="Times New Roman"/>
        </w:rPr>
      </w:pPr>
      <w:r>
        <w:rPr>
          <w:rFonts w:ascii="Times New Roman" w:hAnsi="Times New Roman" w:cs="Times New Roman"/>
        </w:rPr>
        <w:t>Authorship</w:t>
      </w:r>
    </w:p>
    <w:p w14:paraId="3727C14F" w14:textId="4547B92E" w:rsidR="00B32B07" w:rsidRPr="00B32B07" w:rsidRDefault="00B32B07" w:rsidP="00156904">
      <w:r w:rsidRPr="006E3D9F">
        <w:rPr>
          <w:rFonts w:ascii="Times New Roman" w:hAnsi="Times New Roman" w:cs="Times New Roman"/>
        </w:rPr>
        <w:t xml:space="preserve">Please provide </w:t>
      </w:r>
      <w:r>
        <w:rPr>
          <w:rFonts w:ascii="Times New Roman" w:hAnsi="Times New Roman" w:cs="Times New Roman"/>
        </w:rPr>
        <w:t>the authorship of the measurement report (2-3 persons typically)</w:t>
      </w:r>
    </w:p>
    <w:p w14:paraId="2BDA27C1" w14:textId="77777777" w:rsidR="008D2661" w:rsidRDefault="008D2661" w:rsidP="00156904"/>
    <w:p w14:paraId="36A9CD4E" w14:textId="77777777" w:rsidR="00A03EBF" w:rsidRDefault="00A03EBF" w:rsidP="008D2661">
      <w:pPr>
        <w:pStyle w:val="Titre1"/>
        <w:rPr>
          <w:rFonts w:ascii="Times New Roman" w:hAnsi="Times New Roman" w:cs="Times New Roman"/>
          <w:b/>
          <w:bCs/>
          <w:sz w:val="28"/>
          <w:szCs w:val="28"/>
        </w:rPr>
      </w:pPr>
      <w:r>
        <w:rPr>
          <w:rFonts w:ascii="Times New Roman" w:hAnsi="Times New Roman" w:cs="Times New Roman"/>
          <w:b/>
          <w:bCs/>
          <w:sz w:val="28"/>
          <w:szCs w:val="28"/>
        </w:rPr>
        <w:br w:type="page"/>
      </w:r>
    </w:p>
    <w:p w14:paraId="40B888F2" w14:textId="69B7439D" w:rsidR="008D2661" w:rsidRDefault="008D2661" w:rsidP="008D2661">
      <w:pPr>
        <w:pStyle w:val="Titre1"/>
        <w:rPr>
          <w:rFonts w:ascii="Times New Roman" w:hAnsi="Times New Roman" w:cs="Times New Roman"/>
          <w:b/>
          <w:bCs/>
          <w:sz w:val="28"/>
          <w:szCs w:val="28"/>
        </w:rPr>
      </w:pPr>
      <w:r w:rsidRPr="006D6897">
        <w:rPr>
          <w:rFonts w:ascii="Times New Roman" w:hAnsi="Times New Roman" w:cs="Times New Roman"/>
          <w:b/>
          <w:bCs/>
          <w:sz w:val="28"/>
          <w:szCs w:val="28"/>
        </w:rPr>
        <w:lastRenderedPageBreak/>
        <w:t>Registration form</w:t>
      </w:r>
    </w:p>
    <w:p w14:paraId="026A7DAA" w14:textId="112351F3" w:rsidR="008D2661" w:rsidRPr="006D6897" w:rsidRDefault="008D2661" w:rsidP="008D2661">
      <w:pPr>
        <w:rPr>
          <w:rFonts w:ascii="Times New Roman" w:hAnsi="Times New Roman" w:cs="Times New Roman"/>
          <w:lang w:val="nl-NL"/>
        </w:rPr>
      </w:pPr>
      <w:r w:rsidRPr="006D6897">
        <w:rPr>
          <w:rFonts w:ascii="Times New Roman" w:hAnsi="Times New Roman" w:cs="Times New Roman"/>
          <w:b/>
          <w:bCs/>
          <w:sz w:val="28"/>
          <w:szCs w:val="28"/>
        </w:rPr>
        <w:t xml:space="preserve">: </w:t>
      </w:r>
      <w:r w:rsidRPr="00D533DB">
        <w:rPr>
          <w:rFonts w:ascii="Times New Roman" w:hAnsi="Times New Roman" w:cs="Times New Roman"/>
          <w:color w:val="000000" w:themeColor="text1"/>
          <w:lang w:val="nl-NL"/>
        </w:rPr>
        <w:t>CCQM-K</w:t>
      </w:r>
      <w:r w:rsidR="000D4B7A" w:rsidRPr="00D533DB">
        <w:rPr>
          <w:rFonts w:ascii="Times New Roman" w:hAnsi="Times New Roman" w:cs="Times New Roman"/>
          <w:color w:val="000000" w:themeColor="text1"/>
          <w:lang w:val="nl-NL"/>
        </w:rPr>
        <w:t>1</w:t>
      </w:r>
      <w:r w:rsidR="00327A18">
        <w:rPr>
          <w:rFonts w:ascii="Times New Roman" w:hAnsi="Times New Roman" w:cs="Times New Roman"/>
          <w:color w:val="000000" w:themeColor="text1"/>
          <w:lang w:val="nl-NL"/>
        </w:rPr>
        <w:t>7</w:t>
      </w:r>
      <w:r w:rsidR="000D4B7A" w:rsidRPr="00D533DB">
        <w:rPr>
          <w:rFonts w:ascii="Times New Roman" w:hAnsi="Times New Roman" w:cs="Times New Roman"/>
          <w:color w:val="000000" w:themeColor="text1"/>
          <w:lang w:val="nl-NL"/>
        </w:rPr>
        <w:t>5</w:t>
      </w:r>
      <w:r w:rsidRPr="00D533DB">
        <w:rPr>
          <w:rFonts w:ascii="Times New Roman" w:hAnsi="Times New Roman" w:cs="Times New Roman"/>
          <w:color w:val="000000" w:themeColor="text1"/>
          <w:lang w:val="nl-NL"/>
        </w:rPr>
        <w:t xml:space="preserve">: </w:t>
      </w:r>
      <w:r w:rsidR="00327A18">
        <w:rPr>
          <w:rFonts w:ascii="Times New Roman" w:hAnsi="Times New Roman" w:cs="Times New Roman"/>
          <w:color w:val="000000" w:themeColor="text1"/>
          <w:lang w:val="nl-NL"/>
        </w:rPr>
        <w:t>HCl</w:t>
      </w:r>
      <w:r w:rsidRPr="00D533DB">
        <w:rPr>
          <w:rFonts w:ascii="Times New Roman" w:hAnsi="Times New Roman" w:cs="Times New Roman"/>
          <w:color w:val="000000" w:themeColor="text1"/>
          <w:lang w:val="nl-NL"/>
        </w:rPr>
        <w:t xml:space="preserve"> in nitrogen at </w:t>
      </w:r>
      <w:r w:rsidR="00327A18">
        <w:rPr>
          <w:rFonts w:ascii="Times New Roman" w:hAnsi="Times New Roman" w:cs="Times New Roman"/>
          <w:lang w:val="nl-NL"/>
        </w:rPr>
        <w:t>30</w:t>
      </w:r>
      <w:r>
        <w:rPr>
          <w:rFonts w:ascii="Times New Roman" w:hAnsi="Times New Roman" w:cs="Times New Roman"/>
          <w:lang w:val="nl-NL"/>
        </w:rPr>
        <w:t xml:space="preserve"> </w:t>
      </w:r>
      <w:r w:rsidR="00327A18" w:rsidRPr="00A0235F">
        <w:rPr>
          <w:rFonts w:ascii="Times New Roman" w:eastAsia="Malgun Gothic" w:hAnsi="Times New Roman" w:cs="Times New Roman"/>
        </w:rPr>
        <w:t>μ</w:t>
      </w:r>
      <w:r>
        <w:rPr>
          <w:rFonts w:ascii="Times New Roman" w:hAnsi="Times New Roman" w:cs="Times New Roman"/>
          <w:lang w:val="nl-NL"/>
        </w:rPr>
        <w:t>mol mol</w:t>
      </w:r>
      <w:r w:rsidRPr="008D2661">
        <w:rPr>
          <w:rFonts w:ascii="Times New Roman" w:hAnsi="Times New Roman" w:cs="Times New Roman"/>
          <w:vertAlign w:val="superscript"/>
          <w:lang w:val="nl-NL"/>
        </w:rPr>
        <w:t>-1</w:t>
      </w:r>
    </w:p>
    <w:p w14:paraId="4A639CC1" w14:textId="77777777" w:rsidR="008D2661" w:rsidRPr="006D6897" w:rsidRDefault="008D2661" w:rsidP="008D2661">
      <w:pPr>
        <w:rPr>
          <w:rFonts w:ascii="Times New Roman" w:hAnsi="Times New Roman" w:cs="Times New Roman"/>
          <w:lang w:val="nl-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8D2661" w:rsidRPr="006D6897" w14:paraId="3009F11E" w14:textId="77777777" w:rsidTr="00E52FDC">
        <w:tc>
          <w:tcPr>
            <w:tcW w:w="8522" w:type="dxa"/>
          </w:tcPr>
          <w:p w14:paraId="6A816238"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Please complete this document and send it</w:t>
            </w:r>
            <w:r w:rsidR="00CF2F86">
              <w:rPr>
                <w:rFonts w:ascii="Times New Roman" w:hAnsi="Times New Roman" w:cs="Times New Roman"/>
              </w:rPr>
              <w:t xml:space="preserve"> back to</w:t>
            </w:r>
            <w:r w:rsidRPr="006D6897">
              <w:rPr>
                <w:rFonts w:ascii="Times New Roman" w:hAnsi="Times New Roman" w:cs="Times New Roman"/>
              </w:rPr>
              <w:t>:</w:t>
            </w:r>
          </w:p>
          <w:p w14:paraId="00A1E17A" w14:textId="77777777" w:rsidR="008D2661" w:rsidRPr="006D6897" w:rsidRDefault="008D2661" w:rsidP="00E52FDC">
            <w:pPr>
              <w:rPr>
                <w:rFonts w:ascii="Times New Roman" w:hAnsi="Times New Roman" w:cs="Times New Roman"/>
              </w:rPr>
            </w:pPr>
          </w:p>
          <w:p w14:paraId="5D53C4B5" w14:textId="505E6329" w:rsidR="008D2661" w:rsidRPr="006D6897" w:rsidRDefault="008D2661" w:rsidP="00E52FDC">
            <w:pPr>
              <w:rPr>
                <w:rFonts w:ascii="Times New Roman" w:hAnsi="Times New Roman" w:cs="Times New Roman"/>
              </w:rPr>
            </w:pPr>
            <w:r w:rsidRPr="006D6897">
              <w:rPr>
                <w:rFonts w:ascii="Times New Roman" w:hAnsi="Times New Roman" w:cs="Times New Roman"/>
              </w:rPr>
              <w:t xml:space="preserve">Dr. </w:t>
            </w:r>
            <w:r w:rsidR="00327A18">
              <w:rPr>
                <w:rFonts w:ascii="Times New Roman" w:hAnsi="Times New Roman" w:cs="Times New Roman"/>
              </w:rPr>
              <w:t>Jinsang Jung</w:t>
            </w:r>
          </w:p>
          <w:p w14:paraId="71AE4738" w14:textId="36A51E42" w:rsidR="008D2661" w:rsidRPr="006D6897" w:rsidRDefault="00620B16" w:rsidP="00E52FDC">
            <w:pPr>
              <w:rPr>
                <w:rFonts w:ascii="Times New Roman" w:hAnsi="Times New Roman" w:cs="Times New Roman"/>
              </w:rPr>
            </w:pPr>
            <w:r>
              <w:rPr>
                <w:rFonts w:ascii="Times New Roman" w:hAnsi="Times New Roman" w:cs="Times New Roman"/>
              </w:rPr>
              <w:t>Gas Metrology Group</w:t>
            </w:r>
          </w:p>
          <w:p w14:paraId="45EF1120"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Korea Research Institute of Standards and Science</w:t>
            </w:r>
          </w:p>
          <w:p w14:paraId="7F70D41C" w14:textId="47ED4B9C" w:rsidR="008D2661" w:rsidRPr="006D6897" w:rsidRDefault="00835529" w:rsidP="00E52FDC">
            <w:pPr>
              <w:rPr>
                <w:rFonts w:ascii="Times New Roman" w:hAnsi="Times New Roman" w:cs="Times New Roman"/>
              </w:rPr>
            </w:pPr>
            <w:r>
              <w:rPr>
                <w:rFonts w:ascii="Times New Roman" w:hAnsi="Times New Roman" w:cs="Times New Roman"/>
              </w:rPr>
              <w:t>267</w:t>
            </w:r>
            <w:r w:rsidR="008D2661" w:rsidRPr="006D6897">
              <w:rPr>
                <w:rFonts w:ascii="Times New Roman" w:hAnsi="Times New Roman" w:cs="Times New Roman"/>
              </w:rPr>
              <w:t xml:space="preserve"> </w:t>
            </w:r>
            <w:proofErr w:type="spellStart"/>
            <w:r w:rsidR="00EC3DEB">
              <w:rPr>
                <w:rFonts w:ascii="Times New Roman" w:hAnsi="Times New Roman" w:cs="Times New Roman"/>
              </w:rPr>
              <w:t>Gajeong</w:t>
            </w:r>
            <w:proofErr w:type="spellEnd"/>
            <w:r w:rsidR="00EC3DEB">
              <w:rPr>
                <w:rFonts w:ascii="Times New Roman" w:hAnsi="Times New Roman" w:cs="Times New Roman"/>
              </w:rPr>
              <w:t>-Ro</w:t>
            </w:r>
            <w:r w:rsidR="008D2661" w:rsidRPr="006D6897">
              <w:rPr>
                <w:rFonts w:ascii="Times New Roman" w:hAnsi="Times New Roman" w:cs="Times New Roman"/>
              </w:rPr>
              <w:t xml:space="preserve"> </w:t>
            </w:r>
            <w:proofErr w:type="spellStart"/>
            <w:r w:rsidR="008D2661" w:rsidRPr="006D6897">
              <w:rPr>
                <w:rFonts w:ascii="Times New Roman" w:hAnsi="Times New Roman" w:cs="Times New Roman"/>
              </w:rPr>
              <w:t>Yuseong</w:t>
            </w:r>
            <w:proofErr w:type="spellEnd"/>
            <w:r w:rsidR="008D2661" w:rsidRPr="006D6897">
              <w:rPr>
                <w:rFonts w:ascii="Times New Roman" w:hAnsi="Times New Roman" w:cs="Times New Roman"/>
              </w:rPr>
              <w:t>-Gu</w:t>
            </w:r>
          </w:p>
          <w:p w14:paraId="26862E0F" w14:textId="104458B6" w:rsidR="008D2661" w:rsidRPr="006D6897" w:rsidRDefault="008D2661" w:rsidP="00E52FDC">
            <w:pPr>
              <w:rPr>
                <w:rFonts w:ascii="Times New Roman" w:hAnsi="Times New Roman" w:cs="Times New Roman"/>
              </w:rPr>
            </w:pPr>
            <w:r w:rsidRPr="006D6897">
              <w:rPr>
                <w:rFonts w:ascii="Times New Roman" w:hAnsi="Times New Roman" w:cs="Times New Roman"/>
              </w:rPr>
              <w:t xml:space="preserve">Daejeon </w:t>
            </w:r>
            <w:r w:rsidR="00EC3DEB">
              <w:rPr>
                <w:rFonts w:ascii="Times New Roman" w:hAnsi="Times New Roman" w:cs="Times New Roman"/>
              </w:rPr>
              <w:t>34113</w:t>
            </w:r>
            <w:r w:rsidRPr="006D6897">
              <w:rPr>
                <w:rFonts w:ascii="Times New Roman" w:hAnsi="Times New Roman" w:cs="Times New Roman"/>
              </w:rPr>
              <w:t>, Rep. of Korea</w:t>
            </w:r>
          </w:p>
          <w:p w14:paraId="04A1C0E8" w14:textId="7BB7815B" w:rsidR="008D2661" w:rsidRPr="006D6897" w:rsidRDefault="008D2661" w:rsidP="00E52FDC">
            <w:pPr>
              <w:rPr>
                <w:rFonts w:ascii="Times New Roman" w:hAnsi="Times New Roman" w:cs="Times New Roman"/>
              </w:rPr>
            </w:pPr>
            <w:proofErr w:type="gramStart"/>
            <w:r w:rsidRPr="006D6897">
              <w:rPr>
                <w:rFonts w:ascii="Times New Roman" w:hAnsi="Times New Roman" w:cs="Times New Roman"/>
              </w:rPr>
              <w:t>Phone:+</w:t>
            </w:r>
            <w:proofErr w:type="gramEnd"/>
            <w:r w:rsidRPr="006D6897">
              <w:rPr>
                <w:rFonts w:ascii="Times New Roman" w:hAnsi="Times New Roman" w:cs="Times New Roman"/>
              </w:rPr>
              <w:t>82-42-868-</w:t>
            </w:r>
            <w:r w:rsidR="006E352F">
              <w:rPr>
                <w:rFonts w:ascii="Times New Roman" w:hAnsi="Times New Roman" w:cs="Times New Roman"/>
              </w:rPr>
              <w:t>5</w:t>
            </w:r>
            <w:r w:rsidR="00327A18">
              <w:rPr>
                <w:rFonts w:ascii="Times New Roman" w:hAnsi="Times New Roman" w:cs="Times New Roman"/>
              </w:rPr>
              <w:t>934</w:t>
            </w:r>
          </w:p>
          <w:p w14:paraId="4C723463" w14:textId="3DA0D94C" w:rsidR="008D2661" w:rsidRPr="006D6897" w:rsidRDefault="008D2661" w:rsidP="00E52FDC">
            <w:pPr>
              <w:rPr>
                <w:rFonts w:ascii="Times New Roman" w:hAnsi="Times New Roman" w:cs="Times New Roman"/>
              </w:rPr>
            </w:pPr>
            <w:proofErr w:type="gramStart"/>
            <w:r w:rsidRPr="006D6897">
              <w:rPr>
                <w:rFonts w:ascii="Times New Roman" w:hAnsi="Times New Roman" w:cs="Times New Roman"/>
              </w:rPr>
              <w:t>Fax:+</w:t>
            </w:r>
            <w:proofErr w:type="gramEnd"/>
            <w:r w:rsidRPr="006D6897">
              <w:rPr>
                <w:rFonts w:ascii="Times New Roman" w:hAnsi="Times New Roman" w:cs="Times New Roman"/>
              </w:rPr>
              <w:t>82-42-868-5</w:t>
            </w:r>
            <w:r w:rsidR="00327A18">
              <w:rPr>
                <w:rFonts w:ascii="Times New Roman" w:hAnsi="Times New Roman" w:cs="Times New Roman"/>
              </w:rPr>
              <w:t>042</w:t>
            </w:r>
          </w:p>
          <w:p w14:paraId="545084F8" w14:textId="7AF174FC" w:rsidR="008D2661" w:rsidRPr="006D6897" w:rsidRDefault="008D2661" w:rsidP="00327A18">
            <w:pPr>
              <w:rPr>
                <w:rFonts w:ascii="Times New Roman" w:hAnsi="Times New Roman" w:cs="Times New Roman"/>
              </w:rPr>
            </w:pPr>
            <w:r w:rsidRPr="006D6897">
              <w:rPr>
                <w:rFonts w:ascii="Times New Roman" w:hAnsi="Times New Roman" w:cs="Times New Roman"/>
              </w:rPr>
              <w:t xml:space="preserve">Email: </w:t>
            </w:r>
            <w:hyperlink r:id="rId8" w:history="1">
              <w:r w:rsidR="00327A18" w:rsidRPr="00CE5548">
                <w:rPr>
                  <w:rStyle w:val="Lienhypertexte"/>
                  <w:rFonts w:ascii="Times New Roman" w:hAnsi="Times New Roman" w:cs="Times New Roman"/>
                </w:rPr>
                <w:t>jsjung@kriss.re.kr</w:t>
              </w:r>
            </w:hyperlink>
          </w:p>
        </w:tc>
      </w:tr>
    </w:tbl>
    <w:p w14:paraId="0873C945" w14:textId="77777777" w:rsidR="008D2661" w:rsidRPr="006D6897" w:rsidRDefault="008D2661" w:rsidP="008D2661">
      <w:pPr>
        <w:rPr>
          <w:rFonts w:ascii="Times New Roman" w:hAnsi="Times New Roman" w:cs="Times New Roman"/>
        </w:rPr>
      </w:pPr>
    </w:p>
    <w:p w14:paraId="5CFD0679" w14:textId="77777777" w:rsidR="008D2661" w:rsidRPr="006D6897" w:rsidRDefault="008D2661" w:rsidP="008D2661">
      <w:pPr>
        <w:rPr>
          <w:rFonts w:ascii="Times New Roman" w:hAnsi="Times New Roman" w:cs="Times New Roman"/>
        </w:rPr>
      </w:pPr>
      <w:r w:rsidRPr="006D6897">
        <w:rPr>
          <w:rFonts w:ascii="Times New Roman" w:hAnsi="Times New Roman" w:cs="Times New Roman"/>
        </w:rPr>
        <w:t>A1. Participating Institute Information:</w:t>
      </w:r>
    </w:p>
    <w:tbl>
      <w:tblPr>
        <w:tblW w:w="8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6300"/>
      </w:tblGrid>
      <w:tr w:rsidR="008D2661" w:rsidRPr="006D6897" w14:paraId="1FC238C8" w14:textId="77777777" w:rsidTr="00E52FDC">
        <w:tc>
          <w:tcPr>
            <w:tcW w:w="2268" w:type="dxa"/>
          </w:tcPr>
          <w:p w14:paraId="71EE48D0"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Institute</w:t>
            </w:r>
          </w:p>
        </w:tc>
        <w:tc>
          <w:tcPr>
            <w:tcW w:w="6300" w:type="dxa"/>
          </w:tcPr>
          <w:p w14:paraId="5D6C533D" w14:textId="77777777" w:rsidR="008D2661" w:rsidRPr="006D6897" w:rsidRDefault="008D2661" w:rsidP="00E52FDC">
            <w:pPr>
              <w:rPr>
                <w:rFonts w:ascii="Times New Roman" w:hAnsi="Times New Roman" w:cs="Times New Roman"/>
              </w:rPr>
            </w:pPr>
          </w:p>
        </w:tc>
      </w:tr>
      <w:tr w:rsidR="008D2661" w:rsidRPr="006D6897" w14:paraId="20987D0F" w14:textId="77777777" w:rsidTr="00E52FDC">
        <w:tc>
          <w:tcPr>
            <w:tcW w:w="2268" w:type="dxa"/>
          </w:tcPr>
          <w:p w14:paraId="79092087"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Physical address (for the shipment of the cylinder)</w:t>
            </w:r>
          </w:p>
        </w:tc>
        <w:tc>
          <w:tcPr>
            <w:tcW w:w="6300" w:type="dxa"/>
          </w:tcPr>
          <w:p w14:paraId="6E31CD02" w14:textId="77777777" w:rsidR="008D2661" w:rsidRPr="006D6897" w:rsidRDefault="008D2661" w:rsidP="00E52FDC">
            <w:pPr>
              <w:rPr>
                <w:rFonts w:ascii="Times New Roman" w:hAnsi="Times New Roman" w:cs="Times New Roman"/>
              </w:rPr>
            </w:pPr>
          </w:p>
          <w:p w14:paraId="0792AA36" w14:textId="77777777" w:rsidR="008D2661" w:rsidRPr="006D6897" w:rsidRDefault="008D2661" w:rsidP="00E52FDC">
            <w:pPr>
              <w:rPr>
                <w:rFonts w:ascii="Times New Roman" w:hAnsi="Times New Roman" w:cs="Times New Roman"/>
              </w:rPr>
            </w:pPr>
          </w:p>
        </w:tc>
      </w:tr>
      <w:tr w:rsidR="008D2661" w:rsidRPr="006D6897" w14:paraId="505FB1AD" w14:textId="77777777" w:rsidTr="00E52FDC">
        <w:tc>
          <w:tcPr>
            <w:tcW w:w="2268" w:type="dxa"/>
          </w:tcPr>
          <w:p w14:paraId="15027F12"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Contact person</w:t>
            </w:r>
          </w:p>
        </w:tc>
        <w:tc>
          <w:tcPr>
            <w:tcW w:w="6300" w:type="dxa"/>
          </w:tcPr>
          <w:p w14:paraId="1BD1881E" w14:textId="77777777" w:rsidR="008D2661" w:rsidRPr="006D6897" w:rsidRDefault="008D2661" w:rsidP="00E52FDC">
            <w:pPr>
              <w:rPr>
                <w:rFonts w:ascii="Times New Roman" w:hAnsi="Times New Roman" w:cs="Times New Roman"/>
              </w:rPr>
            </w:pPr>
          </w:p>
        </w:tc>
      </w:tr>
      <w:tr w:rsidR="008D2661" w:rsidRPr="006D6897" w14:paraId="577BAE89" w14:textId="77777777" w:rsidTr="00E52FDC">
        <w:tc>
          <w:tcPr>
            <w:tcW w:w="2268" w:type="dxa"/>
          </w:tcPr>
          <w:p w14:paraId="02301E55" w14:textId="079D2E3B" w:rsidR="008D2661" w:rsidRPr="006D6897" w:rsidRDefault="00D533DB" w:rsidP="00E52FDC">
            <w:pPr>
              <w:rPr>
                <w:rFonts w:ascii="Times New Roman" w:hAnsi="Times New Roman" w:cs="Times New Roman"/>
              </w:rPr>
            </w:pPr>
            <w:r>
              <w:rPr>
                <w:rFonts w:ascii="Times New Roman" w:hAnsi="Times New Roman" w:cs="Times New Roman"/>
              </w:rPr>
              <w:t>P</w:t>
            </w:r>
            <w:r w:rsidR="008D2661" w:rsidRPr="006D6897">
              <w:rPr>
                <w:rFonts w:ascii="Times New Roman" w:hAnsi="Times New Roman" w:cs="Times New Roman"/>
              </w:rPr>
              <w:t>hone</w:t>
            </w:r>
          </w:p>
        </w:tc>
        <w:tc>
          <w:tcPr>
            <w:tcW w:w="6300" w:type="dxa"/>
          </w:tcPr>
          <w:p w14:paraId="0B084640" w14:textId="77777777" w:rsidR="008D2661" w:rsidRPr="006D6897" w:rsidRDefault="008D2661" w:rsidP="00E52FDC">
            <w:pPr>
              <w:rPr>
                <w:rFonts w:ascii="Times New Roman" w:hAnsi="Times New Roman" w:cs="Times New Roman"/>
              </w:rPr>
            </w:pPr>
          </w:p>
        </w:tc>
      </w:tr>
      <w:tr w:rsidR="008D2661" w:rsidRPr="006D6897" w14:paraId="1D53A6E8" w14:textId="77777777" w:rsidTr="00E52FDC">
        <w:tc>
          <w:tcPr>
            <w:tcW w:w="2268" w:type="dxa"/>
          </w:tcPr>
          <w:p w14:paraId="3EE3B1D3"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Fax</w:t>
            </w:r>
          </w:p>
        </w:tc>
        <w:tc>
          <w:tcPr>
            <w:tcW w:w="6300" w:type="dxa"/>
          </w:tcPr>
          <w:p w14:paraId="4029C411" w14:textId="77777777" w:rsidR="008D2661" w:rsidRPr="006D6897" w:rsidRDefault="008D2661" w:rsidP="00E52FDC">
            <w:pPr>
              <w:rPr>
                <w:rFonts w:ascii="Times New Roman" w:hAnsi="Times New Roman" w:cs="Times New Roman"/>
              </w:rPr>
            </w:pPr>
          </w:p>
        </w:tc>
      </w:tr>
      <w:tr w:rsidR="008D2661" w:rsidRPr="006D6897" w14:paraId="11B4408F" w14:textId="77777777" w:rsidTr="00E52FDC">
        <w:tc>
          <w:tcPr>
            <w:tcW w:w="2268" w:type="dxa"/>
          </w:tcPr>
          <w:p w14:paraId="2D36C6E2"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e-mail</w:t>
            </w:r>
          </w:p>
        </w:tc>
        <w:tc>
          <w:tcPr>
            <w:tcW w:w="6300" w:type="dxa"/>
          </w:tcPr>
          <w:p w14:paraId="29789336" w14:textId="77777777" w:rsidR="008D2661" w:rsidRPr="006D6897" w:rsidRDefault="008D2661" w:rsidP="00E52FDC">
            <w:pPr>
              <w:rPr>
                <w:rFonts w:ascii="Times New Roman" w:hAnsi="Times New Roman" w:cs="Times New Roman"/>
              </w:rPr>
            </w:pPr>
          </w:p>
        </w:tc>
      </w:tr>
      <w:tr w:rsidR="008D2661" w:rsidRPr="006D6897" w14:paraId="5C256D34" w14:textId="77777777" w:rsidTr="00E52FDC">
        <w:tc>
          <w:tcPr>
            <w:tcW w:w="2268" w:type="dxa"/>
          </w:tcPr>
          <w:p w14:paraId="4B1D5B6E"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Financial address (for the payment of the shipping invoice)</w:t>
            </w:r>
          </w:p>
        </w:tc>
        <w:tc>
          <w:tcPr>
            <w:tcW w:w="6300" w:type="dxa"/>
          </w:tcPr>
          <w:p w14:paraId="40496E9E" w14:textId="77777777" w:rsidR="008D2661" w:rsidRPr="006D6897" w:rsidRDefault="008D2661" w:rsidP="00E52FDC">
            <w:pPr>
              <w:rPr>
                <w:rFonts w:ascii="Times New Roman" w:hAnsi="Times New Roman" w:cs="Times New Roman"/>
              </w:rPr>
            </w:pPr>
          </w:p>
        </w:tc>
      </w:tr>
    </w:tbl>
    <w:p w14:paraId="22DB3A83" w14:textId="77777777" w:rsidR="008D2661" w:rsidRPr="006D6897" w:rsidRDefault="008D2661" w:rsidP="008D2661">
      <w:pPr>
        <w:rPr>
          <w:rFonts w:ascii="Times New Roman" w:hAnsi="Times New Roman" w:cs="Times New Roman"/>
        </w:rPr>
      </w:pPr>
    </w:p>
    <w:p w14:paraId="6FB287E2" w14:textId="1A54F54F" w:rsidR="008D2661" w:rsidRPr="006D6897" w:rsidRDefault="008D2661" w:rsidP="008D2661">
      <w:pPr>
        <w:rPr>
          <w:rFonts w:ascii="Times New Roman" w:hAnsi="Times New Roman" w:cs="Times New Roman"/>
        </w:rPr>
      </w:pPr>
      <w:r w:rsidRPr="006D6897">
        <w:rPr>
          <w:rFonts w:ascii="Times New Roman" w:hAnsi="Times New Roman" w:cs="Times New Roman"/>
        </w:rPr>
        <w:t>A</w:t>
      </w:r>
      <w:r w:rsidR="009109B0">
        <w:rPr>
          <w:rFonts w:ascii="Times New Roman" w:hAnsi="Times New Roman" w:cs="Times New Roman"/>
        </w:rPr>
        <w:t>2</w:t>
      </w:r>
      <w:r w:rsidRPr="006D6897">
        <w:rPr>
          <w:rFonts w:ascii="Times New Roman" w:hAnsi="Times New Roman" w:cs="Times New Roman"/>
        </w:rPr>
        <w:t>. Cylinder import/export: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8"/>
      </w:tblGrid>
      <w:tr w:rsidR="008D2661" w:rsidRPr="006D6897" w14:paraId="27E1F57F" w14:textId="77777777" w:rsidTr="00E52FDC">
        <w:tc>
          <w:tcPr>
            <w:tcW w:w="8388" w:type="dxa"/>
          </w:tcPr>
          <w:p w14:paraId="2F13DBBF" w14:textId="05EDB120" w:rsidR="008D2661" w:rsidRPr="006D6897" w:rsidRDefault="008D2661" w:rsidP="00327A18">
            <w:pPr>
              <w:rPr>
                <w:rFonts w:ascii="Times New Roman" w:hAnsi="Times New Roman" w:cs="Times New Roman"/>
              </w:rPr>
            </w:pPr>
            <w:r w:rsidRPr="006D6897">
              <w:rPr>
                <w:rFonts w:ascii="Times New Roman" w:hAnsi="Times New Roman" w:cs="Times New Roman"/>
              </w:rPr>
              <w:t xml:space="preserve">What special arrangements, if any, will be required for the import/export of an </w:t>
            </w:r>
            <w:proofErr w:type="spellStart"/>
            <w:r w:rsidRPr="006D6897">
              <w:rPr>
                <w:rFonts w:ascii="Times New Roman" w:hAnsi="Times New Roman" w:cs="Times New Roman"/>
              </w:rPr>
              <w:t>aluminium</w:t>
            </w:r>
            <w:proofErr w:type="spellEnd"/>
            <w:r w:rsidRPr="006D6897">
              <w:rPr>
                <w:rFonts w:ascii="Times New Roman" w:hAnsi="Times New Roman" w:cs="Times New Roman"/>
              </w:rPr>
              <w:t xml:space="preserve"> cylinder (</w:t>
            </w:r>
            <w:r>
              <w:rPr>
                <w:rFonts w:ascii="Times New Roman" w:hAnsi="Times New Roman" w:cs="Times New Roman"/>
              </w:rPr>
              <w:t xml:space="preserve">at 100 bar pressure) containing </w:t>
            </w:r>
            <w:r w:rsidR="00327A18">
              <w:rPr>
                <w:rFonts w:ascii="Times New Roman" w:hAnsi="Times New Roman" w:cs="Times New Roman"/>
              </w:rPr>
              <w:t>30</w:t>
            </w:r>
            <w:r>
              <w:rPr>
                <w:rFonts w:ascii="Times New Roman" w:hAnsi="Times New Roman" w:cs="Times New Roman"/>
              </w:rPr>
              <w:t xml:space="preserve"> </w:t>
            </w:r>
            <w:proofErr w:type="spellStart"/>
            <w:r w:rsidR="00327A18" w:rsidRPr="00A0235F">
              <w:rPr>
                <w:rFonts w:ascii="Times New Roman" w:eastAsia="Malgun Gothic" w:hAnsi="Times New Roman" w:cs="Times New Roman"/>
              </w:rPr>
              <w:t>μ</w:t>
            </w:r>
            <w:r w:rsidRPr="006D6897">
              <w:rPr>
                <w:rFonts w:ascii="Times New Roman" w:hAnsi="Times New Roman" w:cs="Times New Roman"/>
              </w:rPr>
              <w:t>mol</w:t>
            </w:r>
            <w:proofErr w:type="spellEnd"/>
            <w:r w:rsidR="00CF2F86">
              <w:rPr>
                <w:rFonts w:ascii="Times New Roman" w:hAnsi="Times New Roman" w:cs="Times New Roman"/>
              </w:rPr>
              <w:t xml:space="preserve"> </w:t>
            </w:r>
            <w:r w:rsidRPr="006D6897">
              <w:rPr>
                <w:rFonts w:ascii="Times New Roman" w:hAnsi="Times New Roman" w:cs="Times New Roman"/>
              </w:rPr>
              <w:t>mol</w:t>
            </w:r>
            <w:r w:rsidR="00CF2F86" w:rsidRPr="00CF2F86">
              <w:rPr>
                <w:rFonts w:ascii="Times New Roman" w:hAnsi="Times New Roman" w:cs="Times New Roman"/>
                <w:vertAlign w:val="superscript"/>
              </w:rPr>
              <w:t>-1</w:t>
            </w:r>
            <w:r w:rsidRPr="006D6897">
              <w:rPr>
                <w:rFonts w:ascii="Times New Roman" w:hAnsi="Times New Roman" w:cs="Times New Roman"/>
              </w:rPr>
              <w:t xml:space="preserve"> </w:t>
            </w:r>
            <w:r w:rsidR="00327A18">
              <w:rPr>
                <w:rFonts w:ascii="Times New Roman" w:hAnsi="Times New Roman" w:cs="Times New Roman"/>
              </w:rPr>
              <w:t>HCl</w:t>
            </w:r>
            <w:r w:rsidRPr="006D6897">
              <w:rPr>
                <w:rFonts w:ascii="Times New Roman" w:hAnsi="Times New Roman" w:cs="Times New Roman"/>
                <w:vertAlign w:val="subscript"/>
              </w:rPr>
              <w:t xml:space="preserve"> </w:t>
            </w:r>
            <w:r w:rsidRPr="006D6897">
              <w:rPr>
                <w:rFonts w:ascii="Times New Roman" w:hAnsi="Times New Roman" w:cs="Times New Roman"/>
              </w:rPr>
              <w:t>in nitrogen into your country?</w:t>
            </w:r>
          </w:p>
        </w:tc>
      </w:tr>
    </w:tbl>
    <w:p w14:paraId="03762F2C" w14:textId="77777777" w:rsidR="00156904" w:rsidRPr="00156904" w:rsidRDefault="00156904" w:rsidP="00156904"/>
    <w:sectPr w:rsidR="00156904" w:rsidRPr="00156904" w:rsidSect="00156904">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2048" w14:textId="77777777" w:rsidR="00254DEF" w:rsidRDefault="00254DEF" w:rsidP="00156904">
      <w:r>
        <w:separator/>
      </w:r>
    </w:p>
  </w:endnote>
  <w:endnote w:type="continuationSeparator" w:id="0">
    <w:p w14:paraId="178B6680" w14:textId="77777777" w:rsidR="00254DEF" w:rsidRDefault="00254DEF" w:rsidP="0015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13486"/>
      <w:docPartObj>
        <w:docPartGallery w:val="Page Numbers (Bottom of Page)"/>
        <w:docPartUnique/>
      </w:docPartObj>
    </w:sdtPr>
    <w:sdtEndPr/>
    <w:sdtContent>
      <w:p w14:paraId="7859CBB8" w14:textId="51A13C86" w:rsidR="009670B1" w:rsidRDefault="009670B1">
        <w:pPr>
          <w:pStyle w:val="Pieddepage"/>
          <w:jc w:val="center"/>
        </w:pPr>
        <w:r>
          <w:fldChar w:fldCharType="begin"/>
        </w:r>
        <w:r>
          <w:instrText>PAGE   \* MERGEFORMAT</w:instrText>
        </w:r>
        <w:r>
          <w:fldChar w:fldCharType="separate"/>
        </w:r>
        <w:r w:rsidR="00D4181F" w:rsidRPr="00D4181F">
          <w:rPr>
            <w:noProof/>
            <w:lang w:val="ko-KR"/>
          </w:rPr>
          <w:t>6</w:t>
        </w:r>
        <w:r>
          <w:fldChar w:fldCharType="end"/>
        </w:r>
      </w:p>
    </w:sdtContent>
  </w:sdt>
  <w:p w14:paraId="6FF8178A" w14:textId="77777777" w:rsidR="009670B1" w:rsidRDefault="00967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7ED0" w14:textId="77777777" w:rsidR="00254DEF" w:rsidRDefault="00254DEF" w:rsidP="00156904">
      <w:r>
        <w:separator/>
      </w:r>
    </w:p>
  </w:footnote>
  <w:footnote w:type="continuationSeparator" w:id="0">
    <w:p w14:paraId="495CC3CD" w14:textId="77777777" w:rsidR="00254DEF" w:rsidRDefault="00254DEF" w:rsidP="0015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74C"/>
    <w:multiLevelType w:val="hybridMultilevel"/>
    <w:tmpl w:val="A672EE08"/>
    <w:lvl w:ilvl="0" w:tplc="04090001">
      <w:start w:val="1"/>
      <w:numFmt w:val="bullet"/>
      <w:lvlText w:val=""/>
      <w:lvlJc w:val="left"/>
      <w:pPr>
        <w:ind w:left="3680" w:hanging="400"/>
      </w:pPr>
      <w:rPr>
        <w:rFonts w:ascii="Wingdings" w:hAnsi="Wingdings" w:hint="default"/>
      </w:rPr>
    </w:lvl>
    <w:lvl w:ilvl="1" w:tplc="04090003" w:tentative="1">
      <w:start w:val="1"/>
      <w:numFmt w:val="bullet"/>
      <w:lvlText w:val=""/>
      <w:lvlJc w:val="left"/>
      <w:pPr>
        <w:ind w:left="4080" w:hanging="400"/>
      </w:pPr>
      <w:rPr>
        <w:rFonts w:ascii="Wingdings" w:hAnsi="Wingdings" w:hint="default"/>
      </w:rPr>
    </w:lvl>
    <w:lvl w:ilvl="2" w:tplc="04090005" w:tentative="1">
      <w:start w:val="1"/>
      <w:numFmt w:val="bullet"/>
      <w:lvlText w:val=""/>
      <w:lvlJc w:val="left"/>
      <w:pPr>
        <w:ind w:left="4480" w:hanging="400"/>
      </w:pPr>
      <w:rPr>
        <w:rFonts w:ascii="Wingdings" w:hAnsi="Wingdings" w:hint="default"/>
      </w:rPr>
    </w:lvl>
    <w:lvl w:ilvl="3" w:tplc="04090001" w:tentative="1">
      <w:start w:val="1"/>
      <w:numFmt w:val="bullet"/>
      <w:lvlText w:val=""/>
      <w:lvlJc w:val="left"/>
      <w:pPr>
        <w:ind w:left="4880" w:hanging="400"/>
      </w:pPr>
      <w:rPr>
        <w:rFonts w:ascii="Wingdings" w:hAnsi="Wingdings" w:hint="default"/>
      </w:rPr>
    </w:lvl>
    <w:lvl w:ilvl="4" w:tplc="04090003" w:tentative="1">
      <w:start w:val="1"/>
      <w:numFmt w:val="bullet"/>
      <w:lvlText w:val=""/>
      <w:lvlJc w:val="left"/>
      <w:pPr>
        <w:ind w:left="5280" w:hanging="400"/>
      </w:pPr>
      <w:rPr>
        <w:rFonts w:ascii="Wingdings" w:hAnsi="Wingdings" w:hint="default"/>
      </w:rPr>
    </w:lvl>
    <w:lvl w:ilvl="5" w:tplc="04090005" w:tentative="1">
      <w:start w:val="1"/>
      <w:numFmt w:val="bullet"/>
      <w:lvlText w:val=""/>
      <w:lvlJc w:val="left"/>
      <w:pPr>
        <w:ind w:left="5680" w:hanging="400"/>
      </w:pPr>
      <w:rPr>
        <w:rFonts w:ascii="Wingdings" w:hAnsi="Wingdings" w:hint="default"/>
      </w:rPr>
    </w:lvl>
    <w:lvl w:ilvl="6" w:tplc="04090001" w:tentative="1">
      <w:start w:val="1"/>
      <w:numFmt w:val="bullet"/>
      <w:lvlText w:val=""/>
      <w:lvlJc w:val="left"/>
      <w:pPr>
        <w:ind w:left="6080" w:hanging="400"/>
      </w:pPr>
      <w:rPr>
        <w:rFonts w:ascii="Wingdings" w:hAnsi="Wingdings" w:hint="default"/>
      </w:rPr>
    </w:lvl>
    <w:lvl w:ilvl="7" w:tplc="04090003" w:tentative="1">
      <w:start w:val="1"/>
      <w:numFmt w:val="bullet"/>
      <w:lvlText w:val=""/>
      <w:lvlJc w:val="left"/>
      <w:pPr>
        <w:ind w:left="6480" w:hanging="400"/>
      </w:pPr>
      <w:rPr>
        <w:rFonts w:ascii="Wingdings" w:hAnsi="Wingdings" w:hint="default"/>
      </w:rPr>
    </w:lvl>
    <w:lvl w:ilvl="8" w:tplc="04090005" w:tentative="1">
      <w:start w:val="1"/>
      <w:numFmt w:val="bullet"/>
      <w:lvlText w:val=""/>
      <w:lvlJc w:val="left"/>
      <w:pPr>
        <w:ind w:left="6880" w:hanging="400"/>
      </w:pPr>
      <w:rPr>
        <w:rFonts w:ascii="Wingdings" w:hAnsi="Wingdings" w:hint="default"/>
      </w:rPr>
    </w:lvl>
  </w:abstractNum>
  <w:abstractNum w:abstractNumId="1" w15:restartNumberingAfterBreak="0">
    <w:nsid w:val="48AB1DF1"/>
    <w:multiLevelType w:val="hybridMultilevel"/>
    <w:tmpl w:val="FB1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7DBD"/>
    <w:multiLevelType w:val="hybridMultilevel"/>
    <w:tmpl w:val="3E548AB2"/>
    <w:lvl w:ilvl="0" w:tplc="C194D26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FC06851"/>
    <w:multiLevelType w:val="hybridMultilevel"/>
    <w:tmpl w:val="93A6BB52"/>
    <w:lvl w:ilvl="0" w:tplc="8D86BF0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1396740"/>
    <w:multiLevelType w:val="hybridMultilevel"/>
    <w:tmpl w:val="E8B64B20"/>
    <w:lvl w:ilvl="0" w:tplc="7822184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B293643"/>
    <w:multiLevelType w:val="hybridMultilevel"/>
    <w:tmpl w:val="C6F43516"/>
    <w:lvl w:ilvl="0" w:tplc="0826F8D0">
      <w:start w:val="1"/>
      <w:numFmt w:val="bullet"/>
      <w:lvlText w:val="•"/>
      <w:lvlJc w:val="left"/>
      <w:pPr>
        <w:tabs>
          <w:tab w:val="num" w:pos="720"/>
        </w:tabs>
        <w:ind w:left="720" w:hanging="360"/>
      </w:pPr>
      <w:rPr>
        <w:rFonts w:ascii="Arial" w:hAnsi="Arial" w:hint="default"/>
      </w:rPr>
    </w:lvl>
    <w:lvl w:ilvl="1" w:tplc="091E42D2">
      <w:start w:val="1"/>
      <w:numFmt w:val="bullet"/>
      <w:lvlText w:val="•"/>
      <w:lvlJc w:val="left"/>
      <w:pPr>
        <w:tabs>
          <w:tab w:val="num" w:pos="1440"/>
        </w:tabs>
        <w:ind w:left="1440" w:hanging="360"/>
      </w:pPr>
      <w:rPr>
        <w:rFonts w:ascii="Arial" w:hAnsi="Arial" w:hint="default"/>
      </w:rPr>
    </w:lvl>
    <w:lvl w:ilvl="2" w:tplc="08343244" w:tentative="1">
      <w:start w:val="1"/>
      <w:numFmt w:val="bullet"/>
      <w:lvlText w:val="•"/>
      <w:lvlJc w:val="left"/>
      <w:pPr>
        <w:tabs>
          <w:tab w:val="num" w:pos="2160"/>
        </w:tabs>
        <w:ind w:left="2160" w:hanging="360"/>
      </w:pPr>
      <w:rPr>
        <w:rFonts w:ascii="Arial" w:hAnsi="Arial" w:hint="default"/>
      </w:rPr>
    </w:lvl>
    <w:lvl w:ilvl="3" w:tplc="B5DAE8D2" w:tentative="1">
      <w:start w:val="1"/>
      <w:numFmt w:val="bullet"/>
      <w:lvlText w:val="•"/>
      <w:lvlJc w:val="left"/>
      <w:pPr>
        <w:tabs>
          <w:tab w:val="num" w:pos="2880"/>
        </w:tabs>
        <w:ind w:left="2880" w:hanging="360"/>
      </w:pPr>
      <w:rPr>
        <w:rFonts w:ascii="Arial" w:hAnsi="Arial" w:hint="default"/>
      </w:rPr>
    </w:lvl>
    <w:lvl w:ilvl="4" w:tplc="54DE45EC" w:tentative="1">
      <w:start w:val="1"/>
      <w:numFmt w:val="bullet"/>
      <w:lvlText w:val="•"/>
      <w:lvlJc w:val="left"/>
      <w:pPr>
        <w:tabs>
          <w:tab w:val="num" w:pos="3600"/>
        </w:tabs>
        <w:ind w:left="3600" w:hanging="360"/>
      </w:pPr>
      <w:rPr>
        <w:rFonts w:ascii="Arial" w:hAnsi="Arial" w:hint="default"/>
      </w:rPr>
    </w:lvl>
    <w:lvl w:ilvl="5" w:tplc="FF0C0698" w:tentative="1">
      <w:start w:val="1"/>
      <w:numFmt w:val="bullet"/>
      <w:lvlText w:val="•"/>
      <w:lvlJc w:val="left"/>
      <w:pPr>
        <w:tabs>
          <w:tab w:val="num" w:pos="4320"/>
        </w:tabs>
        <w:ind w:left="4320" w:hanging="360"/>
      </w:pPr>
      <w:rPr>
        <w:rFonts w:ascii="Arial" w:hAnsi="Arial" w:hint="default"/>
      </w:rPr>
    </w:lvl>
    <w:lvl w:ilvl="6" w:tplc="508445CC" w:tentative="1">
      <w:start w:val="1"/>
      <w:numFmt w:val="bullet"/>
      <w:lvlText w:val="•"/>
      <w:lvlJc w:val="left"/>
      <w:pPr>
        <w:tabs>
          <w:tab w:val="num" w:pos="5040"/>
        </w:tabs>
        <w:ind w:left="5040" w:hanging="360"/>
      </w:pPr>
      <w:rPr>
        <w:rFonts w:ascii="Arial" w:hAnsi="Arial" w:hint="default"/>
      </w:rPr>
    </w:lvl>
    <w:lvl w:ilvl="7" w:tplc="0AB41D44" w:tentative="1">
      <w:start w:val="1"/>
      <w:numFmt w:val="bullet"/>
      <w:lvlText w:val="•"/>
      <w:lvlJc w:val="left"/>
      <w:pPr>
        <w:tabs>
          <w:tab w:val="num" w:pos="5760"/>
        </w:tabs>
        <w:ind w:left="5760" w:hanging="360"/>
      </w:pPr>
      <w:rPr>
        <w:rFonts w:ascii="Arial" w:hAnsi="Arial" w:hint="default"/>
      </w:rPr>
    </w:lvl>
    <w:lvl w:ilvl="8" w:tplc="313C4A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04"/>
    <w:rsid w:val="000242BC"/>
    <w:rsid w:val="000517CF"/>
    <w:rsid w:val="000518D8"/>
    <w:rsid w:val="00070EA6"/>
    <w:rsid w:val="000D4B7A"/>
    <w:rsid w:val="00133A83"/>
    <w:rsid w:val="0015037F"/>
    <w:rsid w:val="00156904"/>
    <w:rsid w:val="001601DE"/>
    <w:rsid w:val="00162F14"/>
    <w:rsid w:val="00165988"/>
    <w:rsid w:val="00180A3D"/>
    <w:rsid w:val="0018193A"/>
    <w:rsid w:val="001F77A6"/>
    <w:rsid w:val="002179C5"/>
    <w:rsid w:val="00243622"/>
    <w:rsid w:val="002439A7"/>
    <w:rsid w:val="00252880"/>
    <w:rsid w:val="00254DEF"/>
    <w:rsid w:val="00270337"/>
    <w:rsid w:val="002915F3"/>
    <w:rsid w:val="002A151C"/>
    <w:rsid w:val="002C15FA"/>
    <w:rsid w:val="00315116"/>
    <w:rsid w:val="00327A18"/>
    <w:rsid w:val="003350F4"/>
    <w:rsid w:val="00344054"/>
    <w:rsid w:val="00363342"/>
    <w:rsid w:val="00391CEE"/>
    <w:rsid w:val="003A193B"/>
    <w:rsid w:val="003A6A52"/>
    <w:rsid w:val="003B2FD1"/>
    <w:rsid w:val="003B6872"/>
    <w:rsid w:val="003C4125"/>
    <w:rsid w:val="003D5977"/>
    <w:rsid w:val="00453D05"/>
    <w:rsid w:val="0045777C"/>
    <w:rsid w:val="004723EA"/>
    <w:rsid w:val="00475F0B"/>
    <w:rsid w:val="00491863"/>
    <w:rsid w:val="0049787B"/>
    <w:rsid w:val="004B15DA"/>
    <w:rsid w:val="004D6376"/>
    <w:rsid w:val="00504E9B"/>
    <w:rsid w:val="00597F85"/>
    <w:rsid w:val="005B54BC"/>
    <w:rsid w:val="00620B16"/>
    <w:rsid w:val="006237D2"/>
    <w:rsid w:val="00657551"/>
    <w:rsid w:val="00664382"/>
    <w:rsid w:val="006E352F"/>
    <w:rsid w:val="006E3D9F"/>
    <w:rsid w:val="00704C7D"/>
    <w:rsid w:val="007061B9"/>
    <w:rsid w:val="007D3FA1"/>
    <w:rsid w:val="007D73ED"/>
    <w:rsid w:val="007F228A"/>
    <w:rsid w:val="00811E50"/>
    <w:rsid w:val="00835529"/>
    <w:rsid w:val="008407F4"/>
    <w:rsid w:val="00846033"/>
    <w:rsid w:val="00874B2A"/>
    <w:rsid w:val="00895059"/>
    <w:rsid w:val="0089691E"/>
    <w:rsid w:val="008D2661"/>
    <w:rsid w:val="008E310D"/>
    <w:rsid w:val="009065B3"/>
    <w:rsid w:val="009109B0"/>
    <w:rsid w:val="009670B1"/>
    <w:rsid w:val="009A2B1A"/>
    <w:rsid w:val="009B09E8"/>
    <w:rsid w:val="00A0235F"/>
    <w:rsid w:val="00A03EBF"/>
    <w:rsid w:val="00A1029F"/>
    <w:rsid w:val="00A36A1C"/>
    <w:rsid w:val="00A40E71"/>
    <w:rsid w:val="00A65A73"/>
    <w:rsid w:val="00AA3C45"/>
    <w:rsid w:val="00AC4ABC"/>
    <w:rsid w:val="00AD3FE2"/>
    <w:rsid w:val="00AF0355"/>
    <w:rsid w:val="00B26515"/>
    <w:rsid w:val="00B32B07"/>
    <w:rsid w:val="00B51FB4"/>
    <w:rsid w:val="00BB0FDD"/>
    <w:rsid w:val="00BC5AF9"/>
    <w:rsid w:val="00C51364"/>
    <w:rsid w:val="00C7108B"/>
    <w:rsid w:val="00C91F8D"/>
    <w:rsid w:val="00CA4072"/>
    <w:rsid w:val="00CB2CEE"/>
    <w:rsid w:val="00CB3633"/>
    <w:rsid w:val="00CD2412"/>
    <w:rsid w:val="00CD7811"/>
    <w:rsid w:val="00CF2F86"/>
    <w:rsid w:val="00D13CE8"/>
    <w:rsid w:val="00D27AEC"/>
    <w:rsid w:val="00D4181F"/>
    <w:rsid w:val="00D533DB"/>
    <w:rsid w:val="00D53B63"/>
    <w:rsid w:val="00D84DF1"/>
    <w:rsid w:val="00DC5883"/>
    <w:rsid w:val="00DF3D28"/>
    <w:rsid w:val="00E22498"/>
    <w:rsid w:val="00E464D3"/>
    <w:rsid w:val="00E5664E"/>
    <w:rsid w:val="00E57020"/>
    <w:rsid w:val="00E60A43"/>
    <w:rsid w:val="00E67A4A"/>
    <w:rsid w:val="00E774F7"/>
    <w:rsid w:val="00EA11AD"/>
    <w:rsid w:val="00EC3DEB"/>
    <w:rsid w:val="00EC5D8F"/>
    <w:rsid w:val="00ED78C1"/>
    <w:rsid w:val="00EF1BBF"/>
    <w:rsid w:val="00F27AF8"/>
    <w:rsid w:val="00F74B13"/>
    <w:rsid w:val="00F86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A4794"/>
  <w15:chartTrackingRefBased/>
  <w15:docId w15:val="{F8B96F8C-39F9-AF4E-AD63-EBB6B50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569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904"/>
    <w:pPr>
      <w:tabs>
        <w:tab w:val="center" w:pos="4680"/>
        <w:tab w:val="right" w:pos="9360"/>
      </w:tabs>
    </w:pPr>
  </w:style>
  <w:style w:type="character" w:customStyle="1" w:styleId="En-tteCar">
    <w:name w:val="En-tête Car"/>
    <w:basedOn w:val="Policepardfaut"/>
    <w:link w:val="En-tte"/>
    <w:uiPriority w:val="99"/>
    <w:rsid w:val="00156904"/>
  </w:style>
  <w:style w:type="paragraph" w:styleId="Pieddepage">
    <w:name w:val="footer"/>
    <w:basedOn w:val="Normal"/>
    <w:link w:val="PieddepageCar"/>
    <w:uiPriority w:val="99"/>
    <w:unhideWhenUsed/>
    <w:rsid w:val="00156904"/>
    <w:pPr>
      <w:tabs>
        <w:tab w:val="center" w:pos="4680"/>
        <w:tab w:val="right" w:pos="9360"/>
      </w:tabs>
    </w:pPr>
  </w:style>
  <w:style w:type="character" w:customStyle="1" w:styleId="PieddepageCar">
    <w:name w:val="Pied de page Car"/>
    <w:basedOn w:val="Policepardfaut"/>
    <w:link w:val="Pieddepage"/>
    <w:uiPriority w:val="99"/>
    <w:rsid w:val="00156904"/>
  </w:style>
  <w:style w:type="character" w:customStyle="1" w:styleId="Titre1Car">
    <w:name w:val="Titre 1 Car"/>
    <w:basedOn w:val="Policepardfaut"/>
    <w:link w:val="Titre1"/>
    <w:uiPriority w:val="9"/>
    <w:rsid w:val="0015690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56904"/>
    <w:pPr>
      <w:spacing w:before="480" w:line="276" w:lineRule="auto"/>
      <w:outlineLvl w:val="9"/>
    </w:pPr>
    <w:rPr>
      <w:b/>
      <w:bCs/>
      <w:sz w:val="28"/>
      <w:szCs w:val="28"/>
      <w:lang w:eastAsia="en-US"/>
    </w:rPr>
  </w:style>
  <w:style w:type="paragraph" w:styleId="TM1">
    <w:name w:val="toc 1"/>
    <w:basedOn w:val="Normal"/>
    <w:next w:val="Normal"/>
    <w:autoRedefine/>
    <w:uiPriority w:val="39"/>
    <w:unhideWhenUsed/>
    <w:rsid w:val="00156904"/>
    <w:pPr>
      <w:spacing w:before="120"/>
    </w:pPr>
    <w:rPr>
      <w:rFonts w:cstheme="minorHAnsi"/>
      <w:b/>
      <w:bCs/>
      <w:i/>
      <w:iCs/>
    </w:rPr>
  </w:style>
  <w:style w:type="paragraph" w:styleId="TM2">
    <w:name w:val="toc 2"/>
    <w:basedOn w:val="Normal"/>
    <w:next w:val="Normal"/>
    <w:autoRedefine/>
    <w:uiPriority w:val="39"/>
    <w:unhideWhenUsed/>
    <w:rsid w:val="009670B1"/>
    <w:pPr>
      <w:tabs>
        <w:tab w:val="right" w:leader="dot" w:pos="9010"/>
      </w:tabs>
      <w:spacing w:before="120"/>
    </w:pPr>
    <w:rPr>
      <w:rFonts w:cstheme="minorHAnsi"/>
      <w:b/>
      <w:bCs/>
      <w:sz w:val="22"/>
      <w:szCs w:val="22"/>
    </w:rPr>
  </w:style>
  <w:style w:type="paragraph" w:styleId="TM3">
    <w:name w:val="toc 3"/>
    <w:basedOn w:val="Normal"/>
    <w:next w:val="Normal"/>
    <w:autoRedefine/>
    <w:uiPriority w:val="39"/>
    <w:semiHidden/>
    <w:unhideWhenUsed/>
    <w:rsid w:val="00156904"/>
    <w:pPr>
      <w:ind w:left="480"/>
    </w:pPr>
    <w:rPr>
      <w:rFonts w:cstheme="minorHAnsi"/>
      <w:sz w:val="20"/>
      <w:szCs w:val="20"/>
    </w:rPr>
  </w:style>
  <w:style w:type="paragraph" w:styleId="TM4">
    <w:name w:val="toc 4"/>
    <w:basedOn w:val="Normal"/>
    <w:next w:val="Normal"/>
    <w:autoRedefine/>
    <w:uiPriority w:val="39"/>
    <w:semiHidden/>
    <w:unhideWhenUsed/>
    <w:rsid w:val="00156904"/>
    <w:pPr>
      <w:ind w:left="720"/>
    </w:pPr>
    <w:rPr>
      <w:rFonts w:cstheme="minorHAnsi"/>
      <w:sz w:val="20"/>
      <w:szCs w:val="20"/>
    </w:rPr>
  </w:style>
  <w:style w:type="paragraph" w:styleId="TM5">
    <w:name w:val="toc 5"/>
    <w:basedOn w:val="Normal"/>
    <w:next w:val="Normal"/>
    <w:autoRedefine/>
    <w:uiPriority w:val="39"/>
    <w:semiHidden/>
    <w:unhideWhenUsed/>
    <w:rsid w:val="00156904"/>
    <w:pPr>
      <w:ind w:left="960"/>
    </w:pPr>
    <w:rPr>
      <w:rFonts w:cstheme="minorHAnsi"/>
      <w:sz w:val="20"/>
      <w:szCs w:val="20"/>
    </w:rPr>
  </w:style>
  <w:style w:type="paragraph" w:styleId="TM6">
    <w:name w:val="toc 6"/>
    <w:basedOn w:val="Normal"/>
    <w:next w:val="Normal"/>
    <w:autoRedefine/>
    <w:uiPriority w:val="39"/>
    <w:semiHidden/>
    <w:unhideWhenUsed/>
    <w:rsid w:val="00156904"/>
    <w:pPr>
      <w:ind w:left="1200"/>
    </w:pPr>
    <w:rPr>
      <w:rFonts w:cstheme="minorHAnsi"/>
      <w:sz w:val="20"/>
      <w:szCs w:val="20"/>
    </w:rPr>
  </w:style>
  <w:style w:type="paragraph" w:styleId="TM7">
    <w:name w:val="toc 7"/>
    <w:basedOn w:val="Normal"/>
    <w:next w:val="Normal"/>
    <w:autoRedefine/>
    <w:uiPriority w:val="39"/>
    <w:semiHidden/>
    <w:unhideWhenUsed/>
    <w:rsid w:val="00156904"/>
    <w:pPr>
      <w:ind w:left="1440"/>
    </w:pPr>
    <w:rPr>
      <w:rFonts w:cstheme="minorHAnsi"/>
      <w:sz w:val="20"/>
      <w:szCs w:val="20"/>
    </w:rPr>
  </w:style>
  <w:style w:type="paragraph" w:styleId="TM8">
    <w:name w:val="toc 8"/>
    <w:basedOn w:val="Normal"/>
    <w:next w:val="Normal"/>
    <w:autoRedefine/>
    <w:uiPriority w:val="39"/>
    <w:semiHidden/>
    <w:unhideWhenUsed/>
    <w:rsid w:val="00156904"/>
    <w:pPr>
      <w:ind w:left="1680"/>
    </w:pPr>
    <w:rPr>
      <w:rFonts w:cstheme="minorHAnsi"/>
      <w:sz w:val="20"/>
      <w:szCs w:val="20"/>
    </w:rPr>
  </w:style>
  <w:style w:type="paragraph" w:styleId="TM9">
    <w:name w:val="toc 9"/>
    <w:basedOn w:val="Normal"/>
    <w:next w:val="Normal"/>
    <w:autoRedefine/>
    <w:uiPriority w:val="39"/>
    <w:semiHidden/>
    <w:unhideWhenUsed/>
    <w:rsid w:val="00156904"/>
    <w:pPr>
      <w:ind w:left="1920"/>
    </w:pPr>
    <w:rPr>
      <w:rFonts w:cstheme="minorHAnsi"/>
      <w:sz w:val="20"/>
      <w:szCs w:val="20"/>
    </w:rPr>
  </w:style>
  <w:style w:type="character" w:styleId="Lienhypertexte">
    <w:name w:val="Hyperlink"/>
    <w:basedOn w:val="Policepardfaut"/>
    <w:uiPriority w:val="99"/>
    <w:unhideWhenUsed/>
    <w:rsid w:val="00156904"/>
    <w:rPr>
      <w:color w:val="0563C1" w:themeColor="hyperlink"/>
      <w:u w:val="single"/>
    </w:rPr>
  </w:style>
  <w:style w:type="character" w:customStyle="1" w:styleId="Titre2Car">
    <w:name w:val="Titre 2 Car"/>
    <w:basedOn w:val="Policepardfaut"/>
    <w:link w:val="Titre2"/>
    <w:uiPriority w:val="9"/>
    <w:semiHidden/>
    <w:rsid w:val="00156904"/>
    <w:rPr>
      <w:rFonts w:asciiTheme="majorHAnsi" w:eastAsiaTheme="majorEastAsia" w:hAnsiTheme="majorHAnsi" w:cstheme="majorBidi"/>
      <w:color w:val="2F5496" w:themeColor="accent1" w:themeShade="BF"/>
      <w:sz w:val="26"/>
      <w:szCs w:val="26"/>
    </w:rPr>
  </w:style>
  <w:style w:type="paragraph" w:styleId="Titre">
    <w:name w:val="Title"/>
    <w:basedOn w:val="Normal"/>
    <w:link w:val="TitreCar"/>
    <w:qFormat/>
    <w:rsid w:val="007F228A"/>
    <w:pPr>
      <w:jc w:val="center"/>
    </w:pPr>
    <w:rPr>
      <w:rFonts w:ascii="Times New Roman" w:eastAsia="Times New Roman" w:hAnsi="Times New Roman" w:cs="Times New Roman"/>
      <w:szCs w:val="20"/>
      <w:lang w:eastAsia="en-US"/>
    </w:rPr>
  </w:style>
  <w:style w:type="character" w:customStyle="1" w:styleId="TitreCar">
    <w:name w:val="Titre Car"/>
    <w:basedOn w:val="Policepardfaut"/>
    <w:link w:val="Titre"/>
    <w:rsid w:val="007F228A"/>
    <w:rPr>
      <w:rFonts w:ascii="Times New Roman" w:eastAsia="Times New Roman" w:hAnsi="Times New Roman" w:cs="Times New Roman"/>
      <w:szCs w:val="20"/>
      <w:lang w:eastAsia="en-US"/>
    </w:rPr>
  </w:style>
  <w:style w:type="paragraph" w:styleId="Paragraphedeliste">
    <w:name w:val="List Paragraph"/>
    <w:basedOn w:val="Normal"/>
    <w:uiPriority w:val="34"/>
    <w:qFormat/>
    <w:rsid w:val="00874B2A"/>
    <w:pPr>
      <w:ind w:left="720"/>
      <w:contextualSpacing/>
    </w:pPr>
  </w:style>
  <w:style w:type="paragraph" w:styleId="Textedebulles">
    <w:name w:val="Balloon Text"/>
    <w:basedOn w:val="Normal"/>
    <w:link w:val="TextedebullesCar"/>
    <w:uiPriority w:val="99"/>
    <w:semiHidden/>
    <w:unhideWhenUsed/>
    <w:rsid w:val="003B2F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2FD1"/>
    <w:rPr>
      <w:rFonts w:ascii="Times New Roman" w:hAnsi="Times New Roman" w:cs="Times New Roman"/>
      <w:sz w:val="18"/>
      <w:szCs w:val="18"/>
    </w:rPr>
  </w:style>
  <w:style w:type="paragraph" w:styleId="NormalWeb">
    <w:name w:val="Normal (Web)"/>
    <w:basedOn w:val="Normal"/>
    <w:uiPriority w:val="99"/>
    <w:unhideWhenUsed/>
    <w:rsid w:val="00475F0B"/>
    <w:pPr>
      <w:spacing w:before="100" w:beforeAutospacing="1" w:after="100" w:afterAutospacing="1"/>
    </w:pPr>
    <w:rPr>
      <w:rFonts w:ascii="Gulim" w:eastAsia="Gulim" w:hAnsi="Gulim" w:cs="Gulim"/>
    </w:rPr>
  </w:style>
  <w:style w:type="character" w:styleId="Marquedecommentaire">
    <w:name w:val="annotation reference"/>
    <w:basedOn w:val="Policepardfaut"/>
    <w:uiPriority w:val="99"/>
    <w:semiHidden/>
    <w:unhideWhenUsed/>
    <w:rsid w:val="003A6A52"/>
    <w:rPr>
      <w:sz w:val="16"/>
      <w:szCs w:val="16"/>
    </w:rPr>
  </w:style>
  <w:style w:type="paragraph" w:styleId="Commentaire">
    <w:name w:val="annotation text"/>
    <w:basedOn w:val="Normal"/>
    <w:link w:val="CommentaireCar"/>
    <w:uiPriority w:val="99"/>
    <w:semiHidden/>
    <w:unhideWhenUsed/>
    <w:rsid w:val="003A6A52"/>
    <w:rPr>
      <w:sz w:val="20"/>
      <w:szCs w:val="20"/>
    </w:rPr>
  </w:style>
  <w:style w:type="character" w:customStyle="1" w:styleId="CommentaireCar">
    <w:name w:val="Commentaire Car"/>
    <w:basedOn w:val="Policepardfaut"/>
    <w:link w:val="Commentaire"/>
    <w:uiPriority w:val="99"/>
    <w:semiHidden/>
    <w:rsid w:val="003A6A52"/>
    <w:rPr>
      <w:sz w:val="20"/>
      <w:szCs w:val="20"/>
    </w:rPr>
  </w:style>
  <w:style w:type="paragraph" w:styleId="Objetducommentaire">
    <w:name w:val="annotation subject"/>
    <w:basedOn w:val="Commentaire"/>
    <w:next w:val="Commentaire"/>
    <w:link w:val="ObjetducommentaireCar"/>
    <w:uiPriority w:val="99"/>
    <w:semiHidden/>
    <w:unhideWhenUsed/>
    <w:rsid w:val="003A6A52"/>
    <w:rPr>
      <w:b/>
      <w:bCs/>
    </w:rPr>
  </w:style>
  <w:style w:type="character" w:customStyle="1" w:styleId="ObjetducommentaireCar">
    <w:name w:val="Objet du commentaire Car"/>
    <w:basedOn w:val="CommentaireCar"/>
    <w:link w:val="Objetducommentaire"/>
    <w:uiPriority w:val="99"/>
    <w:semiHidden/>
    <w:rsid w:val="003A6A52"/>
    <w:rPr>
      <w:b/>
      <w:bCs/>
      <w:sz w:val="20"/>
      <w:szCs w:val="20"/>
    </w:rPr>
  </w:style>
  <w:style w:type="character" w:styleId="Textedelespacerserv">
    <w:name w:val="Placeholder Text"/>
    <w:basedOn w:val="Policepardfaut"/>
    <w:uiPriority w:val="99"/>
    <w:semiHidden/>
    <w:rsid w:val="00165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417">
      <w:bodyDiv w:val="1"/>
      <w:marLeft w:val="0"/>
      <w:marRight w:val="0"/>
      <w:marTop w:val="0"/>
      <w:marBottom w:val="0"/>
      <w:divBdr>
        <w:top w:val="none" w:sz="0" w:space="0" w:color="auto"/>
        <w:left w:val="none" w:sz="0" w:space="0" w:color="auto"/>
        <w:bottom w:val="none" w:sz="0" w:space="0" w:color="auto"/>
        <w:right w:val="none" w:sz="0" w:space="0" w:color="auto"/>
      </w:divBdr>
      <w:divsChild>
        <w:div w:id="605506143">
          <w:marLeft w:val="1080"/>
          <w:marRight w:val="0"/>
          <w:marTop w:val="100"/>
          <w:marBottom w:val="0"/>
          <w:divBdr>
            <w:top w:val="none" w:sz="0" w:space="0" w:color="auto"/>
            <w:left w:val="none" w:sz="0" w:space="0" w:color="auto"/>
            <w:bottom w:val="none" w:sz="0" w:space="0" w:color="auto"/>
            <w:right w:val="none" w:sz="0" w:space="0" w:color="auto"/>
          </w:divBdr>
        </w:div>
      </w:divsChild>
    </w:div>
    <w:div w:id="20220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jung@kriss.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C3A6-7135-4B39-9D95-E9FDA38F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5955</Characters>
  <Application>Microsoft Office Word</Application>
  <DocSecurity>4</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KRISS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Sangil LEE</dc:creator>
  <cp:keywords/>
  <dc:description/>
  <cp:lastModifiedBy>Stephanie MANIGUET</cp:lastModifiedBy>
  <cp:revision>2</cp:revision>
  <dcterms:created xsi:type="dcterms:W3CDTF">2021-10-15T13:44:00Z</dcterms:created>
  <dcterms:modified xsi:type="dcterms:W3CDTF">2021-10-15T13:44:00Z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4b5af-ab42-45d5-91e7-45583bed1b2a_Enabled">
    <vt:lpwstr>true</vt:lpwstr>
  </property>
  <property fmtid="{D5CDD505-2E9C-101B-9397-08002B2CF9AE}" pid="3" name="MSIP_Label_9df4b5af-ab42-45d5-91e7-45583bed1b2a_SetDate">
    <vt:lpwstr>2021-03-23T16:23:56Z</vt:lpwstr>
  </property>
  <property fmtid="{D5CDD505-2E9C-101B-9397-08002B2CF9AE}" pid="4" name="MSIP_Label_9df4b5af-ab42-45d5-91e7-45583bed1b2a_Method">
    <vt:lpwstr>Standard</vt:lpwstr>
  </property>
  <property fmtid="{D5CDD505-2E9C-101B-9397-08002B2CF9AE}" pid="5" name="MSIP_Label_9df4b5af-ab42-45d5-91e7-45583bed1b2a_Name">
    <vt:lpwstr>9df4b5af-ab42-45d5-91e7-45583bed1b2a</vt:lpwstr>
  </property>
  <property fmtid="{D5CDD505-2E9C-101B-9397-08002B2CF9AE}" pid="6" name="MSIP_Label_9df4b5af-ab42-45d5-91e7-45583bed1b2a_SiteId">
    <vt:lpwstr>601e5460-b1bf-49c0-bd2d-e76ffc186a8d</vt:lpwstr>
  </property>
  <property fmtid="{D5CDD505-2E9C-101B-9397-08002B2CF9AE}" pid="7" name="MSIP_Label_9df4b5af-ab42-45d5-91e7-45583bed1b2a_ActionId">
    <vt:lpwstr>e726dfb6-e1f2-4fee-a569-888290a8f101</vt:lpwstr>
  </property>
  <property fmtid="{D5CDD505-2E9C-101B-9397-08002B2CF9AE}" pid="8" name="MSIP_Label_9df4b5af-ab42-45d5-91e7-45583bed1b2a_ContentBits">
    <vt:lpwstr>0</vt:lpwstr>
  </property>
</Properties>
</file>