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94C" w:rsidRPr="00EE594C" w:rsidRDefault="00EE594C" w:rsidP="00EE594C">
      <w:pPr>
        <w:pStyle w:val="GDTITREhautdepage"/>
        <w:rPr>
          <w:lang w:val="en-US"/>
        </w:rPr>
      </w:pPr>
      <w:bookmarkStart w:id="0" w:name="_Hlk8811638"/>
      <w:bookmarkEnd w:id="0"/>
      <w:r w:rsidRPr="00EE594C">
        <w:rPr>
          <w:lang w:val="en-US"/>
        </w:rPr>
        <w:t xml:space="preserve">Call for Participants for </w:t>
      </w:r>
      <w:r w:rsidR="0090654E" w:rsidRPr="0090654E">
        <w:rPr>
          <w:lang w:val="en-US"/>
        </w:rPr>
        <w:t>EURAMET.QM-S14</w:t>
      </w:r>
      <w:r>
        <w:rPr>
          <w:lang w:val="en-US"/>
        </w:rPr>
        <w:t>:</w:t>
      </w:r>
      <w:r w:rsidRPr="00EE594C">
        <w:rPr>
          <w:lang w:val="en-US"/>
        </w:rPr>
        <w:t xml:space="preserve"> Compar</w:t>
      </w:r>
      <w:r w:rsidR="00BC411A">
        <w:rPr>
          <w:lang w:val="en-US"/>
        </w:rPr>
        <w:t xml:space="preserve">ison of </w:t>
      </w:r>
      <w:r w:rsidR="00CB42D6">
        <w:rPr>
          <w:lang w:val="en-US"/>
        </w:rPr>
        <w:t>Measurement Capabilities for the quantification of ethanol in water</w:t>
      </w:r>
      <w:r w:rsidRPr="00EE594C">
        <w:rPr>
          <w:lang w:val="en-US"/>
        </w:rPr>
        <w:t xml:space="preserve"> </w:t>
      </w:r>
    </w:p>
    <w:p w:rsidR="0030075C" w:rsidRDefault="0030075C" w:rsidP="0030075C">
      <w:pPr>
        <w:pStyle w:val="Heading1"/>
      </w:pPr>
      <w:r>
        <w:t>Introduction</w:t>
      </w:r>
    </w:p>
    <w:p w:rsidR="0000010B" w:rsidRDefault="0000010B" w:rsidP="00EB1090">
      <w:pPr>
        <w:pStyle w:val="EMPIRbodytext"/>
      </w:pPr>
      <w:r w:rsidRPr="0000010B">
        <w:t>The comparison, agreed by</w:t>
      </w:r>
      <w:r w:rsidR="00CB42D6">
        <w:t xml:space="preserve"> </w:t>
      </w:r>
      <w:r w:rsidR="003E0C7B">
        <w:t>EURAMET</w:t>
      </w:r>
      <w:r w:rsidRPr="0000010B">
        <w:t xml:space="preserve">, is being organized to support NMIs that have developed capabilities for forensic alcohol </w:t>
      </w:r>
      <w:r w:rsidR="003E0C7B">
        <w:t xml:space="preserve">in water </w:t>
      </w:r>
      <w:r w:rsidRPr="0000010B">
        <w:t>reference materials in demonstrating the compatibility of their measurement services.</w:t>
      </w:r>
    </w:p>
    <w:p w:rsidR="00EE594C" w:rsidRPr="00EB1090" w:rsidRDefault="00EE594C" w:rsidP="00EB1090">
      <w:pPr>
        <w:pStyle w:val="EMPIRbodytext"/>
      </w:pPr>
      <w:r w:rsidRPr="00EE594C">
        <w:t xml:space="preserve">NMIs that deliver measurement services </w:t>
      </w:r>
      <w:r w:rsidR="003E0C7B">
        <w:t xml:space="preserve">for </w:t>
      </w:r>
      <w:r w:rsidR="00BC411A" w:rsidRPr="00EB1090">
        <w:t xml:space="preserve">forensic alcohol </w:t>
      </w:r>
      <w:r w:rsidR="003E0C7B">
        <w:t xml:space="preserve">in water </w:t>
      </w:r>
      <w:r w:rsidR="00BC411A" w:rsidRPr="00EB1090">
        <w:t>reference materials</w:t>
      </w:r>
      <w:r w:rsidRPr="00EE594C">
        <w:t xml:space="preserve"> </w:t>
      </w:r>
      <w:r w:rsidR="00762C8B">
        <w:t xml:space="preserve">are </w:t>
      </w:r>
      <w:r w:rsidR="003E0C7B">
        <w:t xml:space="preserve">invited to </w:t>
      </w:r>
      <w:r w:rsidRPr="00EE594C">
        <w:t xml:space="preserve">participate in </w:t>
      </w:r>
      <w:r w:rsidRPr="00EB1090">
        <w:t>this comparison.</w:t>
      </w:r>
    </w:p>
    <w:p w:rsidR="00B35242" w:rsidRPr="00B35242" w:rsidRDefault="003E0C7B" w:rsidP="00B35242">
      <w:pPr>
        <w:pStyle w:val="EMPIRbodytext"/>
      </w:pPr>
      <w:r>
        <w:t xml:space="preserve">The intercomparison is part of </w:t>
      </w:r>
      <w:r w:rsidR="00B35242" w:rsidRPr="00B35242">
        <w:t xml:space="preserve">the </w:t>
      </w:r>
      <w:r w:rsidR="00B35242">
        <w:t xml:space="preserve">EMPIR ALCOREF </w:t>
      </w:r>
      <w:r w:rsidR="00B35242" w:rsidRPr="00B35242">
        <w:t>project. The project was designed to allow</w:t>
      </w:r>
      <w:r w:rsidR="00B35242">
        <w:t xml:space="preserve"> European </w:t>
      </w:r>
      <w:r w:rsidR="00B35242" w:rsidRPr="00B35242">
        <w:t>NMIs to work together to strengthen forensic alcohol reference materials metrology infrastructure; provide knowledge</w:t>
      </w:r>
      <w:r w:rsidR="00B35242">
        <w:t xml:space="preserve"> </w:t>
      </w:r>
      <w:r w:rsidR="00B35242" w:rsidRPr="00B35242">
        <w:t>transfer to scientists devel</w:t>
      </w:r>
      <w:r w:rsidR="00B35242">
        <w:t xml:space="preserve">oping capabilities in this area </w:t>
      </w:r>
      <w:r w:rsidR="00B35242" w:rsidRPr="00B35242">
        <w:t xml:space="preserve">and enable NMIs to provide </w:t>
      </w:r>
      <w:r w:rsidR="00B35242">
        <w:t xml:space="preserve">reference </w:t>
      </w:r>
      <w:r w:rsidR="00B35242" w:rsidRPr="00B35242">
        <w:t xml:space="preserve">materials </w:t>
      </w:r>
      <w:r>
        <w:t>for the calibration and type approval of evidential breath alcohol analysers.</w:t>
      </w:r>
    </w:p>
    <w:p w:rsidR="00B35242" w:rsidRPr="00B35242" w:rsidRDefault="00B35242" w:rsidP="00B35242">
      <w:pPr>
        <w:pStyle w:val="EMPIRbodytext"/>
      </w:pPr>
      <w:r w:rsidRPr="00B35242">
        <w:t>Th</w:t>
      </w:r>
      <w:r>
        <w:t>is c</w:t>
      </w:r>
      <w:r w:rsidRPr="00B35242">
        <w:t xml:space="preserve">omparison will allow NMIs </w:t>
      </w:r>
      <w:r w:rsidR="006476B6">
        <w:t>particip</w:t>
      </w:r>
      <w:r w:rsidR="003E0C7B">
        <w:t>a</w:t>
      </w:r>
      <w:r w:rsidR="006476B6">
        <w:t>ting</w:t>
      </w:r>
      <w:r w:rsidRPr="00B35242">
        <w:t xml:space="preserve"> in the </w:t>
      </w:r>
      <w:r>
        <w:t xml:space="preserve">ALOCREF </w:t>
      </w:r>
      <w:r w:rsidRPr="00B35242">
        <w:t>project to demonstrate the</w:t>
      </w:r>
      <w:r w:rsidR="00CB42D6">
        <w:t>ir measurement capabilities for the quantification of ethanol in water in the mass fraction range 0.1 mg/g to 5 mg/g</w:t>
      </w:r>
      <w:r w:rsidRPr="00B35242">
        <w:t>.</w:t>
      </w:r>
      <w:r w:rsidR="0032606C">
        <w:t xml:space="preserve"> This range is relevant for the verification of evidential breath alcohol analysers according to OIML recommendation R 126</w:t>
      </w:r>
      <w:r w:rsidR="00762C8B">
        <w:t xml:space="preserve"> [1]</w:t>
      </w:r>
      <w:r w:rsidR="0032606C">
        <w:t>.</w:t>
      </w:r>
    </w:p>
    <w:p w:rsidR="0030075C" w:rsidRDefault="00EE594C" w:rsidP="0030075C">
      <w:pPr>
        <w:pStyle w:val="Heading1"/>
      </w:pPr>
      <w:r w:rsidRPr="00A74E1F">
        <w:rPr>
          <w:lang w:val="en-US"/>
        </w:rPr>
        <w:t xml:space="preserve"> </w:t>
      </w:r>
      <w:r w:rsidR="0030075C">
        <w:t>Study Materials</w:t>
      </w:r>
    </w:p>
    <w:p w:rsidR="0030075C" w:rsidRPr="00EB1090" w:rsidRDefault="007C1D4D" w:rsidP="0030075C">
      <w:pPr>
        <w:pStyle w:val="EMPIRbodytext"/>
      </w:pPr>
      <w:bookmarkStart w:id="1" w:name="_Hlk523208153"/>
      <w:r>
        <w:t xml:space="preserve">Materials will be prepared at BAM by gravimetric spiking of </w:t>
      </w:r>
      <w:r w:rsidR="00E723EC">
        <w:t xml:space="preserve">commercial high purity </w:t>
      </w:r>
      <w:r>
        <w:t>ethanol into demineralised water following a</w:t>
      </w:r>
      <w:r w:rsidR="004163F3">
        <w:t>n accredited</w:t>
      </w:r>
      <w:r>
        <w:t xml:space="preserve"> procedure that is used for the preparation of the BAM ethanol in water certified reference materials. </w:t>
      </w:r>
      <w:r w:rsidRPr="00A3200A">
        <w:t>Two different</w:t>
      </w:r>
      <w:r>
        <w:t xml:space="preserve"> levels in the range 0.1 mg/g to 5 mg/g will be delivered to participants. Sample volume will be 1 L. Participants will receive two </w:t>
      </w:r>
      <w:r w:rsidR="00CD4183">
        <w:t xml:space="preserve">1 L </w:t>
      </w:r>
      <w:r>
        <w:t xml:space="preserve">bottles of each level. </w:t>
      </w:r>
      <w:r w:rsidR="00E723EC">
        <w:t xml:space="preserve">Materials shall be stored at room temperature. </w:t>
      </w:r>
      <w:r>
        <w:t xml:space="preserve">Materials </w:t>
      </w:r>
      <w:r w:rsidR="00E723EC">
        <w:t>are</w:t>
      </w:r>
      <w:r>
        <w:t xml:space="preserve"> assessed for homogeneity and stability.</w:t>
      </w:r>
      <w:r w:rsidR="00E723EC">
        <w:t xml:space="preserve"> The ethanol used is assessed for purity.</w:t>
      </w:r>
      <w:bookmarkEnd w:id="1"/>
      <w:r>
        <w:t xml:space="preserve"> </w:t>
      </w:r>
      <w:r w:rsidR="0030075C" w:rsidRPr="00EE594C">
        <w:t xml:space="preserve"> </w:t>
      </w:r>
    </w:p>
    <w:p w:rsidR="0030075C" w:rsidRPr="00EE594C" w:rsidRDefault="0030075C" w:rsidP="0030075C">
      <w:pPr>
        <w:pStyle w:val="EMPIRbodytext"/>
        <w:ind w:left="708"/>
      </w:pPr>
      <w:r w:rsidRPr="00EE594C">
        <w:t xml:space="preserve">Coordinating Laboratory: </w:t>
      </w:r>
      <w:r w:rsidR="007C1D4D">
        <w:t>BAM</w:t>
      </w:r>
      <w:r w:rsidRPr="00EE594C">
        <w:t xml:space="preserve"> </w:t>
      </w:r>
    </w:p>
    <w:p w:rsidR="0030075C" w:rsidRPr="00EE594C" w:rsidRDefault="0030075C" w:rsidP="00762C8B">
      <w:pPr>
        <w:pStyle w:val="EMPIRbodytext"/>
        <w:spacing w:before="0"/>
        <w:ind w:left="708"/>
      </w:pPr>
      <w:r w:rsidRPr="00EE594C">
        <w:t>Contact at the Coordinating Laboratory:</w:t>
      </w:r>
      <w:r w:rsidR="009A3865" w:rsidRPr="009A3865">
        <w:t xml:space="preserve"> </w:t>
      </w:r>
      <w:r w:rsidR="007C1D4D">
        <w:t>rosemarie.philipp@bam.de</w:t>
      </w:r>
      <w:r w:rsidRPr="00EE594C">
        <w:t xml:space="preserve"> </w:t>
      </w:r>
    </w:p>
    <w:p w:rsidR="00EB1090" w:rsidRDefault="0069081C" w:rsidP="00BD45B9">
      <w:pPr>
        <w:pStyle w:val="Heading1"/>
      </w:pPr>
      <w:r>
        <w:t xml:space="preserve">Participation </w:t>
      </w:r>
    </w:p>
    <w:p w:rsidR="00EE594C" w:rsidRPr="00EB1090" w:rsidRDefault="00EB1090" w:rsidP="00EB1090">
      <w:pPr>
        <w:pStyle w:val="EMPIRbodytext"/>
      </w:pPr>
      <w:r>
        <w:t>T</w:t>
      </w:r>
      <w:r w:rsidR="00EE594C" w:rsidRPr="00EE594C">
        <w:t xml:space="preserve">o participate, please: </w:t>
      </w:r>
    </w:p>
    <w:p w:rsidR="00EE594C" w:rsidRPr="00EE594C" w:rsidRDefault="00EE594C" w:rsidP="00EB1090">
      <w:pPr>
        <w:pStyle w:val="EMPIRbodytext"/>
      </w:pPr>
      <w:r w:rsidRPr="00EE594C">
        <w:t>1) E-mail</w:t>
      </w:r>
      <w:r w:rsidR="00522065" w:rsidRPr="00522065">
        <w:t xml:space="preserve"> </w:t>
      </w:r>
      <w:hyperlink r:id="rId7" w:history="1">
        <w:r w:rsidR="00E723EC" w:rsidRPr="00531F83">
          <w:rPr>
            <w:rStyle w:val="Hyperlink"/>
          </w:rPr>
          <w:t>rosemarie.philipp@bam.de</w:t>
        </w:r>
      </w:hyperlink>
      <w:r w:rsidR="00522065">
        <w:t xml:space="preserve"> </w:t>
      </w:r>
      <w:r w:rsidR="00E723EC">
        <w:t xml:space="preserve">and </w:t>
      </w:r>
      <w:hyperlink r:id="rId8" w:history="1">
        <w:r w:rsidR="00604AF0" w:rsidRPr="00B87F77">
          <w:rPr>
            <w:rStyle w:val="Hyperlink"/>
          </w:rPr>
          <w:t>beatrice.lalere@lne.fr</w:t>
        </w:r>
      </w:hyperlink>
      <w:r w:rsidR="00604AF0">
        <w:t xml:space="preserve"> &amp; </w:t>
      </w:r>
      <w:hyperlink r:id="rId9" w:history="1">
        <w:r w:rsidR="00E723EC" w:rsidRPr="00531F83">
          <w:rPr>
            <w:rStyle w:val="Hyperlink"/>
          </w:rPr>
          <w:t>fanny.gantois@lne.fr</w:t>
        </w:r>
      </w:hyperlink>
      <w:r w:rsidR="00E723EC">
        <w:t xml:space="preserve"> </w:t>
      </w:r>
      <w:r w:rsidRPr="00EE594C">
        <w:t xml:space="preserve">stating your intent to participate and the name and contact information for your </w:t>
      </w:r>
      <w:r w:rsidR="00701DEC">
        <w:t>i</w:t>
      </w:r>
      <w:r w:rsidRPr="00EE594C">
        <w:t xml:space="preserve">nstitute. </w:t>
      </w:r>
    </w:p>
    <w:p w:rsidR="00EE594C" w:rsidRPr="00EE594C" w:rsidRDefault="00EE594C" w:rsidP="00EB1090">
      <w:pPr>
        <w:pStyle w:val="EMPIRbodytext"/>
      </w:pPr>
      <w:r w:rsidRPr="00EE594C">
        <w:t xml:space="preserve">The study proposal/project plan is attached. If you have any comments or concerns regarding the design or proposed conduct of this </w:t>
      </w:r>
      <w:r w:rsidR="00A402C5" w:rsidRPr="00EB1090">
        <w:t>comparison</w:t>
      </w:r>
      <w:r w:rsidRPr="00EE594C">
        <w:t>, please contact</w:t>
      </w:r>
      <w:r w:rsidR="00CC3150" w:rsidRPr="00CC3150">
        <w:t xml:space="preserve"> </w:t>
      </w:r>
      <w:hyperlink r:id="rId10" w:history="1">
        <w:r w:rsidR="00E723EC" w:rsidRPr="00531F83">
          <w:rPr>
            <w:rStyle w:val="Hyperlink"/>
          </w:rPr>
          <w:t>rosemarie.philipp@bam.de</w:t>
        </w:r>
      </w:hyperlink>
      <w:r w:rsidR="00E723EC">
        <w:t xml:space="preserve"> and </w:t>
      </w:r>
      <w:r w:rsidR="00604AF0" w:rsidRPr="00604AF0">
        <w:t xml:space="preserve">beatrice.lalere@lne.fr &amp; </w:t>
      </w:r>
      <w:hyperlink r:id="rId11" w:history="1">
        <w:r w:rsidR="00E723EC" w:rsidRPr="00531F83">
          <w:rPr>
            <w:rStyle w:val="Hyperlink"/>
          </w:rPr>
          <w:t>fanny.gantois@lne.fr</w:t>
        </w:r>
      </w:hyperlink>
      <w:r w:rsidR="00E723EC">
        <w:t xml:space="preserve"> </w:t>
      </w:r>
      <w:r w:rsidRPr="00EE594C">
        <w:t xml:space="preserve">. </w:t>
      </w:r>
    </w:p>
    <w:p w:rsidR="00CC3150" w:rsidRPr="0069081C" w:rsidRDefault="00CC3150">
      <w:pPr>
        <w:keepLines w:val="0"/>
        <w:spacing w:before="0" w:after="0"/>
        <w:ind w:right="0"/>
        <w:jc w:val="left"/>
        <w:rPr>
          <w:lang w:val="en-GB"/>
        </w:rPr>
      </w:pPr>
    </w:p>
    <w:p w:rsidR="0030075C" w:rsidRPr="0030075C" w:rsidRDefault="0030075C" w:rsidP="00BD45B9">
      <w:pPr>
        <w:pStyle w:val="Heading1"/>
        <w:rPr>
          <w:lang w:val="en-US"/>
        </w:rPr>
      </w:pPr>
      <w:r w:rsidRPr="0030075C">
        <w:rPr>
          <w:lang w:val="en-US"/>
        </w:rPr>
        <w:lastRenderedPageBreak/>
        <w:t>Schedule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4"/>
        <w:gridCol w:w="2165"/>
      </w:tblGrid>
      <w:tr w:rsidR="00BD45B9" w:rsidRPr="00BD45B9" w:rsidTr="00314DBC">
        <w:trPr>
          <w:jc w:val="center"/>
        </w:trPr>
        <w:tc>
          <w:tcPr>
            <w:tcW w:w="4214" w:type="dxa"/>
          </w:tcPr>
          <w:p w:rsidR="00BD45B9" w:rsidRPr="00BD45B9" w:rsidRDefault="00BD45B9" w:rsidP="00BD45B9">
            <w:pPr>
              <w:keepLines w:val="0"/>
              <w:autoSpaceDE w:val="0"/>
              <w:autoSpaceDN w:val="0"/>
              <w:adjustRightInd w:val="0"/>
              <w:spacing w:before="0" w:after="0"/>
              <w:ind w:right="0"/>
              <w:rPr>
                <w:rFonts w:ascii="Arial" w:eastAsia="Times New Roman" w:hAnsi="Arial"/>
                <w:sz w:val="20"/>
                <w:lang w:val="en-GB" w:eastAsia="en-US"/>
              </w:rPr>
            </w:pPr>
            <w:r w:rsidRPr="00BD45B9">
              <w:rPr>
                <w:rFonts w:ascii="Arial" w:eastAsia="Times New Roman" w:hAnsi="Arial"/>
                <w:sz w:val="20"/>
                <w:lang w:val="en-GB" w:eastAsia="en-US"/>
              </w:rPr>
              <w:t>Call for participation</w:t>
            </w:r>
          </w:p>
        </w:tc>
        <w:tc>
          <w:tcPr>
            <w:tcW w:w="2165" w:type="dxa"/>
          </w:tcPr>
          <w:p w:rsidR="00BD45B9" w:rsidRPr="001973EE" w:rsidRDefault="00934600" w:rsidP="00934600">
            <w:pPr>
              <w:keepLines w:val="0"/>
              <w:autoSpaceDE w:val="0"/>
              <w:autoSpaceDN w:val="0"/>
              <w:adjustRightInd w:val="0"/>
              <w:spacing w:before="0" w:after="0"/>
              <w:ind w:right="0"/>
              <w:rPr>
                <w:rFonts w:ascii="Arial" w:eastAsia="Times New Roman" w:hAnsi="Arial"/>
                <w:sz w:val="20"/>
                <w:lang w:val="en-GB" w:eastAsia="en-US"/>
              </w:rPr>
            </w:pPr>
            <w:r>
              <w:rPr>
                <w:rFonts w:ascii="Arial" w:eastAsia="Times New Roman" w:hAnsi="Arial"/>
                <w:sz w:val="20"/>
                <w:lang w:val="en-GB" w:eastAsia="en-US"/>
              </w:rPr>
              <w:t>1-August</w:t>
            </w:r>
            <w:r w:rsidR="0069081C" w:rsidRPr="001973EE">
              <w:rPr>
                <w:rFonts w:ascii="Arial" w:eastAsia="Times New Roman" w:hAnsi="Arial"/>
                <w:sz w:val="20"/>
                <w:lang w:val="en-GB" w:eastAsia="en-US"/>
              </w:rPr>
              <w:t>-2019</w:t>
            </w:r>
          </w:p>
        </w:tc>
      </w:tr>
      <w:tr w:rsidR="00BD45B9" w:rsidRPr="00BD45B9" w:rsidTr="00314DBC">
        <w:trPr>
          <w:jc w:val="center"/>
        </w:trPr>
        <w:tc>
          <w:tcPr>
            <w:tcW w:w="4214" w:type="dxa"/>
          </w:tcPr>
          <w:p w:rsidR="00BD45B9" w:rsidRPr="00BD45B9" w:rsidRDefault="00BD45B9" w:rsidP="00BD45B9">
            <w:pPr>
              <w:keepLines w:val="0"/>
              <w:autoSpaceDE w:val="0"/>
              <w:autoSpaceDN w:val="0"/>
              <w:adjustRightInd w:val="0"/>
              <w:spacing w:before="0" w:after="0"/>
              <w:ind w:right="0"/>
              <w:rPr>
                <w:rFonts w:ascii="Arial" w:eastAsia="Times New Roman" w:hAnsi="Arial"/>
                <w:sz w:val="20"/>
                <w:lang w:val="en-GB" w:eastAsia="en-US"/>
              </w:rPr>
            </w:pPr>
            <w:r w:rsidRPr="00BD45B9">
              <w:rPr>
                <w:rFonts w:ascii="Arial" w:eastAsia="Times New Roman" w:hAnsi="Arial"/>
                <w:sz w:val="20"/>
                <w:lang w:val="en-GB" w:eastAsia="en-US"/>
              </w:rPr>
              <w:t>Final date to register to participate</w:t>
            </w:r>
          </w:p>
        </w:tc>
        <w:tc>
          <w:tcPr>
            <w:tcW w:w="2165" w:type="dxa"/>
          </w:tcPr>
          <w:p w:rsidR="00BD45B9" w:rsidRPr="001973EE" w:rsidRDefault="005F7102" w:rsidP="004F0700">
            <w:pPr>
              <w:keepLines w:val="0"/>
              <w:autoSpaceDE w:val="0"/>
              <w:autoSpaceDN w:val="0"/>
              <w:adjustRightInd w:val="0"/>
              <w:spacing w:before="0" w:after="0"/>
              <w:ind w:right="0"/>
              <w:rPr>
                <w:rFonts w:ascii="Arial" w:eastAsia="Times New Roman" w:hAnsi="Arial"/>
                <w:sz w:val="20"/>
                <w:lang w:val="en-GB" w:eastAsia="en-US"/>
              </w:rPr>
            </w:pPr>
            <w:r>
              <w:rPr>
                <w:rFonts w:ascii="Arial" w:eastAsia="Times New Roman" w:hAnsi="Arial"/>
                <w:sz w:val="20"/>
                <w:lang w:val="en-GB" w:eastAsia="en-US"/>
              </w:rPr>
              <w:t>26</w:t>
            </w:r>
            <w:r w:rsidR="0069081C" w:rsidRPr="001973EE">
              <w:rPr>
                <w:rFonts w:ascii="Arial" w:eastAsia="Times New Roman" w:hAnsi="Arial"/>
                <w:sz w:val="20"/>
                <w:lang w:val="en-GB" w:eastAsia="en-US"/>
              </w:rPr>
              <w:t>-</w:t>
            </w:r>
            <w:r w:rsidR="004F0700">
              <w:rPr>
                <w:rFonts w:ascii="Arial" w:eastAsia="Times New Roman" w:hAnsi="Arial"/>
                <w:sz w:val="20"/>
                <w:lang w:val="en-GB" w:eastAsia="en-US"/>
              </w:rPr>
              <w:t>August</w:t>
            </w:r>
            <w:r w:rsidR="0069081C" w:rsidRPr="001973EE">
              <w:rPr>
                <w:rFonts w:ascii="Arial" w:eastAsia="Times New Roman" w:hAnsi="Arial"/>
                <w:sz w:val="20"/>
                <w:lang w:val="en-GB" w:eastAsia="en-US"/>
              </w:rPr>
              <w:t>-2019</w:t>
            </w:r>
          </w:p>
        </w:tc>
      </w:tr>
      <w:tr w:rsidR="00BD45B9" w:rsidRPr="00BD45B9" w:rsidTr="00314DBC">
        <w:trPr>
          <w:jc w:val="center"/>
        </w:trPr>
        <w:tc>
          <w:tcPr>
            <w:tcW w:w="4214" w:type="dxa"/>
          </w:tcPr>
          <w:p w:rsidR="00BD45B9" w:rsidRDefault="00E723EC" w:rsidP="00BD45B9">
            <w:pPr>
              <w:keepLines w:val="0"/>
              <w:autoSpaceDE w:val="0"/>
              <w:autoSpaceDN w:val="0"/>
              <w:adjustRightInd w:val="0"/>
              <w:spacing w:before="0" w:after="0"/>
              <w:ind w:right="0"/>
              <w:rPr>
                <w:rFonts w:ascii="Arial" w:eastAsia="Times New Roman" w:hAnsi="Arial"/>
                <w:sz w:val="20"/>
                <w:lang w:val="en-GB" w:eastAsia="en-US"/>
              </w:rPr>
            </w:pPr>
            <w:r>
              <w:rPr>
                <w:rFonts w:ascii="Arial" w:eastAsia="Times New Roman" w:hAnsi="Arial"/>
                <w:sz w:val="20"/>
                <w:lang w:val="en-GB" w:eastAsia="en-US"/>
              </w:rPr>
              <w:t>Sample dispatch</w:t>
            </w:r>
          </w:p>
          <w:p w:rsidR="00E723EC" w:rsidRPr="00BD45B9" w:rsidRDefault="00E723EC" w:rsidP="00BD45B9">
            <w:pPr>
              <w:keepLines w:val="0"/>
              <w:autoSpaceDE w:val="0"/>
              <w:autoSpaceDN w:val="0"/>
              <w:adjustRightInd w:val="0"/>
              <w:spacing w:before="0" w:after="0"/>
              <w:ind w:right="0"/>
              <w:rPr>
                <w:rFonts w:ascii="Arial" w:eastAsia="Times New Roman" w:hAnsi="Arial"/>
                <w:sz w:val="20"/>
                <w:lang w:val="en-GB" w:eastAsia="en-US"/>
              </w:rPr>
            </w:pPr>
            <w:r>
              <w:rPr>
                <w:rFonts w:ascii="Arial" w:eastAsia="Times New Roman" w:hAnsi="Arial"/>
                <w:sz w:val="20"/>
                <w:lang w:val="en-GB" w:eastAsia="en-US"/>
              </w:rPr>
              <w:t>Reporting of results</w:t>
            </w:r>
          </w:p>
        </w:tc>
        <w:tc>
          <w:tcPr>
            <w:tcW w:w="2165" w:type="dxa"/>
          </w:tcPr>
          <w:p w:rsidR="00BD45B9" w:rsidRDefault="00315ACA" w:rsidP="0069081C">
            <w:pPr>
              <w:keepLines w:val="0"/>
              <w:autoSpaceDE w:val="0"/>
              <w:autoSpaceDN w:val="0"/>
              <w:adjustRightInd w:val="0"/>
              <w:spacing w:before="0" w:after="0"/>
              <w:ind w:right="0"/>
              <w:rPr>
                <w:rFonts w:ascii="Arial" w:eastAsia="Times New Roman" w:hAnsi="Arial"/>
                <w:sz w:val="20"/>
                <w:lang w:val="en-GB" w:eastAsia="en-US"/>
              </w:rPr>
            </w:pPr>
            <w:r>
              <w:rPr>
                <w:rFonts w:ascii="Arial" w:eastAsia="Times New Roman" w:hAnsi="Arial"/>
                <w:sz w:val="20"/>
                <w:lang w:val="en-GB" w:eastAsia="en-US"/>
              </w:rPr>
              <w:t>Aug</w:t>
            </w:r>
            <w:r w:rsidR="00934600">
              <w:rPr>
                <w:rFonts w:ascii="Arial" w:eastAsia="Times New Roman" w:hAnsi="Arial"/>
                <w:sz w:val="20"/>
                <w:lang w:val="en-GB" w:eastAsia="en-US"/>
              </w:rPr>
              <w:t>-September</w:t>
            </w:r>
            <w:r>
              <w:rPr>
                <w:rFonts w:ascii="Arial" w:eastAsia="Times New Roman" w:hAnsi="Arial"/>
                <w:sz w:val="20"/>
                <w:lang w:val="en-GB" w:eastAsia="en-US"/>
              </w:rPr>
              <w:t>-</w:t>
            </w:r>
            <w:r w:rsidR="00BD45B9" w:rsidRPr="00BD45B9">
              <w:rPr>
                <w:rFonts w:ascii="Arial" w:eastAsia="Times New Roman" w:hAnsi="Arial"/>
                <w:sz w:val="20"/>
                <w:lang w:val="en-GB" w:eastAsia="en-US"/>
              </w:rPr>
              <w:t>2019</w:t>
            </w:r>
          </w:p>
          <w:p w:rsidR="00593BB4" w:rsidRPr="00BD45B9" w:rsidRDefault="00263D46" w:rsidP="0069081C">
            <w:pPr>
              <w:keepLines w:val="0"/>
              <w:autoSpaceDE w:val="0"/>
              <w:autoSpaceDN w:val="0"/>
              <w:adjustRightInd w:val="0"/>
              <w:spacing w:before="0" w:after="0"/>
              <w:ind w:right="0"/>
              <w:rPr>
                <w:rFonts w:ascii="Arial" w:eastAsia="Times New Roman" w:hAnsi="Arial"/>
                <w:sz w:val="20"/>
                <w:lang w:val="en-GB" w:eastAsia="en-US"/>
              </w:rPr>
            </w:pPr>
            <w:r>
              <w:rPr>
                <w:rFonts w:ascii="Arial" w:eastAsia="Times New Roman" w:hAnsi="Arial"/>
                <w:sz w:val="20"/>
                <w:lang w:val="en-GB" w:eastAsia="en-US"/>
              </w:rPr>
              <w:t>3</w:t>
            </w:r>
            <w:r w:rsidR="00315ACA">
              <w:rPr>
                <w:rFonts w:ascii="Arial" w:eastAsia="Times New Roman" w:hAnsi="Arial"/>
                <w:sz w:val="20"/>
                <w:lang w:val="en-GB" w:eastAsia="en-US"/>
              </w:rPr>
              <w:t>1</w:t>
            </w:r>
            <w:r w:rsidR="00593BB4">
              <w:rPr>
                <w:rFonts w:ascii="Arial" w:eastAsia="Times New Roman" w:hAnsi="Arial"/>
                <w:sz w:val="20"/>
                <w:lang w:val="en-GB" w:eastAsia="en-US"/>
              </w:rPr>
              <w:t>-</w:t>
            </w:r>
            <w:r w:rsidR="00315ACA">
              <w:rPr>
                <w:rFonts w:ascii="Arial" w:eastAsia="Times New Roman" w:hAnsi="Arial"/>
                <w:sz w:val="20"/>
                <w:lang w:val="en-GB" w:eastAsia="en-US"/>
              </w:rPr>
              <w:t>Oct</w:t>
            </w:r>
            <w:r w:rsidR="00593BB4">
              <w:rPr>
                <w:rFonts w:ascii="Arial" w:eastAsia="Times New Roman" w:hAnsi="Arial"/>
                <w:sz w:val="20"/>
                <w:lang w:val="en-GB" w:eastAsia="en-US"/>
              </w:rPr>
              <w:t>-2019</w:t>
            </w:r>
          </w:p>
        </w:tc>
      </w:tr>
      <w:tr w:rsidR="00BD45B9" w:rsidRPr="00BD45B9" w:rsidTr="00314DBC">
        <w:trPr>
          <w:jc w:val="center"/>
        </w:trPr>
        <w:tc>
          <w:tcPr>
            <w:tcW w:w="4214" w:type="dxa"/>
          </w:tcPr>
          <w:p w:rsidR="00BD45B9" w:rsidRPr="00BD45B9" w:rsidRDefault="00BD45B9" w:rsidP="00BD45B9">
            <w:pPr>
              <w:keepLines w:val="0"/>
              <w:autoSpaceDE w:val="0"/>
              <w:autoSpaceDN w:val="0"/>
              <w:adjustRightInd w:val="0"/>
              <w:spacing w:before="0" w:after="0"/>
              <w:ind w:right="0"/>
              <w:rPr>
                <w:rFonts w:ascii="Arial" w:eastAsia="Times New Roman" w:hAnsi="Arial"/>
                <w:sz w:val="20"/>
                <w:lang w:val="en-GB" w:eastAsia="en-US"/>
              </w:rPr>
            </w:pPr>
            <w:r w:rsidRPr="00BD45B9">
              <w:rPr>
                <w:rFonts w:ascii="Arial" w:eastAsia="Times New Roman" w:hAnsi="Arial"/>
                <w:sz w:val="20"/>
                <w:lang w:val="en-GB" w:eastAsia="en-US"/>
              </w:rPr>
              <w:t>Initial report of results to participants</w:t>
            </w:r>
          </w:p>
        </w:tc>
        <w:tc>
          <w:tcPr>
            <w:tcW w:w="2165" w:type="dxa"/>
          </w:tcPr>
          <w:p w:rsidR="00BD45B9" w:rsidRPr="00BD45B9" w:rsidRDefault="00315ACA" w:rsidP="00BD45B9">
            <w:pPr>
              <w:keepLines w:val="0"/>
              <w:autoSpaceDE w:val="0"/>
              <w:autoSpaceDN w:val="0"/>
              <w:adjustRightInd w:val="0"/>
              <w:spacing w:before="0" w:after="0"/>
              <w:ind w:right="0"/>
              <w:rPr>
                <w:rFonts w:ascii="Arial" w:eastAsia="Times New Roman" w:hAnsi="Arial"/>
                <w:sz w:val="20"/>
                <w:lang w:val="en-GB" w:eastAsia="en-US"/>
              </w:rPr>
            </w:pPr>
            <w:r>
              <w:rPr>
                <w:rFonts w:ascii="Arial" w:eastAsia="Times New Roman" w:hAnsi="Arial"/>
                <w:sz w:val="20"/>
                <w:lang w:val="en-GB" w:eastAsia="en-US"/>
              </w:rPr>
              <w:t>Dec</w:t>
            </w:r>
            <w:r w:rsidR="00BD45B9">
              <w:rPr>
                <w:rFonts w:ascii="Arial" w:eastAsia="Times New Roman" w:hAnsi="Arial"/>
                <w:sz w:val="20"/>
                <w:lang w:val="en-GB" w:eastAsia="en-US"/>
              </w:rPr>
              <w:t>-</w:t>
            </w:r>
            <w:r w:rsidR="00BD45B9" w:rsidRPr="00BD45B9">
              <w:rPr>
                <w:rFonts w:ascii="Arial" w:eastAsia="Times New Roman" w:hAnsi="Arial"/>
                <w:sz w:val="20"/>
                <w:lang w:val="en-GB" w:eastAsia="en-US"/>
              </w:rPr>
              <w:t>2019</w:t>
            </w:r>
          </w:p>
        </w:tc>
      </w:tr>
      <w:tr w:rsidR="00BD45B9" w:rsidRPr="00BD45B9" w:rsidTr="00314DBC">
        <w:trPr>
          <w:jc w:val="center"/>
        </w:trPr>
        <w:tc>
          <w:tcPr>
            <w:tcW w:w="4214" w:type="dxa"/>
          </w:tcPr>
          <w:p w:rsidR="00BD45B9" w:rsidRPr="00BD45B9" w:rsidRDefault="00BD45B9" w:rsidP="00BD45B9">
            <w:pPr>
              <w:keepLines w:val="0"/>
              <w:autoSpaceDE w:val="0"/>
              <w:autoSpaceDN w:val="0"/>
              <w:adjustRightInd w:val="0"/>
              <w:spacing w:before="0" w:after="0"/>
              <w:ind w:right="0"/>
              <w:rPr>
                <w:rFonts w:ascii="Arial" w:eastAsia="Times New Roman" w:hAnsi="Arial"/>
                <w:sz w:val="20"/>
                <w:lang w:val="en-GB" w:eastAsia="en-US"/>
              </w:rPr>
            </w:pPr>
            <w:r w:rsidRPr="00BD45B9">
              <w:rPr>
                <w:rFonts w:ascii="Arial" w:eastAsia="Times New Roman" w:hAnsi="Arial"/>
                <w:sz w:val="20"/>
                <w:lang w:val="en-GB" w:eastAsia="en-US"/>
              </w:rPr>
              <w:t xml:space="preserve"> </w:t>
            </w:r>
          </w:p>
        </w:tc>
        <w:tc>
          <w:tcPr>
            <w:tcW w:w="2165" w:type="dxa"/>
          </w:tcPr>
          <w:p w:rsidR="00BD45B9" w:rsidRPr="00BD45B9" w:rsidRDefault="00BD45B9" w:rsidP="00BD45B9">
            <w:pPr>
              <w:keepLines w:val="0"/>
              <w:autoSpaceDE w:val="0"/>
              <w:autoSpaceDN w:val="0"/>
              <w:adjustRightInd w:val="0"/>
              <w:spacing w:before="0" w:after="0"/>
              <w:ind w:right="0"/>
              <w:rPr>
                <w:rFonts w:ascii="Arial" w:eastAsia="Times New Roman" w:hAnsi="Arial"/>
                <w:sz w:val="20"/>
                <w:lang w:val="en-GB" w:eastAsia="en-US"/>
              </w:rPr>
            </w:pPr>
          </w:p>
        </w:tc>
      </w:tr>
    </w:tbl>
    <w:p w:rsidR="00BC411A" w:rsidRDefault="00BC411A" w:rsidP="0030075C">
      <w:pPr>
        <w:keepLines w:val="0"/>
        <w:spacing w:before="0" w:after="0"/>
        <w:ind w:right="0"/>
        <w:jc w:val="left"/>
        <w:rPr>
          <w:rFonts w:ascii="Trebuchet MS" w:eastAsia="Times New Roman" w:hAnsi="Trebuchet MS"/>
          <w:b/>
          <w:smallCaps/>
          <w:color w:val="0C5AAA"/>
          <w:kern w:val="28"/>
          <w:sz w:val="36"/>
          <w:lang w:val="en-US"/>
        </w:rPr>
      </w:pPr>
      <w:r>
        <w:rPr>
          <w:lang w:val="en-US"/>
        </w:rPr>
        <w:br w:type="page"/>
      </w:r>
    </w:p>
    <w:p w:rsidR="00C97AB9" w:rsidRDefault="00EE594C" w:rsidP="00C97AB9">
      <w:pPr>
        <w:pStyle w:val="GDTITREhautdepage"/>
        <w:spacing w:before="0" w:after="0"/>
        <w:rPr>
          <w:lang w:val="en-US"/>
        </w:rPr>
      </w:pPr>
      <w:r w:rsidRPr="00EE594C">
        <w:rPr>
          <w:lang w:val="en-US"/>
        </w:rPr>
        <w:lastRenderedPageBreak/>
        <w:t xml:space="preserve">Project Plan for </w:t>
      </w:r>
      <w:r w:rsidR="00A402C5">
        <w:rPr>
          <w:lang w:val="en-US"/>
        </w:rPr>
        <w:t>Euramet</w:t>
      </w:r>
      <w:r w:rsidR="00BF25AB">
        <w:rPr>
          <w:lang w:val="en-US"/>
        </w:rPr>
        <w:t>.</w:t>
      </w:r>
      <w:r w:rsidR="00C97AB9" w:rsidRPr="00C97AB9">
        <w:rPr>
          <w:lang w:val="en-US"/>
        </w:rPr>
        <w:t xml:space="preserve"> </w:t>
      </w:r>
      <w:r w:rsidR="00C97AB9" w:rsidRPr="0090654E">
        <w:rPr>
          <w:lang w:val="en-US"/>
        </w:rPr>
        <w:t>QM-S14</w:t>
      </w:r>
    </w:p>
    <w:p w:rsidR="00EE594C" w:rsidRPr="00EE594C" w:rsidRDefault="00EE594C" w:rsidP="00C97AB9">
      <w:pPr>
        <w:pStyle w:val="GDTITREhautdepage"/>
        <w:spacing w:before="0" w:after="0"/>
        <w:rPr>
          <w:lang w:val="en-US"/>
        </w:rPr>
      </w:pPr>
      <w:r w:rsidRPr="00EE594C">
        <w:rPr>
          <w:lang w:val="en-US"/>
        </w:rPr>
        <w:t>Compar</w:t>
      </w:r>
      <w:r w:rsidR="00A402C5">
        <w:rPr>
          <w:lang w:val="en-US"/>
        </w:rPr>
        <w:t xml:space="preserve">ison </w:t>
      </w:r>
      <w:r w:rsidR="00BC411A">
        <w:rPr>
          <w:lang w:val="en-US"/>
        </w:rPr>
        <w:t xml:space="preserve">of </w:t>
      </w:r>
      <w:r w:rsidR="005972F2">
        <w:rPr>
          <w:lang w:val="en-US"/>
        </w:rPr>
        <w:t>Measurement Capabilities for the quantification of ethanol in water</w:t>
      </w:r>
    </w:p>
    <w:p w:rsidR="00EE594C" w:rsidRPr="00F843F5" w:rsidRDefault="00EE594C" w:rsidP="00F843F5">
      <w:pPr>
        <w:pStyle w:val="Heading1"/>
        <w:numPr>
          <w:ilvl w:val="0"/>
          <w:numId w:val="11"/>
        </w:numPr>
        <w:rPr>
          <w:lang w:val="en-US"/>
        </w:rPr>
      </w:pPr>
      <w:r w:rsidRPr="00F843F5">
        <w:rPr>
          <w:lang w:val="en-US"/>
        </w:rPr>
        <w:t xml:space="preserve">Introduction </w:t>
      </w:r>
    </w:p>
    <w:p w:rsidR="00EB1090" w:rsidRPr="00FC7350" w:rsidRDefault="00EB1090" w:rsidP="00EB1090">
      <w:pPr>
        <w:pStyle w:val="EMPIRbodytext"/>
      </w:pPr>
      <w:r w:rsidRPr="00FC7350">
        <w:t>The European status report on road safety of the WHO Regional Office for Europe [</w:t>
      </w:r>
      <w:r w:rsidR="00762C8B">
        <w:t>2</w:t>
      </w:r>
      <w:r w:rsidRPr="00FC7350">
        <w:t>] demands better enforcement of drink-driving legislation in several European countries. The research in</w:t>
      </w:r>
      <w:r>
        <w:t xml:space="preserve"> the</w:t>
      </w:r>
      <w:r w:rsidR="00CC3150">
        <w:t xml:space="preserve"> EMPIR project </w:t>
      </w:r>
      <w:r w:rsidRPr="00521233">
        <w:t>16RPT02 ALCOREF</w:t>
      </w:r>
      <w:r>
        <w:t xml:space="preserve"> </w:t>
      </w:r>
      <w:r w:rsidRPr="00FC7350">
        <w:t>will address this need by building up long term capacities for the production and certification of forensic alcohol reference materials suitable for calibration of evidential breath alcohol analysers as defined by recommendation R 126 [</w:t>
      </w:r>
      <w:r w:rsidRPr="009D5FC5">
        <w:rPr>
          <w:rStyle w:val="FootnoteReference"/>
          <w:vertAlign w:val="baseline"/>
        </w:rPr>
        <w:footnoteReference w:id="1"/>
      </w:r>
      <w:r w:rsidRPr="00FC7350">
        <w:t xml:space="preserve">] of the International Organization of Legal Metrology (OIML). Certification includes characterisation of the materials, assessment of homogeneity, stability, and uncertainty. </w:t>
      </w:r>
    </w:p>
    <w:p w:rsidR="00EB1090" w:rsidRPr="006D3EF8" w:rsidRDefault="00EB1090" w:rsidP="00EB1090">
      <w:pPr>
        <w:pStyle w:val="EMPIRbodytext"/>
        <w:rPr>
          <w:lang w:eastAsia="en-US"/>
        </w:rPr>
      </w:pPr>
      <w:r w:rsidRPr="006D3EF8">
        <w:rPr>
          <w:lang w:eastAsia="en-US"/>
        </w:rPr>
        <w:t>The project aims to develop the capacity to regularly produce certified forensic alcohol reference materials at NMIs/DIs for breath analyser type approval and calibration. By the end of the project, new production capabilities for ethanol in water reference materials will be available at NMIs/DIs. State of the art analytical methods for purity assessment of ethanol and for the accurate quantification of ethanol in aqueous media will be implemented at institutes that had no access to these methods before. The project partners will maintain newly established or improved quality assurance systems acc</w:t>
      </w:r>
      <w:r>
        <w:rPr>
          <w:lang w:eastAsia="en-US"/>
        </w:rPr>
        <w:t xml:space="preserve">ording to </w:t>
      </w:r>
      <w:r w:rsidR="00C170A2">
        <w:rPr>
          <w:lang w:eastAsia="en-US"/>
        </w:rPr>
        <w:t xml:space="preserve">ISO </w:t>
      </w:r>
      <w:r w:rsidR="00A15AA3">
        <w:rPr>
          <w:lang w:eastAsia="en-US"/>
        </w:rPr>
        <w:t xml:space="preserve">Standard 17034 and </w:t>
      </w:r>
      <w:r>
        <w:rPr>
          <w:lang w:eastAsia="en-US"/>
        </w:rPr>
        <w:t>ISO </w:t>
      </w:r>
      <w:r w:rsidRPr="006D3EF8">
        <w:rPr>
          <w:lang w:eastAsia="en-US"/>
        </w:rPr>
        <w:t xml:space="preserve">Guides 30 to 35 which will allow the reproducible production of the certified materials. Standard operating procedures (SOPs), draft certificates and certification reports will be further important outcomes of the project. Certified values will be traceable to the SI and will be produced via validated methods and reported with an uncertainty budget to fulfil the requirements of the OIML. </w:t>
      </w:r>
    </w:p>
    <w:p w:rsidR="00EB1090" w:rsidRDefault="00EB1090" w:rsidP="00EB1090">
      <w:pPr>
        <w:pStyle w:val="EMPIRbodytext"/>
        <w:rPr>
          <w:lang w:eastAsia="en-US"/>
        </w:rPr>
      </w:pPr>
      <w:r w:rsidRPr="006D3EF8">
        <w:rPr>
          <w:lang w:eastAsia="en-US"/>
        </w:rPr>
        <w:t xml:space="preserve">Intercomparisons organised </w:t>
      </w:r>
      <w:r>
        <w:rPr>
          <w:lang w:eastAsia="en-US"/>
        </w:rPr>
        <w:t>during</w:t>
      </w:r>
      <w:r w:rsidRPr="006D3EF8">
        <w:rPr>
          <w:lang w:eastAsia="en-US"/>
        </w:rPr>
        <w:t xml:space="preserve"> the project will demonstrate the metrological equivalence of the materials developed and the analytical methods established. Results of the intercomparisons </w:t>
      </w:r>
      <w:r>
        <w:rPr>
          <w:lang w:eastAsia="en-US"/>
        </w:rPr>
        <w:t>should</w:t>
      </w:r>
      <w:r w:rsidRPr="006D3EF8">
        <w:rPr>
          <w:lang w:eastAsia="en-US"/>
        </w:rPr>
        <w:t xml:space="preserve"> be suitable to submit CMC claims or underpin existing CMC claims in the BIPM key comparison database KCDB. This will create a larger and more established network of ethanol reference materials and measurement capabilities.</w:t>
      </w:r>
    </w:p>
    <w:p w:rsidR="00EB1090" w:rsidRPr="00521233" w:rsidRDefault="00EB1090" w:rsidP="00EB1090">
      <w:pPr>
        <w:pStyle w:val="EMPIRbodytext"/>
        <w:rPr>
          <w:lang w:eastAsia="en-US"/>
        </w:rPr>
      </w:pPr>
      <w:r>
        <w:rPr>
          <w:lang w:eastAsia="en-US"/>
        </w:rPr>
        <w:t xml:space="preserve">This comparison </w:t>
      </w:r>
      <w:r w:rsidR="00FC0179">
        <w:rPr>
          <w:lang w:eastAsia="en-US"/>
        </w:rPr>
        <w:t xml:space="preserve">is planned to </w:t>
      </w:r>
      <w:r w:rsidRPr="006D3EF8">
        <w:rPr>
          <w:lang w:eastAsia="en-US"/>
        </w:rPr>
        <w:t xml:space="preserve">demonstrate the metrological equivalence of the </w:t>
      </w:r>
      <w:r w:rsidR="00762C8B">
        <w:rPr>
          <w:lang w:eastAsia="en-US"/>
        </w:rPr>
        <w:t>analytical methods used for the quantification of ethanol in water in the participating institutes.</w:t>
      </w:r>
    </w:p>
    <w:p w:rsidR="00EE594C" w:rsidRDefault="00762C8B" w:rsidP="002A4B9E">
      <w:pPr>
        <w:pStyle w:val="EMPIRbodytext"/>
        <w:rPr>
          <w:lang w:eastAsia="en-US"/>
        </w:rPr>
      </w:pPr>
      <w:r>
        <w:rPr>
          <w:lang w:eastAsia="en-US"/>
        </w:rPr>
        <w:t>BAM</w:t>
      </w:r>
      <w:r w:rsidR="00EE594C" w:rsidRPr="00EE594C">
        <w:rPr>
          <w:lang w:eastAsia="en-US"/>
        </w:rPr>
        <w:t xml:space="preserve"> was tasked with </w:t>
      </w:r>
      <w:r>
        <w:rPr>
          <w:lang w:eastAsia="en-US"/>
        </w:rPr>
        <w:t xml:space="preserve">preparing the samples and </w:t>
      </w:r>
      <w:r w:rsidR="00EE594C" w:rsidRPr="00EE594C">
        <w:rPr>
          <w:lang w:eastAsia="en-US"/>
        </w:rPr>
        <w:t xml:space="preserve">coordinating </w:t>
      </w:r>
      <w:r w:rsidR="002A4B9E" w:rsidRPr="002A4B9E">
        <w:rPr>
          <w:lang w:eastAsia="en-US"/>
        </w:rPr>
        <w:t>this comparison</w:t>
      </w:r>
      <w:r w:rsidR="002A4B9E">
        <w:rPr>
          <w:lang w:eastAsia="en-US"/>
        </w:rPr>
        <w:t>.</w:t>
      </w:r>
      <w:r>
        <w:rPr>
          <w:lang w:eastAsia="en-US"/>
        </w:rPr>
        <w:t xml:space="preserve"> BAM has successfully participated in </w:t>
      </w:r>
      <w:r w:rsidR="00EE260F">
        <w:rPr>
          <w:lang w:eastAsia="en-US"/>
        </w:rPr>
        <w:t xml:space="preserve">the </w:t>
      </w:r>
      <w:r>
        <w:rPr>
          <w:lang w:eastAsia="en-US"/>
        </w:rPr>
        <w:t>CCQM</w:t>
      </w:r>
      <w:r w:rsidR="00EE260F">
        <w:rPr>
          <w:lang w:eastAsia="en-US"/>
        </w:rPr>
        <w:t>-K27 series “Ethanol in aqueous matrix” and served as the measurement laboratory in CCQM-K79 “Value assignment of CRMs and PT materials, Ethanol in aqueous matrix”. BAM holds CMC claims for ethanol in water CRMs and measurement capabilities.</w:t>
      </w:r>
    </w:p>
    <w:p w:rsidR="00BC411A" w:rsidRPr="00EE594C" w:rsidRDefault="00EE594C" w:rsidP="00EE260F">
      <w:pPr>
        <w:pStyle w:val="EMPIRbodytext"/>
        <w:rPr>
          <w:rFonts w:ascii="Times New Roman" w:hAnsi="Times New Roman"/>
          <w:sz w:val="22"/>
          <w:szCs w:val="22"/>
          <w:lang w:val="en-US"/>
        </w:rPr>
      </w:pPr>
      <w:r w:rsidRPr="00EE594C">
        <w:rPr>
          <w:lang w:eastAsia="en-US"/>
        </w:rPr>
        <w:t xml:space="preserve"> </w:t>
      </w:r>
    </w:p>
    <w:p w:rsidR="00EE594C" w:rsidRPr="00EE594C" w:rsidRDefault="00EE594C" w:rsidP="002A4B9E">
      <w:pPr>
        <w:pStyle w:val="Heading1"/>
        <w:rPr>
          <w:lang w:val="en-US"/>
        </w:rPr>
      </w:pPr>
      <w:r w:rsidRPr="00EE594C">
        <w:rPr>
          <w:lang w:val="en-US"/>
        </w:rPr>
        <w:t xml:space="preserve">Participants and Their Responsibilities </w:t>
      </w:r>
    </w:p>
    <w:p w:rsidR="00EE260F" w:rsidRDefault="00EE260F" w:rsidP="00EE260F">
      <w:pPr>
        <w:pStyle w:val="EMPIRbodytext"/>
        <w:rPr>
          <w:lang w:eastAsia="en-US"/>
        </w:rPr>
      </w:pPr>
      <w:r>
        <w:rPr>
          <w:lang w:eastAsia="en-US"/>
        </w:rPr>
        <w:t>Participants are requested to quantify the ethanol in the intercomparison samples</w:t>
      </w:r>
      <w:r w:rsidR="00AE33DB">
        <w:rPr>
          <w:lang w:eastAsia="en-US"/>
        </w:rPr>
        <w:t xml:space="preserve"> and report the mass fractions together with </w:t>
      </w:r>
      <w:r w:rsidR="0078778E">
        <w:rPr>
          <w:lang w:eastAsia="en-US"/>
        </w:rPr>
        <w:t>their</w:t>
      </w:r>
      <w:r w:rsidR="00AE33DB">
        <w:rPr>
          <w:lang w:eastAsia="en-US"/>
        </w:rPr>
        <w:t xml:space="preserve"> standard and expanded uncertainty</w:t>
      </w:r>
      <w:r>
        <w:rPr>
          <w:lang w:eastAsia="en-US"/>
        </w:rPr>
        <w:t xml:space="preserve">. </w:t>
      </w:r>
      <w:r w:rsidR="00AE33DB">
        <w:rPr>
          <w:lang w:eastAsia="en-US"/>
        </w:rPr>
        <w:t>A full uncertainty budget should be established and submitted.</w:t>
      </w:r>
    </w:p>
    <w:p w:rsidR="009C61B5" w:rsidRDefault="00AE33DB" w:rsidP="008618C6">
      <w:pPr>
        <w:pStyle w:val="EMPIRbodytext"/>
        <w:rPr>
          <w:lang w:eastAsia="en-US"/>
        </w:rPr>
      </w:pPr>
      <w:r>
        <w:rPr>
          <w:lang w:eastAsia="en-US"/>
        </w:rPr>
        <w:t>Participants may use commercial pure ethanol as calibrant for their measurements. In that case prior in-house purity assessment of the calibrant is requ</w:t>
      </w:r>
      <w:r w:rsidR="002961EE">
        <w:rPr>
          <w:lang w:eastAsia="en-US"/>
        </w:rPr>
        <w:t>ired</w:t>
      </w:r>
      <w:r>
        <w:rPr>
          <w:lang w:eastAsia="en-US"/>
        </w:rPr>
        <w:t xml:space="preserve"> in order to establish traceability. The purity value and the method(s) for purity assessment should be reported. </w:t>
      </w:r>
      <w:r w:rsidRPr="00220C90">
        <w:rPr>
          <w:lang w:eastAsia="en-US"/>
        </w:rPr>
        <w:t>Alternatively, participants may use a certified ethanol in water CRM from an</w:t>
      </w:r>
      <w:r w:rsidR="00F12B54" w:rsidRPr="00220C90">
        <w:rPr>
          <w:lang w:eastAsia="en-US"/>
        </w:rPr>
        <w:t>other</w:t>
      </w:r>
      <w:r w:rsidRPr="00220C90">
        <w:rPr>
          <w:lang w:eastAsia="en-US"/>
        </w:rPr>
        <w:t xml:space="preserve"> NMI/DI</w:t>
      </w:r>
      <w:r w:rsidR="00D4413F">
        <w:rPr>
          <w:lang w:eastAsia="en-US"/>
        </w:rPr>
        <w:t>, see Section 6 below.</w:t>
      </w:r>
    </w:p>
    <w:p w:rsidR="00EE594C" w:rsidRDefault="009C61B5" w:rsidP="008618C6">
      <w:pPr>
        <w:pStyle w:val="EMPIRbodytext"/>
        <w:rPr>
          <w:lang w:eastAsia="en-US"/>
        </w:rPr>
      </w:pPr>
      <w:r>
        <w:rPr>
          <w:lang w:eastAsia="en-US"/>
        </w:rPr>
        <w:lastRenderedPageBreak/>
        <w:t xml:space="preserve">For technical reasons, the number of participants </w:t>
      </w:r>
      <w:r w:rsidR="00A83B28">
        <w:rPr>
          <w:lang w:eastAsia="en-US"/>
        </w:rPr>
        <w:t xml:space="preserve">in the study </w:t>
      </w:r>
      <w:r>
        <w:rPr>
          <w:lang w:eastAsia="en-US"/>
        </w:rPr>
        <w:t>is limited to 20.</w:t>
      </w:r>
      <w:r w:rsidR="00AE33DB">
        <w:rPr>
          <w:lang w:eastAsia="en-US"/>
        </w:rPr>
        <w:t xml:space="preserve"> </w:t>
      </w:r>
    </w:p>
    <w:p w:rsidR="00EE594C" w:rsidRPr="00EE594C" w:rsidRDefault="00EE594C" w:rsidP="008618C6">
      <w:pPr>
        <w:pStyle w:val="Heading1"/>
        <w:rPr>
          <w:lang w:val="en-US"/>
        </w:rPr>
      </w:pPr>
      <w:r w:rsidRPr="00EE594C">
        <w:rPr>
          <w:lang w:val="en-US"/>
        </w:rPr>
        <w:t xml:space="preserve">Coordinating Laboratory and Its Responsibilities </w:t>
      </w:r>
    </w:p>
    <w:p w:rsidR="009042C9" w:rsidRDefault="008F55A1" w:rsidP="009042C9">
      <w:pPr>
        <w:pStyle w:val="EMPIRbodytext"/>
        <w:rPr>
          <w:lang w:eastAsia="en-US"/>
        </w:rPr>
      </w:pPr>
      <w:r>
        <w:t xml:space="preserve">BAM, the coordinating laboratory will prepare and ship the samples. It will provide a sheet for reporting. </w:t>
      </w:r>
      <w:r>
        <w:rPr>
          <w:lang w:eastAsia="en-US"/>
        </w:rPr>
        <w:t>BAM</w:t>
      </w:r>
      <w:r w:rsidR="00EE594C" w:rsidRPr="00EE594C">
        <w:rPr>
          <w:lang w:eastAsia="en-US"/>
        </w:rPr>
        <w:t xml:space="preserve"> in collaboration with the</w:t>
      </w:r>
      <w:r w:rsidR="009042C9">
        <w:rPr>
          <w:lang w:eastAsia="en-US"/>
        </w:rPr>
        <w:t>ir JRP partners</w:t>
      </w:r>
      <w:r w:rsidR="00EE594C" w:rsidRPr="00EE594C">
        <w:rPr>
          <w:lang w:eastAsia="en-US"/>
        </w:rPr>
        <w:t xml:space="preserve"> will draft the </w:t>
      </w:r>
      <w:r w:rsidR="009042C9">
        <w:rPr>
          <w:lang w:eastAsia="en-US"/>
        </w:rPr>
        <w:t>comparison</w:t>
      </w:r>
      <w:r w:rsidR="00EE594C" w:rsidRPr="00EE594C">
        <w:rPr>
          <w:lang w:eastAsia="en-US"/>
        </w:rPr>
        <w:t xml:space="preserve"> Report and suggest appropriate degrees of equivalence for the participating Institutes. </w:t>
      </w:r>
      <w:r w:rsidR="00AF6C89">
        <w:rPr>
          <w:lang w:eastAsia="en-US"/>
        </w:rPr>
        <w:t xml:space="preserve">If </w:t>
      </w:r>
      <w:r w:rsidR="00EE594C" w:rsidRPr="00EE594C">
        <w:rPr>
          <w:lang w:eastAsia="en-US"/>
        </w:rPr>
        <w:t xml:space="preserve">significant data analysis issues arise, appropriate expertise will be solicited from other Institutes and from the </w:t>
      </w:r>
      <w:r w:rsidR="009042C9">
        <w:rPr>
          <w:lang w:eastAsia="en-US"/>
        </w:rPr>
        <w:t>LNE</w:t>
      </w:r>
      <w:r w:rsidR="00EE594C" w:rsidRPr="00EE594C">
        <w:rPr>
          <w:lang w:eastAsia="en-US"/>
        </w:rPr>
        <w:t xml:space="preserve"> Statistical Engineering Division. </w:t>
      </w:r>
    </w:p>
    <w:p w:rsidR="00EE594C" w:rsidRPr="00EE594C" w:rsidRDefault="00EE594C" w:rsidP="009042C9">
      <w:pPr>
        <w:pStyle w:val="EMPIRbodytext"/>
        <w:rPr>
          <w:lang w:eastAsia="en-US"/>
        </w:rPr>
      </w:pPr>
      <w:r w:rsidRPr="00AF6C89">
        <w:rPr>
          <w:lang w:eastAsia="en-US"/>
        </w:rPr>
        <w:t xml:space="preserve">As with all </w:t>
      </w:r>
      <w:r w:rsidR="009042C9" w:rsidRPr="00AF6C89">
        <w:rPr>
          <w:lang w:eastAsia="en-US"/>
        </w:rPr>
        <w:t>E</w:t>
      </w:r>
      <w:r w:rsidR="00F83A98">
        <w:rPr>
          <w:lang w:eastAsia="en-US"/>
        </w:rPr>
        <w:t>URAMET</w:t>
      </w:r>
      <w:r w:rsidRPr="00AF6C89">
        <w:rPr>
          <w:lang w:eastAsia="en-US"/>
        </w:rPr>
        <w:t xml:space="preserve"> Comparisons, the draft results will be discussed in detail at an </w:t>
      </w:r>
      <w:r w:rsidR="00F83A98">
        <w:rPr>
          <w:lang w:eastAsia="en-US"/>
        </w:rPr>
        <w:t>TC-MC SC</w:t>
      </w:r>
      <w:r w:rsidR="005E1BE2">
        <w:rPr>
          <w:lang w:eastAsia="en-US"/>
        </w:rPr>
        <w:t>B</w:t>
      </w:r>
      <w:r w:rsidR="00F83A98">
        <w:rPr>
          <w:lang w:eastAsia="en-US"/>
        </w:rPr>
        <w:t>OA</w:t>
      </w:r>
      <w:r w:rsidRPr="00AF6C89">
        <w:rPr>
          <w:lang w:eastAsia="en-US"/>
        </w:rPr>
        <w:t xml:space="preserve"> meeting and the various iterations of the report will be distributed for participant and for WG comment/input</w:t>
      </w:r>
      <w:r w:rsidR="00AF6C89" w:rsidRPr="00AF6C89">
        <w:rPr>
          <w:lang w:eastAsia="en-US"/>
        </w:rPr>
        <w:t>.</w:t>
      </w:r>
    </w:p>
    <w:p w:rsidR="00EE594C" w:rsidRPr="00EE594C" w:rsidRDefault="008F55A1" w:rsidP="009042C9">
      <w:pPr>
        <w:pStyle w:val="Heading1"/>
        <w:rPr>
          <w:lang w:val="en-US"/>
        </w:rPr>
      </w:pPr>
      <w:r>
        <w:rPr>
          <w:lang w:val="en-US"/>
        </w:rPr>
        <w:t xml:space="preserve">Samples and </w:t>
      </w:r>
      <w:r w:rsidR="009042C9">
        <w:rPr>
          <w:lang w:val="en-US"/>
        </w:rPr>
        <w:t>Comparison</w:t>
      </w:r>
      <w:r w:rsidR="00EE594C" w:rsidRPr="00EE594C">
        <w:rPr>
          <w:lang w:val="en-US"/>
        </w:rPr>
        <w:t xml:space="preserve"> Participant Instructions </w:t>
      </w:r>
    </w:p>
    <w:p w:rsidR="00B90766" w:rsidRDefault="00825F0B" w:rsidP="009042C9">
      <w:pPr>
        <w:pStyle w:val="EMPIRbodytext"/>
      </w:pPr>
      <w:r>
        <w:t xml:space="preserve">Samples will be prepared </w:t>
      </w:r>
      <w:r w:rsidR="008F55A1">
        <w:t xml:space="preserve">by gravimetric spiking of commercial high purity ethanol into bottles prefilled with demineralised water following an accredited procedure that is used for the preparation of the BAM ethanol in water certified reference materials. </w:t>
      </w:r>
      <w:r>
        <w:t xml:space="preserve">The ethanol is </w:t>
      </w:r>
      <w:r w:rsidR="004563B7">
        <w:t xml:space="preserve">purchased from a commercial supplier but </w:t>
      </w:r>
      <w:r>
        <w:t xml:space="preserve">assessed for purity by Karl-Fischer titration and GC-FID by BAM. The purity of the water is controlled continuously by coulometry. </w:t>
      </w:r>
      <w:r w:rsidR="00F25178">
        <w:t>The expanded uncertainty of the certified value</w:t>
      </w:r>
      <w:r w:rsidR="00772B2A">
        <w:t>s</w:t>
      </w:r>
      <w:r w:rsidR="00F25178">
        <w:t xml:space="preserve"> </w:t>
      </w:r>
      <w:r w:rsidR="00772B2A">
        <w:t>of the C</w:t>
      </w:r>
      <w:r w:rsidR="00F25178">
        <w:t>RMs is in the range 0.1</w:t>
      </w:r>
      <w:r w:rsidR="00786E66">
        <w:t xml:space="preserve"> </w:t>
      </w:r>
      <w:r w:rsidR="00F25178">
        <w:t>% to 0.5</w:t>
      </w:r>
      <w:r w:rsidR="00786E66">
        <w:t xml:space="preserve"> </w:t>
      </w:r>
      <w:r w:rsidR="00F25178">
        <w:t>%</w:t>
      </w:r>
      <w:r w:rsidR="00786E66">
        <w:t xml:space="preserve">. </w:t>
      </w:r>
      <w:r w:rsidR="00772B2A">
        <w:t>The equivalence of the BAM CRMs with CRMs from other NMIs/DIs was demonstrated in CCQM-K79 “</w:t>
      </w:r>
      <w:r w:rsidR="00772B2A" w:rsidRPr="00772B2A">
        <w:t>Comparison of value-assigned CRMs and PT materials: Ethanol in aqueous matri</w:t>
      </w:r>
      <w:r w:rsidR="00772B2A">
        <w:t xml:space="preserve">x”. </w:t>
      </w:r>
      <w:r w:rsidR="00F25178">
        <w:t>Some representative h</w:t>
      </w:r>
      <w:r>
        <w:t xml:space="preserve">omogeneity and stability data of </w:t>
      </w:r>
      <w:r w:rsidR="00786E66">
        <w:t xml:space="preserve">the </w:t>
      </w:r>
      <w:r w:rsidR="00F25178">
        <w:t xml:space="preserve">CRMs </w:t>
      </w:r>
      <w:r w:rsidR="00D41C98">
        <w:t xml:space="preserve">obtained recently in the couse of the ALCOREF project </w:t>
      </w:r>
      <w:r w:rsidR="00F25178">
        <w:t>are displayed below.</w:t>
      </w:r>
    </w:p>
    <w:p w:rsidR="00786E66" w:rsidRDefault="00F25178" w:rsidP="009042C9">
      <w:pPr>
        <w:pStyle w:val="EMPIRbodytext"/>
      </w:pPr>
      <w:r w:rsidRPr="00772B2A">
        <w:rPr>
          <w:b/>
        </w:rPr>
        <w:t>Homogeneity</w:t>
      </w:r>
      <w:r w:rsidRPr="006D6CEE">
        <w:rPr>
          <w:b/>
        </w:rPr>
        <w:t>:</w:t>
      </w:r>
      <w:r w:rsidR="00786E66">
        <w:t xml:space="preserve"> </w:t>
      </w:r>
      <w:r w:rsidR="00476D95">
        <w:t xml:space="preserve">Within bottle homogeneity is not an issue since the samples are liquid and the ethanol mass fraction is high enough to prevent adsorption on the container walls. </w:t>
      </w:r>
      <w:r w:rsidR="006D6CEE">
        <w:t>To assess between bottle homogeneity, t</w:t>
      </w:r>
      <w:r w:rsidR="00786E66">
        <w:t xml:space="preserve">hree replicates out of 19 bottles were measured by GC-FID. All results are within the range </w:t>
      </w:r>
      <w:r w:rsidR="00786E66">
        <w:rPr>
          <w:rFonts w:cs="Arial"/>
        </w:rPr>
        <w:t>±</w:t>
      </w:r>
      <w:r w:rsidR="00786E66">
        <w:t xml:space="preserve"> 0.1 % </w:t>
      </w:r>
      <w:r w:rsidR="0093115F">
        <w:t xml:space="preserve">(dashed lines) </w:t>
      </w:r>
      <w:r w:rsidR="00786E66">
        <w:t>from the target value</w:t>
      </w:r>
      <w:r w:rsidR="0093115F">
        <w:t xml:space="preserve"> (</w:t>
      </w:r>
      <w:r w:rsidR="006D6CEE">
        <w:t>solid line)</w:t>
      </w:r>
      <w:r w:rsidR="00786E66">
        <w:t>. No trends were observed with bottle number or order of measurement.</w:t>
      </w:r>
    </w:p>
    <w:p w:rsidR="006D6CEE" w:rsidRDefault="006D6CEE" w:rsidP="009042C9">
      <w:pPr>
        <w:pStyle w:val="EMPIRbodytext"/>
      </w:pPr>
      <w:r>
        <w:rPr>
          <w:noProof/>
          <w:lang w:val="en-AU" w:eastAsia="en-AU"/>
        </w:rPr>
        <w:drawing>
          <wp:inline distT="0" distB="0" distL="0" distR="0">
            <wp:extent cx="2794037" cy="1679931"/>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24265" cy="1698106"/>
                    </a:xfrm>
                    <a:prstGeom prst="rect">
                      <a:avLst/>
                    </a:prstGeom>
                    <a:noFill/>
                  </pic:spPr>
                </pic:pic>
              </a:graphicData>
            </a:graphic>
          </wp:inline>
        </w:drawing>
      </w:r>
    </w:p>
    <w:p w:rsidR="006D6CEE" w:rsidRPr="00476D95" w:rsidRDefault="0093115F" w:rsidP="0093115F">
      <w:pPr>
        <w:pStyle w:val="EMPIRbodytext"/>
        <w:rPr>
          <w:sz w:val="16"/>
          <w:szCs w:val="16"/>
        </w:rPr>
      </w:pPr>
      <w:r w:rsidRPr="00476D95">
        <w:rPr>
          <w:sz w:val="16"/>
          <w:szCs w:val="16"/>
        </w:rPr>
        <w:t xml:space="preserve">Fig. 1: Homogeneity data </w:t>
      </w:r>
      <w:r w:rsidR="00772B2A">
        <w:rPr>
          <w:sz w:val="16"/>
          <w:szCs w:val="16"/>
        </w:rPr>
        <w:t>for</w:t>
      </w:r>
      <w:r w:rsidRPr="00476D95">
        <w:rPr>
          <w:sz w:val="16"/>
          <w:szCs w:val="16"/>
        </w:rPr>
        <w:t xml:space="preserve"> BAM CRM K001 (1.0292 g/L at 20 </w:t>
      </w:r>
      <w:r w:rsidRPr="00476D95">
        <w:rPr>
          <w:sz w:val="16"/>
          <w:szCs w:val="16"/>
          <w:vertAlign w:val="superscript"/>
        </w:rPr>
        <w:t>o</w:t>
      </w:r>
      <w:r w:rsidRPr="00476D95">
        <w:rPr>
          <w:sz w:val="16"/>
          <w:szCs w:val="16"/>
        </w:rPr>
        <w:t>C)</w:t>
      </w:r>
      <w:r w:rsidR="006D6CEE" w:rsidRPr="00476D95">
        <w:rPr>
          <w:sz w:val="16"/>
          <w:szCs w:val="16"/>
        </w:rPr>
        <w:t xml:space="preserve">. Data points: mean of three replicate measurements; error bars: expanded uncertainty of the mean; dashed lines: </w:t>
      </w:r>
      <w:r w:rsidR="006D6CEE" w:rsidRPr="00476D95">
        <w:rPr>
          <w:rFonts w:cs="Arial"/>
          <w:sz w:val="16"/>
          <w:szCs w:val="16"/>
        </w:rPr>
        <w:t>±</w:t>
      </w:r>
      <w:r w:rsidR="006D6CEE" w:rsidRPr="00476D95">
        <w:rPr>
          <w:sz w:val="16"/>
          <w:szCs w:val="16"/>
        </w:rPr>
        <w:t xml:space="preserve"> 0.1 % deviation from the normalised mass fraction</w:t>
      </w:r>
    </w:p>
    <w:p w:rsidR="00F25178" w:rsidRPr="00476D95" w:rsidRDefault="00476D95" w:rsidP="0093115F">
      <w:pPr>
        <w:pStyle w:val="EMPIRbodytext"/>
        <w:rPr>
          <w:b/>
        </w:rPr>
      </w:pPr>
      <w:r w:rsidRPr="00476D95">
        <w:rPr>
          <w:b/>
        </w:rPr>
        <w:t>Short term stability:</w:t>
      </w:r>
      <w:r w:rsidR="006D6CEE" w:rsidRPr="00476D95">
        <w:rPr>
          <w:b/>
        </w:rPr>
        <w:t xml:space="preserve"> </w:t>
      </w:r>
      <w:r>
        <w:t xml:space="preserve">Short term stability was assessed at 50 </w:t>
      </w:r>
      <w:r>
        <w:rPr>
          <w:vertAlign w:val="superscript"/>
        </w:rPr>
        <w:t>o</w:t>
      </w:r>
      <w:r>
        <w:t xml:space="preserve">C for a period of 7 days according to an isochronous scheme. </w:t>
      </w:r>
      <w:bookmarkStart w:id="2" w:name="_Hlk8807846"/>
      <w:r>
        <w:t xml:space="preserve">Reference temperature was 4 </w:t>
      </w:r>
      <w:r>
        <w:rPr>
          <w:vertAlign w:val="superscript"/>
        </w:rPr>
        <w:t>o</w:t>
      </w:r>
      <w:r>
        <w:t xml:space="preserve">C. Four bottles were selected at each time point. Three replicates per bottle were measured. </w:t>
      </w:r>
      <w:r w:rsidRPr="00476D95">
        <w:t xml:space="preserve">All results are within the range ± 0.1 % (dashed lines) from the </w:t>
      </w:r>
      <w:r w:rsidR="00CB5492">
        <w:t xml:space="preserve">certified </w:t>
      </w:r>
      <w:r w:rsidRPr="00476D95">
        <w:t>value (solid line)</w:t>
      </w:r>
      <w:r w:rsidR="00CB5492">
        <w:t>, i.e. within the uncertainty range of the certified value</w:t>
      </w:r>
      <w:r w:rsidRPr="00476D95">
        <w:t>.</w:t>
      </w:r>
      <w:bookmarkEnd w:id="2"/>
      <w:r w:rsidR="0093115F" w:rsidRPr="00476D95">
        <w:rPr>
          <w:b/>
        </w:rPr>
        <w:t xml:space="preserve"> </w:t>
      </w:r>
      <w:r w:rsidR="00786E66" w:rsidRPr="00476D95">
        <w:rPr>
          <w:b/>
        </w:rPr>
        <w:t xml:space="preserve"> </w:t>
      </w:r>
      <w:r w:rsidR="00F25178" w:rsidRPr="00476D95">
        <w:rPr>
          <w:b/>
        </w:rPr>
        <w:t xml:space="preserve"> </w:t>
      </w:r>
    </w:p>
    <w:p w:rsidR="0093115F" w:rsidRDefault="0009297A" w:rsidP="009042C9">
      <w:pPr>
        <w:pStyle w:val="EMPIRbodytext"/>
      </w:pPr>
      <w:r>
        <w:rPr>
          <w:noProof/>
          <w:lang w:val="en-AU" w:eastAsia="en-AU"/>
        </w:rPr>
        <w:lastRenderedPageBreak/>
        <w:drawing>
          <wp:inline distT="0" distB="0" distL="0" distR="0">
            <wp:extent cx="2772000" cy="1666266"/>
            <wp:effectExtent l="0" t="0" r="952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72000" cy="1666266"/>
                    </a:xfrm>
                    <a:prstGeom prst="rect">
                      <a:avLst/>
                    </a:prstGeom>
                    <a:noFill/>
                  </pic:spPr>
                </pic:pic>
              </a:graphicData>
            </a:graphic>
          </wp:inline>
        </w:drawing>
      </w:r>
    </w:p>
    <w:p w:rsidR="0009297A" w:rsidRPr="0009297A" w:rsidRDefault="0009297A" w:rsidP="009042C9">
      <w:pPr>
        <w:pStyle w:val="EMPIRbodytext"/>
        <w:rPr>
          <w:sz w:val="16"/>
          <w:szCs w:val="16"/>
        </w:rPr>
      </w:pPr>
      <w:bookmarkStart w:id="3" w:name="_Hlk8810456"/>
      <w:r w:rsidRPr="0009297A">
        <w:rPr>
          <w:sz w:val="16"/>
          <w:szCs w:val="16"/>
        </w:rPr>
        <w:t xml:space="preserve">Fig. 2: </w:t>
      </w:r>
      <w:r>
        <w:rPr>
          <w:sz w:val="16"/>
          <w:szCs w:val="16"/>
        </w:rPr>
        <w:t>Short term stability</w:t>
      </w:r>
      <w:r w:rsidRPr="0009297A">
        <w:rPr>
          <w:sz w:val="16"/>
          <w:szCs w:val="16"/>
        </w:rPr>
        <w:t xml:space="preserve"> data </w:t>
      </w:r>
      <w:r w:rsidR="00CB5492">
        <w:rPr>
          <w:sz w:val="16"/>
          <w:szCs w:val="16"/>
        </w:rPr>
        <w:t xml:space="preserve">at 50 </w:t>
      </w:r>
      <w:r w:rsidR="00CB5492">
        <w:rPr>
          <w:sz w:val="16"/>
          <w:szCs w:val="16"/>
          <w:vertAlign w:val="superscript"/>
        </w:rPr>
        <w:t>o</w:t>
      </w:r>
      <w:r w:rsidR="00CB5492">
        <w:rPr>
          <w:sz w:val="16"/>
          <w:szCs w:val="16"/>
        </w:rPr>
        <w:t xml:space="preserve">C </w:t>
      </w:r>
      <w:r w:rsidR="00772B2A">
        <w:rPr>
          <w:sz w:val="16"/>
          <w:szCs w:val="16"/>
        </w:rPr>
        <w:t>for</w:t>
      </w:r>
      <w:r w:rsidRPr="0009297A">
        <w:rPr>
          <w:sz w:val="16"/>
          <w:szCs w:val="16"/>
        </w:rPr>
        <w:t xml:space="preserve"> BAM CRM K</w:t>
      </w:r>
      <w:r>
        <w:rPr>
          <w:sz w:val="16"/>
          <w:szCs w:val="16"/>
        </w:rPr>
        <w:t>003</w:t>
      </w:r>
      <w:r w:rsidRPr="0009297A">
        <w:rPr>
          <w:sz w:val="16"/>
          <w:szCs w:val="16"/>
        </w:rPr>
        <w:t xml:space="preserve"> (</w:t>
      </w:r>
      <w:r>
        <w:rPr>
          <w:sz w:val="16"/>
          <w:szCs w:val="16"/>
        </w:rPr>
        <w:t>0.610</w:t>
      </w:r>
      <w:r w:rsidRPr="0009297A">
        <w:rPr>
          <w:sz w:val="16"/>
          <w:szCs w:val="16"/>
        </w:rPr>
        <w:t xml:space="preserve"> g/L at 20 </w:t>
      </w:r>
      <w:r w:rsidRPr="0009297A">
        <w:rPr>
          <w:sz w:val="16"/>
          <w:szCs w:val="16"/>
          <w:vertAlign w:val="superscript"/>
        </w:rPr>
        <w:t>o</w:t>
      </w:r>
      <w:r w:rsidRPr="0009297A">
        <w:rPr>
          <w:sz w:val="16"/>
          <w:szCs w:val="16"/>
        </w:rPr>
        <w:t xml:space="preserve">C). Data points: mean of </w:t>
      </w:r>
      <w:r>
        <w:rPr>
          <w:sz w:val="16"/>
          <w:szCs w:val="16"/>
        </w:rPr>
        <w:t>means of three replicate measurements of 4 bottles</w:t>
      </w:r>
      <w:r w:rsidRPr="0009297A">
        <w:rPr>
          <w:sz w:val="16"/>
          <w:szCs w:val="16"/>
        </w:rPr>
        <w:t>; error bars: expanded uncertainty; dashed lines: ± 0.1 % deviation from the</w:t>
      </w:r>
      <w:r w:rsidR="00CB5492">
        <w:rPr>
          <w:sz w:val="16"/>
          <w:szCs w:val="16"/>
        </w:rPr>
        <w:t xml:space="preserve"> certified value</w:t>
      </w:r>
      <w:bookmarkEnd w:id="3"/>
    </w:p>
    <w:p w:rsidR="00CB5492" w:rsidRDefault="00CB5492" w:rsidP="009042C9">
      <w:pPr>
        <w:pStyle w:val="EMPIRbodytext"/>
      </w:pPr>
      <w:r w:rsidRPr="00CB5492">
        <w:rPr>
          <w:b/>
        </w:rPr>
        <w:t>Long term stability:</w:t>
      </w:r>
      <w:r>
        <w:rPr>
          <w:b/>
        </w:rPr>
        <w:t xml:space="preserve"> </w:t>
      </w:r>
      <w:r>
        <w:t xml:space="preserve">Long term stability was assessed at room temperature for a period of 7 months according to an isochronous scheme. </w:t>
      </w:r>
      <w:r w:rsidRPr="00CB5492">
        <w:t xml:space="preserve">Reference temperature was 4 </w:t>
      </w:r>
      <w:r w:rsidRPr="00CB5492">
        <w:rPr>
          <w:vertAlign w:val="superscript"/>
        </w:rPr>
        <w:t>o</w:t>
      </w:r>
      <w:r w:rsidRPr="00CB5492">
        <w:t xml:space="preserve">C. Four bottles were selected at each time point. Three replicates per bottle were measured. All results are within the range ± 0.1 % (dashed lines) from the </w:t>
      </w:r>
      <w:r>
        <w:t>certified</w:t>
      </w:r>
      <w:r w:rsidRPr="00CB5492">
        <w:t xml:space="preserve"> value (solid line)</w:t>
      </w:r>
      <w:r>
        <w:t>, i.e. within the uncertainty range of the certified value</w:t>
      </w:r>
      <w:r w:rsidRPr="00CB5492">
        <w:t>.</w:t>
      </w:r>
    </w:p>
    <w:p w:rsidR="00CB5492" w:rsidRPr="00CB5492" w:rsidRDefault="003E08E2" w:rsidP="009042C9">
      <w:pPr>
        <w:pStyle w:val="EMPIRbodytext"/>
        <w:rPr>
          <w:b/>
        </w:rPr>
      </w:pPr>
      <w:r>
        <w:rPr>
          <w:b/>
          <w:noProof/>
          <w:lang w:val="en-AU" w:eastAsia="en-AU"/>
        </w:rPr>
        <w:drawing>
          <wp:inline distT="0" distB="0" distL="0" distR="0">
            <wp:extent cx="2772000" cy="1666266"/>
            <wp:effectExtent l="0" t="0" r="952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72000" cy="1666266"/>
                    </a:xfrm>
                    <a:prstGeom prst="rect">
                      <a:avLst/>
                    </a:prstGeom>
                    <a:noFill/>
                  </pic:spPr>
                </pic:pic>
              </a:graphicData>
            </a:graphic>
          </wp:inline>
        </w:drawing>
      </w:r>
    </w:p>
    <w:p w:rsidR="003E08E2" w:rsidRDefault="003E08E2" w:rsidP="009042C9">
      <w:pPr>
        <w:pStyle w:val="EMPIRbodytext"/>
      </w:pPr>
      <w:r w:rsidRPr="0009297A">
        <w:rPr>
          <w:sz w:val="16"/>
          <w:szCs w:val="16"/>
        </w:rPr>
        <w:t xml:space="preserve">Fig. </w:t>
      </w:r>
      <w:r>
        <w:rPr>
          <w:sz w:val="16"/>
          <w:szCs w:val="16"/>
        </w:rPr>
        <w:t>3</w:t>
      </w:r>
      <w:r w:rsidRPr="0009297A">
        <w:rPr>
          <w:sz w:val="16"/>
          <w:szCs w:val="16"/>
        </w:rPr>
        <w:t xml:space="preserve">: </w:t>
      </w:r>
      <w:r>
        <w:rPr>
          <w:sz w:val="16"/>
          <w:szCs w:val="16"/>
        </w:rPr>
        <w:t>Long term stability</w:t>
      </w:r>
      <w:r w:rsidRPr="0009297A">
        <w:rPr>
          <w:sz w:val="16"/>
          <w:szCs w:val="16"/>
        </w:rPr>
        <w:t xml:space="preserve"> data </w:t>
      </w:r>
      <w:r>
        <w:rPr>
          <w:sz w:val="16"/>
          <w:szCs w:val="16"/>
        </w:rPr>
        <w:t xml:space="preserve">at room temperature </w:t>
      </w:r>
      <w:r w:rsidR="00772B2A">
        <w:rPr>
          <w:sz w:val="16"/>
          <w:szCs w:val="16"/>
        </w:rPr>
        <w:t>for</w:t>
      </w:r>
      <w:r w:rsidRPr="0009297A">
        <w:rPr>
          <w:sz w:val="16"/>
          <w:szCs w:val="16"/>
        </w:rPr>
        <w:t xml:space="preserve"> BAM CRM K</w:t>
      </w:r>
      <w:r>
        <w:rPr>
          <w:sz w:val="16"/>
          <w:szCs w:val="16"/>
        </w:rPr>
        <w:t>007</w:t>
      </w:r>
      <w:r w:rsidRPr="0009297A">
        <w:rPr>
          <w:sz w:val="16"/>
          <w:szCs w:val="16"/>
        </w:rPr>
        <w:t xml:space="preserve"> (</w:t>
      </w:r>
      <w:r>
        <w:rPr>
          <w:sz w:val="16"/>
          <w:szCs w:val="16"/>
        </w:rPr>
        <w:t>3.390</w:t>
      </w:r>
      <w:r w:rsidRPr="0009297A">
        <w:rPr>
          <w:sz w:val="16"/>
          <w:szCs w:val="16"/>
        </w:rPr>
        <w:t xml:space="preserve"> g/L at 20 </w:t>
      </w:r>
      <w:r w:rsidRPr="0009297A">
        <w:rPr>
          <w:sz w:val="16"/>
          <w:szCs w:val="16"/>
          <w:vertAlign w:val="superscript"/>
        </w:rPr>
        <w:t>o</w:t>
      </w:r>
      <w:r w:rsidRPr="0009297A">
        <w:rPr>
          <w:sz w:val="16"/>
          <w:szCs w:val="16"/>
        </w:rPr>
        <w:t xml:space="preserve">C). Data points: mean of </w:t>
      </w:r>
      <w:r>
        <w:rPr>
          <w:sz w:val="16"/>
          <w:szCs w:val="16"/>
        </w:rPr>
        <w:t>means of three replicate measurements of 4 bottles</w:t>
      </w:r>
      <w:r w:rsidRPr="0009297A">
        <w:rPr>
          <w:sz w:val="16"/>
          <w:szCs w:val="16"/>
        </w:rPr>
        <w:t>; error bars: expanded uncertainty; dashed lines: ± 0.1 % deviation from the</w:t>
      </w:r>
      <w:r>
        <w:rPr>
          <w:sz w:val="16"/>
          <w:szCs w:val="16"/>
        </w:rPr>
        <w:t xml:space="preserve"> certified value</w:t>
      </w:r>
    </w:p>
    <w:p w:rsidR="00825F0B" w:rsidRDefault="003E08E2" w:rsidP="009042C9">
      <w:pPr>
        <w:pStyle w:val="EMPIRbodytext"/>
      </w:pPr>
      <w:r>
        <w:t xml:space="preserve">The intercomparison samples will be prepared shortly before shipment. </w:t>
      </w:r>
      <w:r w:rsidR="00B90766" w:rsidRPr="00220BA0">
        <w:t>Two different</w:t>
      </w:r>
      <w:r w:rsidR="00B90766">
        <w:t xml:space="preserve"> levels in the range 0.1 mg/g to 5 mg/g will be delivered to participants</w:t>
      </w:r>
      <w:r w:rsidR="002E2398">
        <w:t xml:space="preserve"> in 1 L glass bottles with screw cap.</w:t>
      </w:r>
      <w:r w:rsidR="00B90766">
        <w:t xml:space="preserve"> Participants will receive two bottles of each level. </w:t>
      </w:r>
      <w:r w:rsidR="00825F0B">
        <w:t xml:space="preserve"> </w:t>
      </w:r>
    </w:p>
    <w:p w:rsidR="002E2398" w:rsidRDefault="008F55A1" w:rsidP="009042C9">
      <w:pPr>
        <w:pStyle w:val="EMPIRbodytext"/>
      </w:pPr>
      <w:r>
        <w:t>Materials shall be stored at room temperature</w:t>
      </w:r>
      <w:r w:rsidR="002E2398">
        <w:t xml:space="preserve"> away from direct sunlight</w:t>
      </w:r>
      <w:r>
        <w:t>.</w:t>
      </w:r>
      <w:r w:rsidR="002E2398">
        <w:t xml:space="preserve"> Before removing a subsample</w:t>
      </w:r>
      <w:r w:rsidR="00220BA0">
        <w:t>,</w:t>
      </w:r>
      <w:r w:rsidR="002E2398">
        <w:t xml:space="preserve"> the bottle shall be shaken </w:t>
      </w:r>
      <w:r w:rsidR="00220BA0">
        <w:t>well</w:t>
      </w:r>
      <w:r w:rsidR="002E2398">
        <w:t>.</w:t>
      </w:r>
      <w:r w:rsidR="00220BA0">
        <w:t xml:space="preserve"> Afterwards, it should be closed as quickly as possible. The minimum sample intake should be 10 mL</w:t>
      </w:r>
      <w:r w:rsidR="00772B2A">
        <w:t xml:space="preserve"> since this is the volume used for homogeneity and stability assessment</w:t>
      </w:r>
      <w:r w:rsidR="00220BA0">
        <w:t>.</w:t>
      </w:r>
    </w:p>
    <w:p w:rsidR="00701DEC" w:rsidRPr="00701DEC" w:rsidRDefault="00701DEC" w:rsidP="00701DEC">
      <w:pPr>
        <w:pStyle w:val="Heading1"/>
      </w:pPr>
      <w:r>
        <w:t>How far the light shines</w:t>
      </w:r>
    </w:p>
    <w:p w:rsidR="00EE594C" w:rsidRPr="00CF007F" w:rsidRDefault="00701DEC" w:rsidP="009042C9">
      <w:pPr>
        <w:pStyle w:val="EMPIRbodytext"/>
        <w:rPr>
          <w:lang w:val="en-US"/>
        </w:rPr>
      </w:pPr>
      <w:r w:rsidRPr="00CF007F">
        <w:rPr>
          <w:lang w:val="en-US"/>
        </w:rPr>
        <w:t>Successful participation in the intercomparison demonstrates the laboratory’s capabilities in determining the mass fraction of ethanol in aqueous matrices in the mass fraction range of 0.1 mg/g to 8 mg/g.</w:t>
      </w:r>
    </w:p>
    <w:p w:rsidR="002821DB" w:rsidRPr="00CF007F" w:rsidRDefault="002821DB" w:rsidP="009042C9">
      <w:pPr>
        <w:pStyle w:val="EMPIRbodytext"/>
        <w:rPr>
          <w:lang w:val="en-US"/>
        </w:rPr>
      </w:pPr>
    </w:p>
    <w:p w:rsidR="002821DB" w:rsidRDefault="002821DB" w:rsidP="002821DB">
      <w:pPr>
        <w:pStyle w:val="Heading1"/>
      </w:pPr>
      <w:r>
        <w:t xml:space="preserve">SI traceability </w:t>
      </w:r>
    </w:p>
    <w:p w:rsidR="004966D8" w:rsidRPr="00CF007F" w:rsidRDefault="002821DB" w:rsidP="00AE110D">
      <w:pPr>
        <w:tabs>
          <w:tab w:val="left" w:pos="483"/>
        </w:tabs>
        <w:spacing w:beforeLines="120" w:before="288" w:after="0"/>
        <w:ind w:right="0"/>
        <w:rPr>
          <w:rFonts w:ascii="Arial" w:eastAsia="Times New Roman" w:hAnsi="Arial"/>
          <w:sz w:val="20"/>
          <w:lang w:val="en-US" w:eastAsia="de-DE"/>
        </w:rPr>
      </w:pPr>
      <w:r w:rsidRPr="00CF007F">
        <w:rPr>
          <w:rFonts w:ascii="Arial" w:eastAsia="Times New Roman" w:hAnsi="Arial"/>
          <w:sz w:val="20"/>
          <w:lang w:val="en-US" w:eastAsia="de-DE"/>
        </w:rPr>
        <w:t>All the results of the comparison will be evaluated against the comparison reference value (</w:t>
      </w:r>
      <w:r w:rsidR="00BF25AB">
        <w:rPr>
          <w:rFonts w:ascii="Arial" w:eastAsia="Times New Roman" w:hAnsi="Arial"/>
          <w:sz w:val="20"/>
          <w:lang w:val="en-US" w:eastAsia="de-DE"/>
        </w:rPr>
        <w:t>K</w:t>
      </w:r>
      <w:r w:rsidRPr="00CF007F">
        <w:rPr>
          <w:rFonts w:ascii="Arial" w:eastAsia="Times New Roman" w:hAnsi="Arial"/>
          <w:sz w:val="20"/>
          <w:lang w:val="en-US" w:eastAsia="de-DE"/>
        </w:rPr>
        <w:t xml:space="preserve">CRV). </w:t>
      </w:r>
      <w:r w:rsidR="00372C68">
        <w:rPr>
          <w:rFonts w:ascii="Arial" w:eastAsia="Times New Roman" w:hAnsi="Arial"/>
          <w:sz w:val="20"/>
          <w:lang w:val="en-US" w:eastAsia="de-DE"/>
        </w:rPr>
        <w:t xml:space="preserve">There are two options for the </w:t>
      </w:r>
      <w:r w:rsidR="00BF25AB">
        <w:rPr>
          <w:rFonts w:ascii="Arial" w:eastAsia="Times New Roman" w:hAnsi="Arial"/>
          <w:sz w:val="20"/>
          <w:lang w:val="en-US" w:eastAsia="de-DE"/>
        </w:rPr>
        <w:t>K</w:t>
      </w:r>
      <w:r w:rsidR="00372C68">
        <w:rPr>
          <w:rFonts w:ascii="Arial" w:eastAsia="Times New Roman" w:hAnsi="Arial"/>
          <w:sz w:val="20"/>
          <w:lang w:val="en-US" w:eastAsia="de-DE"/>
        </w:rPr>
        <w:t>CRV</w:t>
      </w:r>
      <w:r w:rsidR="009C081A">
        <w:rPr>
          <w:rFonts w:ascii="Arial" w:eastAsia="Times New Roman" w:hAnsi="Arial"/>
          <w:sz w:val="20"/>
          <w:lang w:val="en-US" w:eastAsia="de-DE"/>
        </w:rPr>
        <w:t>, t</w:t>
      </w:r>
      <w:r w:rsidR="00372C68">
        <w:rPr>
          <w:rFonts w:ascii="Arial" w:eastAsia="Times New Roman" w:hAnsi="Arial"/>
          <w:sz w:val="20"/>
          <w:lang w:val="en-US" w:eastAsia="de-DE"/>
        </w:rPr>
        <w:t>he BAM gravimetric preparation value verified by GC-FID</w:t>
      </w:r>
      <w:r w:rsidR="009C081A">
        <w:rPr>
          <w:rFonts w:ascii="Arial" w:eastAsia="Times New Roman" w:hAnsi="Arial"/>
          <w:sz w:val="20"/>
          <w:lang w:val="en-US" w:eastAsia="de-DE"/>
        </w:rPr>
        <w:t xml:space="preserve"> or t</w:t>
      </w:r>
      <w:r w:rsidRPr="00CF007F">
        <w:rPr>
          <w:rFonts w:ascii="Arial" w:eastAsia="Times New Roman" w:hAnsi="Arial"/>
          <w:sz w:val="20"/>
          <w:lang w:val="en-US" w:eastAsia="de-DE"/>
        </w:rPr>
        <w:t xml:space="preserve">he </w:t>
      </w:r>
      <w:r w:rsidR="00BF25AB">
        <w:rPr>
          <w:rFonts w:ascii="Arial" w:eastAsia="Times New Roman" w:hAnsi="Arial"/>
          <w:sz w:val="20"/>
          <w:lang w:val="en-US" w:eastAsia="de-DE"/>
        </w:rPr>
        <w:t>K</w:t>
      </w:r>
      <w:r w:rsidRPr="00CF007F">
        <w:rPr>
          <w:rFonts w:ascii="Arial" w:eastAsia="Times New Roman" w:hAnsi="Arial"/>
          <w:sz w:val="20"/>
          <w:lang w:val="en-US" w:eastAsia="de-DE"/>
        </w:rPr>
        <w:t>CRV determined from the results of all NMIs/DIs participating in the comparison that have used appropriately validated methods with demonstrated metrological traceability.</w:t>
      </w:r>
      <w:r w:rsidR="009C081A">
        <w:rPr>
          <w:rFonts w:ascii="Arial" w:eastAsia="Times New Roman" w:hAnsi="Arial"/>
          <w:sz w:val="20"/>
          <w:lang w:val="en-US" w:eastAsia="de-DE"/>
        </w:rPr>
        <w:t xml:space="preserve"> </w:t>
      </w:r>
      <w:r w:rsidR="000D4B26">
        <w:rPr>
          <w:rFonts w:ascii="Arial" w:eastAsia="Times New Roman" w:hAnsi="Arial"/>
          <w:sz w:val="20"/>
          <w:lang w:val="en-US" w:eastAsia="de-DE"/>
        </w:rPr>
        <w:t xml:space="preserve">The final </w:t>
      </w:r>
      <w:r w:rsidR="00BF25AB">
        <w:rPr>
          <w:rFonts w:ascii="Arial" w:eastAsia="Times New Roman" w:hAnsi="Arial"/>
          <w:sz w:val="20"/>
          <w:lang w:val="en-US" w:eastAsia="de-DE"/>
        </w:rPr>
        <w:t>K</w:t>
      </w:r>
      <w:r w:rsidR="000D4B26">
        <w:rPr>
          <w:rFonts w:ascii="Arial" w:eastAsia="Times New Roman" w:hAnsi="Arial"/>
          <w:sz w:val="20"/>
          <w:lang w:val="en-US" w:eastAsia="de-DE"/>
        </w:rPr>
        <w:t>CRV will be agreed after discussion of the results by EURAMET SCOA and CCQM OAWG.</w:t>
      </w:r>
    </w:p>
    <w:p w:rsidR="002821DB" w:rsidRPr="001973EE" w:rsidRDefault="002821DB" w:rsidP="00AE110D">
      <w:pPr>
        <w:tabs>
          <w:tab w:val="left" w:pos="483"/>
        </w:tabs>
        <w:spacing w:beforeLines="120" w:before="288" w:after="0"/>
        <w:ind w:right="0"/>
        <w:rPr>
          <w:rFonts w:ascii="Arial" w:eastAsia="Times New Roman" w:hAnsi="Arial"/>
          <w:sz w:val="20"/>
          <w:lang w:val="en-US" w:eastAsia="de-DE"/>
        </w:rPr>
      </w:pPr>
      <w:r w:rsidRPr="00CF007F">
        <w:rPr>
          <w:rFonts w:ascii="Arial" w:eastAsia="Times New Roman" w:hAnsi="Arial"/>
          <w:sz w:val="20"/>
          <w:lang w:val="en-US" w:eastAsia="de-DE"/>
        </w:rPr>
        <w:lastRenderedPageBreak/>
        <w:t xml:space="preserve">Some potential CRMs to use as calibrators and to provide adequate SI traceability in this study </w:t>
      </w:r>
      <w:r w:rsidR="00877303">
        <w:rPr>
          <w:rFonts w:ascii="Arial" w:eastAsia="Times New Roman" w:hAnsi="Arial"/>
          <w:sz w:val="20"/>
          <w:lang w:val="en-US" w:eastAsia="de-DE"/>
        </w:rPr>
        <w:t>are</w:t>
      </w:r>
      <w:r w:rsidRPr="00CF007F">
        <w:rPr>
          <w:rFonts w:ascii="Arial" w:eastAsia="Times New Roman" w:hAnsi="Arial"/>
          <w:sz w:val="20"/>
          <w:lang w:val="en-US" w:eastAsia="de-DE"/>
        </w:rPr>
        <w:t xml:space="preserve"> identified in the next table.</w:t>
      </w:r>
      <w:r w:rsidR="002073C4" w:rsidRPr="001973EE">
        <w:rPr>
          <w:rFonts w:ascii="Arial" w:eastAsia="Times New Roman" w:hAnsi="Arial"/>
          <w:sz w:val="20"/>
          <w:lang w:val="en-US" w:eastAsia="de-DE"/>
        </w:rPr>
        <w:t xml:space="preserve"> There are </w:t>
      </w:r>
      <w:r w:rsidR="00877303" w:rsidRPr="001973EE">
        <w:rPr>
          <w:rFonts w:ascii="Arial" w:eastAsia="Times New Roman" w:hAnsi="Arial"/>
          <w:sz w:val="20"/>
          <w:lang w:val="en-US" w:eastAsia="de-DE"/>
        </w:rPr>
        <w:t xml:space="preserve">other </w:t>
      </w:r>
      <w:r w:rsidR="002073C4" w:rsidRPr="001973EE">
        <w:rPr>
          <w:rFonts w:ascii="Arial" w:eastAsia="Times New Roman" w:hAnsi="Arial"/>
          <w:sz w:val="20"/>
          <w:lang w:val="en-US" w:eastAsia="de-DE"/>
        </w:rPr>
        <w:t>suitable CRMs from other NMIs on the market</w:t>
      </w:r>
      <w:r w:rsidR="00D4413F" w:rsidRPr="001973EE">
        <w:rPr>
          <w:rFonts w:ascii="Arial" w:eastAsia="Times New Roman" w:hAnsi="Arial"/>
          <w:sz w:val="20"/>
          <w:lang w:val="en-US" w:eastAsia="de-DE"/>
        </w:rPr>
        <w:t>, if you wish to use one of them ple</w:t>
      </w:r>
      <w:r w:rsidR="001973EE">
        <w:rPr>
          <w:rFonts w:ascii="Arial" w:eastAsia="Times New Roman" w:hAnsi="Arial"/>
          <w:sz w:val="20"/>
          <w:lang w:val="en-US" w:eastAsia="de-DE"/>
        </w:rPr>
        <w:t xml:space="preserve">ase contact the coordinators </w:t>
      </w:r>
      <w:r w:rsidR="002B26A1">
        <w:rPr>
          <w:rFonts w:ascii="Arial" w:eastAsia="Times New Roman" w:hAnsi="Arial"/>
          <w:sz w:val="20"/>
          <w:lang w:val="en-US" w:eastAsia="de-DE"/>
        </w:rPr>
        <w:t xml:space="preserve">so </w:t>
      </w:r>
      <w:r w:rsidR="001973EE">
        <w:rPr>
          <w:rFonts w:ascii="Arial" w:eastAsia="Times New Roman" w:hAnsi="Arial"/>
          <w:sz w:val="20"/>
          <w:lang w:val="en-US" w:eastAsia="de-DE"/>
        </w:rPr>
        <w:t xml:space="preserve">that </w:t>
      </w:r>
      <w:r w:rsidR="002B26A1">
        <w:rPr>
          <w:rFonts w:ascii="Arial" w:eastAsia="Times New Roman" w:hAnsi="Arial"/>
          <w:sz w:val="20"/>
          <w:lang w:val="en-US" w:eastAsia="de-DE"/>
        </w:rPr>
        <w:t xml:space="preserve">they </w:t>
      </w:r>
      <w:bookmarkStart w:id="4" w:name="_GoBack"/>
      <w:bookmarkEnd w:id="4"/>
      <w:r w:rsidR="001973EE">
        <w:rPr>
          <w:rFonts w:ascii="Arial" w:eastAsia="Times New Roman" w:hAnsi="Arial"/>
          <w:sz w:val="20"/>
          <w:lang w:val="en-US" w:eastAsia="de-DE"/>
        </w:rPr>
        <w:t xml:space="preserve">could </w:t>
      </w:r>
      <w:r w:rsidR="001973EE" w:rsidRPr="001973EE">
        <w:rPr>
          <w:rFonts w:ascii="Arial" w:eastAsia="Times New Roman" w:hAnsi="Arial"/>
          <w:sz w:val="20"/>
          <w:lang w:val="en-US" w:eastAsia="de-DE"/>
        </w:rPr>
        <w:t>review the</w:t>
      </w:r>
      <w:r w:rsidR="001973EE">
        <w:rPr>
          <w:rFonts w:ascii="Arial" w:eastAsia="Times New Roman" w:hAnsi="Arial"/>
          <w:sz w:val="20"/>
          <w:lang w:val="en-US" w:eastAsia="de-DE"/>
        </w:rPr>
        <w:t>ir</w:t>
      </w:r>
      <w:r w:rsidR="001973EE" w:rsidRPr="001973EE">
        <w:rPr>
          <w:rFonts w:ascii="Arial" w:eastAsia="Times New Roman" w:hAnsi="Arial"/>
          <w:sz w:val="20"/>
          <w:lang w:val="en-US" w:eastAsia="de-DE"/>
        </w:rPr>
        <w:t xml:space="preserve"> certificates </w:t>
      </w:r>
      <w:r w:rsidR="001973EE">
        <w:rPr>
          <w:rFonts w:ascii="Arial" w:eastAsia="Times New Roman" w:hAnsi="Arial"/>
          <w:sz w:val="20"/>
          <w:lang w:val="en-US" w:eastAsia="de-DE"/>
        </w:rPr>
        <w:t xml:space="preserve">and </w:t>
      </w:r>
      <w:r w:rsidR="00D4413F" w:rsidRPr="001973EE">
        <w:rPr>
          <w:rFonts w:ascii="Arial" w:eastAsia="Times New Roman" w:hAnsi="Arial"/>
          <w:sz w:val="20"/>
          <w:lang w:val="en-US" w:eastAsia="de-DE"/>
        </w:rPr>
        <w:t>check that they meet the CIPM traceability requirements</w:t>
      </w:r>
      <w:r w:rsidR="002073C4" w:rsidRPr="001973EE">
        <w:rPr>
          <w:rFonts w:ascii="Arial" w:eastAsia="Times New Roman" w:hAnsi="Arial"/>
          <w:sz w:val="20"/>
          <w:lang w:val="en-US" w:eastAsia="de-DE"/>
        </w:rPr>
        <w:t>.</w:t>
      </w:r>
    </w:p>
    <w:p w:rsidR="004D6493" w:rsidRDefault="004D6493" w:rsidP="00AE110D">
      <w:pPr>
        <w:tabs>
          <w:tab w:val="left" w:pos="483"/>
        </w:tabs>
        <w:spacing w:beforeLines="120" w:before="288" w:after="0"/>
        <w:ind w:right="0"/>
        <w:rPr>
          <w:rFonts w:ascii="Arial" w:eastAsia="Times New Roman" w:hAnsi="Arial"/>
          <w:sz w:val="20"/>
          <w:highlight w:val="yellow"/>
          <w:lang w:val="en-US" w:eastAsia="de-DE"/>
        </w:rPr>
      </w:pPr>
    </w:p>
    <w:tbl>
      <w:tblPr>
        <w:tblStyle w:val="TableGrid"/>
        <w:tblW w:w="0" w:type="auto"/>
        <w:tblLook w:val="04A0" w:firstRow="1" w:lastRow="0" w:firstColumn="1" w:lastColumn="0" w:noHBand="0" w:noVBand="1"/>
      </w:tblPr>
      <w:tblGrid>
        <w:gridCol w:w="1205"/>
        <w:gridCol w:w="3985"/>
        <w:gridCol w:w="2640"/>
      </w:tblGrid>
      <w:tr w:rsidR="006D0542" w:rsidRPr="006D0542" w:rsidTr="00871D98">
        <w:tc>
          <w:tcPr>
            <w:tcW w:w="0" w:type="auto"/>
          </w:tcPr>
          <w:p w:rsidR="006D0542" w:rsidRPr="00021234" w:rsidRDefault="006D0542" w:rsidP="00AE110D">
            <w:pPr>
              <w:tabs>
                <w:tab w:val="left" w:pos="483"/>
              </w:tabs>
              <w:spacing w:beforeLines="120" w:before="288" w:after="0"/>
              <w:ind w:right="0"/>
              <w:rPr>
                <w:rFonts w:ascii="Arial" w:eastAsia="Times New Roman" w:hAnsi="Arial"/>
                <w:b/>
                <w:sz w:val="20"/>
                <w:lang w:val="en-US" w:eastAsia="de-DE"/>
              </w:rPr>
            </w:pPr>
            <w:r w:rsidRPr="00021234">
              <w:rPr>
                <w:rFonts w:ascii="Arial" w:eastAsia="Times New Roman" w:hAnsi="Arial"/>
                <w:b/>
                <w:sz w:val="20"/>
                <w:lang w:val="en-US" w:eastAsia="de-DE"/>
              </w:rPr>
              <w:t>Producer</w:t>
            </w:r>
          </w:p>
        </w:tc>
        <w:tc>
          <w:tcPr>
            <w:tcW w:w="0" w:type="auto"/>
          </w:tcPr>
          <w:p w:rsidR="006D0542" w:rsidRPr="00021234" w:rsidRDefault="006D0542" w:rsidP="00AE110D">
            <w:pPr>
              <w:tabs>
                <w:tab w:val="left" w:pos="483"/>
              </w:tabs>
              <w:spacing w:beforeLines="120" w:before="288" w:after="0"/>
              <w:ind w:right="0"/>
              <w:rPr>
                <w:rFonts w:ascii="Arial" w:eastAsia="Times New Roman" w:hAnsi="Arial"/>
                <w:b/>
                <w:sz w:val="20"/>
                <w:lang w:val="en-US" w:eastAsia="de-DE"/>
              </w:rPr>
            </w:pPr>
            <w:r w:rsidRPr="00021234">
              <w:rPr>
                <w:rFonts w:ascii="Arial" w:eastAsia="Times New Roman" w:hAnsi="Arial"/>
                <w:b/>
                <w:sz w:val="20"/>
                <w:lang w:val="en-US" w:eastAsia="de-DE"/>
              </w:rPr>
              <w:t>Certified value(s)</w:t>
            </w:r>
          </w:p>
        </w:tc>
        <w:tc>
          <w:tcPr>
            <w:tcW w:w="0" w:type="auto"/>
          </w:tcPr>
          <w:p w:rsidR="006D0542" w:rsidRPr="00021234" w:rsidRDefault="006D0542" w:rsidP="00AE110D">
            <w:pPr>
              <w:tabs>
                <w:tab w:val="left" w:pos="483"/>
              </w:tabs>
              <w:spacing w:beforeLines="120" w:before="288" w:after="0"/>
              <w:ind w:right="0"/>
              <w:rPr>
                <w:rFonts w:ascii="Arial" w:eastAsia="Times New Roman" w:hAnsi="Arial"/>
                <w:b/>
                <w:sz w:val="20"/>
                <w:lang w:val="en-US" w:eastAsia="de-DE"/>
              </w:rPr>
            </w:pPr>
            <w:r w:rsidRPr="00021234">
              <w:rPr>
                <w:rFonts w:ascii="Arial" w:eastAsia="Times New Roman" w:hAnsi="Arial"/>
                <w:b/>
                <w:sz w:val="20"/>
                <w:lang w:val="en-US" w:eastAsia="de-DE"/>
              </w:rPr>
              <w:t>Item No.</w:t>
            </w:r>
          </w:p>
        </w:tc>
      </w:tr>
      <w:tr w:rsidR="00560331" w:rsidRPr="006D0542" w:rsidTr="00871D98">
        <w:tc>
          <w:tcPr>
            <w:tcW w:w="0" w:type="auto"/>
            <w:vMerge w:val="restart"/>
          </w:tcPr>
          <w:p w:rsidR="00560331" w:rsidRPr="006D0542" w:rsidRDefault="00560331" w:rsidP="00AE110D">
            <w:pPr>
              <w:tabs>
                <w:tab w:val="left" w:pos="483"/>
              </w:tabs>
              <w:spacing w:beforeLines="120" w:before="288" w:after="0"/>
              <w:ind w:right="0"/>
              <w:rPr>
                <w:rFonts w:ascii="Arial" w:eastAsia="Times New Roman" w:hAnsi="Arial"/>
                <w:sz w:val="20"/>
                <w:lang w:val="en-US" w:eastAsia="de-DE"/>
              </w:rPr>
            </w:pPr>
            <w:r>
              <w:rPr>
                <w:rFonts w:ascii="Arial" w:eastAsia="Times New Roman" w:hAnsi="Arial"/>
                <w:sz w:val="20"/>
                <w:lang w:val="en-US" w:eastAsia="de-DE"/>
              </w:rPr>
              <w:t>NIST</w:t>
            </w:r>
          </w:p>
        </w:tc>
        <w:tc>
          <w:tcPr>
            <w:tcW w:w="0" w:type="auto"/>
          </w:tcPr>
          <w:p w:rsidR="00560331" w:rsidRPr="006D0542" w:rsidRDefault="00560331" w:rsidP="00AE110D">
            <w:pPr>
              <w:tabs>
                <w:tab w:val="left" w:pos="483"/>
              </w:tabs>
              <w:spacing w:beforeLines="120" w:before="288" w:after="0"/>
              <w:ind w:right="0"/>
              <w:rPr>
                <w:rFonts w:ascii="Arial" w:eastAsia="Times New Roman" w:hAnsi="Arial"/>
                <w:sz w:val="20"/>
                <w:lang w:val="en-US" w:eastAsia="de-DE"/>
              </w:rPr>
            </w:pPr>
            <w:r>
              <w:rPr>
                <w:rFonts w:ascii="Arial" w:eastAsia="Times New Roman" w:hAnsi="Arial"/>
                <w:sz w:val="20"/>
                <w:lang w:val="en-US" w:eastAsia="de-DE"/>
              </w:rPr>
              <w:t>from 0.02 to 0.3 % (nominal mass fraction)</w:t>
            </w:r>
          </w:p>
        </w:tc>
        <w:tc>
          <w:tcPr>
            <w:tcW w:w="0" w:type="auto"/>
          </w:tcPr>
          <w:p w:rsidR="00560331" w:rsidRPr="006D0542" w:rsidRDefault="00560331" w:rsidP="00AE110D">
            <w:pPr>
              <w:tabs>
                <w:tab w:val="left" w:pos="483"/>
              </w:tabs>
              <w:spacing w:beforeLines="120" w:before="288" w:after="0"/>
              <w:ind w:right="0"/>
              <w:rPr>
                <w:rFonts w:ascii="Arial" w:eastAsia="Times New Roman" w:hAnsi="Arial"/>
                <w:sz w:val="20"/>
                <w:lang w:val="en-US" w:eastAsia="de-DE"/>
              </w:rPr>
            </w:pPr>
            <w:r>
              <w:rPr>
                <w:rFonts w:ascii="Arial" w:eastAsia="Times New Roman" w:hAnsi="Arial"/>
                <w:sz w:val="20"/>
                <w:lang w:val="en-US" w:eastAsia="de-DE"/>
              </w:rPr>
              <w:t>SRM-1828c</w:t>
            </w:r>
          </w:p>
        </w:tc>
      </w:tr>
      <w:tr w:rsidR="00560331" w:rsidRPr="006D0542" w:rsidTr="00871D98">
        <w:tc>
          <w:tcPr>
            <w:tcW w:w="0" w:type="auto"/>
            <w:vMerge/>
          </w:tcPr>
          <w:p w:rsidR="00560331" w:rsidRPr="006D0542" w:rsidRDefault="00560331" w:rsidP="00AE110D">
            <w:pPr>
              <w:tabs>
                <w:tab w:val="left" w:pos="483"/>
              </w:tabs>
              <w:spacing w:beforeLines="120" w:before="288" w:after="0"/>
              <w:ind w:right="0"/>
              <w:rPr>
                <w:rFonts w:ascii="Arial" w:eastAsia="Times New Roman" w:hAnsi="Arial"/>
                <w:sz w:val="20"/>
                <w:lang w:val="en-US" w:eastAsia="de-DE"/>
              </w:rPr>
            </w:pPr>
          </w:p>
        </w:tc>
        <w:tc>
          <w:tcPr>
            <w:tcW w:w="0" w:type="auto"/>
          </w:tcPr>
          <w:p w:rsidR="00560331" w:rsidRPr="006D0542" w:rsidRDefault="00560331" w:rsidP="00AE110D">
            <w:pPr>
              <w:tabs>
                <w:tab w:val="left" w:pos="483"/>
              </w:tabs>
              <w:spacing w:beforeLines="120" w:before="288" w:after="0"/>
              <w:ind w:right="0"/>
              <w:rPr>
                <w:rFonts w:ascii="Arial" w:eastAsia="Times New Roman" w:hAnsi="Arial"/>
                <w:sz w:val="20"/>
                <w:lang w:val="en-US" w:eastAsia="de-DE"/>
              </w:rPr>
            </w:pPr>
            <w:r>
              <w:rPr>
                <w:rFonts w:ascii="Arial" w:eastAsia="Times New Roman" w:hAnsi="Arial"/>
                <w:sz w:val="20"/>
                <w:lang w:val="en-US" w:eastAsia="de-DE"/>
              </w:rPr>
              <w:t>0.08 % (nominal mass fraction)</w:t>
            </w:r>
          </w:p>
        </w:tc>
        <w:tc>
          <w:tcPr>
            <w:tcW w:w="0" w:type="auto"/>
          </w:tcPr>
          <w:p w:rsidR="00560331" w:rsidRPr="006D0542" w:rsidRDefault="00560331" w:rsidP="00AE110D">
            <w:pPr>
              <w:tabs>
                <w:tab w:val="left" w:pos="483"/>
              </w:tabs>
              <w:spacing w:beforeLines="120" w:before="288" w:after="0"/>
              <w:ind w:right="0"/>
              <w:rPr>
                <w:rFonts w:ascii="Arial" w:eastAsia="Times New Roman" w:hAnsi="Arial"/>
                <w:sz w:val="20"/>
                <w:lang w:val="en-US" w:eastAsia="de-DE"/>
              </w:rPr>
            </w:pPr>
            <w:r>
              <w:rPr>
                <w:rFonts w:ascii="Arial" w:eastAsia="Times New Roman" w:hAnsi="Arial"/>
                <w:sz w:val="20"/>
                <w:lang w:val="en-US" w:eastAsia="de-DE"/>
              </w:rPr>
              <w:t>SRM-2893a</w:t>
            </w:r>
          </w:p>
        </w:tc>
      </w:tr>
      <w:tr w:rsidR="00560331" w:rsidRPr="006D0542" w:rsidTr="00871D98">
        <w:tc>
          <w:tcPr>
            <w:tcW w:w="0" w:type="auto"/>
            <w:vMerge/>
          </w:tcPr>
          <w:p w:rsidR="00560331" w:rsidRPr="006D0542" w:rsidRDefault="00560331" w:rsidP="00AE110D">
            <w:pPr>
              <w:tabs>
                <w:tab w:val="left" w:pos="483"/>
              </w:tabs>
              <w:spacing w:beforeLines="120" w:before="288" w:after="0"/>
              <w:ind w:right="0"/>
              <w:rPr>
                <w:rFonts w:ascii="Arial" w:eastAsia="Times New Roman" w:hAnsi="Arial"/>
                <w:sz w:val="20"/>
                <w:lang w:val="en-US" w:eastAsia="de-DE"/>
              </w:rPr>
            </w:pPr>
          </w:p>
        </w:tc>
        <w:tc>
          <w:tcPr>
            <w:tcW w:w="0" w:type="auto"/>
          </w:tcPr>
          <w:p w:rsidR="00560331" w:rsidRPr="006D0542" w:rsidRDefault="00560331" w:rsidP="00AE110D">
            <w:pPr>
              <w:tabs>
                <w:tab w:val="left" w:pos="483"/>
              </w:tabs>
              <w:spacing w:beforeLines="120" w:before="288" w:after="0"/>
              <w:ind w:right="0"/>
              <w:rPr>
                <w:rFonts w:ascii="Arial" w:eastAsia="Times New Roman" w:hAnsi="Arial"/>
                <w:sz w:val="20"/>
                <w:lang w:val="en-US" w:eastAsia="de-DE"/>
              </w:rPr>
            </w:pPr>
            <w:r>
              <w:rPr>
                <w:rFonts w:ascii="Arial" w:eastAsia="Times New Roman" w:hAnsi="Arial"/>
                <w:sz w:val="20"/>
                <w:lang w:val="en-US" w:eastAsia="de-DE"/>
              </w:rPr>
              <w:t>2 % (nominal mass fraction)</w:t>
            </w:r>
          </w:p>
        </w:tc>
        <w:tc>
          <w:tcPr>
            <w:tcW w:w="0" w:type="auto"/>
          </w:tcPr>
          <w:p w:rsidR="00560331" w:rsidRPr="006D0542" w:rsidRDefault="00560331" w:rsidP="00AE110D">
            <w:pPr>
              <w:tabs>
                <w:tab w:val="left" w:pos="483"/>
              </w:tabs>
              <w:spacing w:beforeLines="120" w:before="288" w:after="0"/>
              <w:ind w:right="0"/>
              <w:rPr>
                <w:rFonts w:ascii="Arial" w:eastAsia="Times New Roman" w:hAnsi="Arial"/>
                <w:sz w:val="20"/>
                <w:lang w:val="en-US" w:eastAsia="de-DE"/>
              </w:rPr>
            </w:pPr>
            <w:r>
              <w:rPr>
                <w:rFonts w:ascii="Arial" w:eastAsia="Times New Roman" w:hAnsi="Arial"/>
                <w:sz w:val="20"/>
                <w:lang w:val="en-US" w:eastAsia="de-DE"/>
              </w:rPr>
              <w:t>SRM-2897a</w:t>
            </w:r>
          </w:p>
        </w:tc>
      </w:tr>
      <w:tr w:rsidR="00560331" w:rsidRPr="006D0542" w:rsidTr="00871D98">
        <w:tc>
          <w:tcPr>
            <w:tcW w:w="0" w:type="auto"/>
            <w:vMerge w:val="restart"/>
          </w:tcPr>
          <w:p w:rsidR="00560331" w:rsidRPr="006D0542" w:rsidRDefault="00560331" w:rsidP="00AE110D">
            <w:pPr>
              <w:tabs>
                <w:tab w:val="left" w:pos="483"/>
              </w:tabs>
              <w:spacing w:beforeLines="120" w:before="288" w:after="0"/>
              <w:ind w:right="0"/>
              <w:rPr>
                <w:rFonts w:ascii="Arial" w:eastAsia="Times New Roman" w:hAnsi="Arial"/>
                <w:sz w:val="20"/>
                <w:lang w:val="en-US" w:eastAsia="de-DE"/>
              </w:rPr>
            </w:pPr>
            <w:r>
              <w:rPr>
                <w:rFonts w:ascii="Arial" w:eastAsia="Times New Roman" w:hAnsi="Arial"/>
                <w:sz w:val="20"/>
                <w:lang w:val="en-US" w:eastAsia="de-DE"/>
              </w:rPr>
              <w:t>LGC(ERM)</w:t>
            </w:r>
          </w:p>
        </w:tc>
        <w:tc>
          <w:tcPr>
            <w:tcW w:w="0" w:type="auto"/>
          </w:tcPr>
          <w:p w:rsidR="00560331" w:rsidRPr="006D0542" w:rsidRDefault="00560331" w:rsidP="00AE110D">
            <w:pPr>
              <w:tabs>
                <w:tab w:val="left" w:pos="483"/>
              </w:tabs>
              <w:spacing w:beforeLines="120" w:before="288" w:after="0"/>
              <w:ind w:right="0"/>
              <w:rPr>
                <w:rFonts w:ascii="Arial" w:eastAsia="Times New Roman" w:hAnsi="Arial"/>
                <w:sz w:val="20"/>
                <w:lang w:val="en-US" w:eastAsia="de-DE"/>
              </w:rPr>
            </w:pPr>
            <w:r>
              <w:rPr>
                <w:rFonts w:ascii="Arial" w:eastAsia="Times New Roman" w:hAnsi="Arial"/>
                <w:sz w:val="20"/>
                <w:lang w:val="en-US" w:eastAsia="de-DE"/>
              </w:rPr>
              <w:t>20 mg /100 mL</w:t>
            </w:r>
          </w:p>
        </w:tc>
        <w:tc>
          <w:tcPr>
            <w:tcW w:w="0" w:type="auto"/>
          </w:tcPr>
          <w:p w:rsidR="00560331" w:rsidRPr="006D0542" w:rsidRDefault="00560331" w:rsidP="00AE110D">
            <w:pPr>
              <w:tabs>
                <w:tab w:val="left" w:pos="483"/>
              </w:tabs>
              <w:spacing w:beforeLines="120" w:before="288" w:after="0"/>
              <w:ind w:right="0"/>
              <w:rPr>
                <w:rFonts w:ascii="Arial" w:eastAsia="Times New Roman" w:hAnsi="Arial"/>
                <w:sz w:val="20"/>
                <w:lang w:val="en-US" w:eastAsia="de-DE"/>
              </w:rPr>
            </w:pPr>
            <w:r>
              <w:rPr>
                <w:rFonts w:ascii="Arial" w:eastAsia="Times New Roman" w:hAnsi="Arial"/>
                <w:sz w:val="20"/>
                <w:lang w:val="en-US" w:eastAsia="de-DE"/>
              </w:rPr>
              <w:t>ERM-AC409</w:t>
            </w:r>
          </w:p>
        </w:tc>
      </w:tr>
      <w:tr w:rsidR="00560331" w:rsidRPr="006D0542" w:rsidTr="00871D98">
        <w:tc>
          <w:tcPr>
            <w:tcW w:w="0" w:type="auto"/>
            <w:vMerge/>
          </w:tcPr>
          <w:p w:rsidR="00560331" w:rsidRPr="006D0542" w:rsidRDefault="00560331" w:rsidP="00AE110D">
            <w:pPr>
              <w:tabs>
                <w:tab w:val="left" w:pos="483"/>
              </w:tabs>
              <w:spacing w:beforeLines="120" w:before="288" w:after="0"/>
              <w:ind w:right="0"/>
              <w:rPr>
                <w:rFonts w:ascii="Arial" w:eastAsia="Times New Roman" w:hAnsi="Arial"/>
                <w:sz w:val="20"/>
                <w:lang w:val="en-US" w:eastAsia="de-DE"/>
              </w:rPr>
            </w:pPr>
          </w:p>
        </w:tc>
        <w:tc>
          <w:tcPr>
            <w:tcW w:w="0" w:type="auto"/>
          </w:tcPr>
          <w:p w:rsidR="00560331" w:rsidRPr="006D0542" w:rsidRDefault="00560331" w:rsidP="00AE110D">
            <w:pPr>
              <w:tabs>
                <w:tab w:val="left" w:pos="483"/>
              </w:tabs>
              <w:spacing w:beforeLines="120" w:before="288" w:after="0"/>
              <w:ind w:right="0"/>
              <w:rPr>
                <w:rFonts w:ascii="Arial" w:eastAsia="Times New Roman" w:hAnsi="Arial"/>
                <w:sz w:val="20"/>
                <w:lang w:val="en-US" w:eastAsia="de-DE"/>
              </w:rPr>
            </w:pPr>
            <w:r>
              <w:rPr>
                <w:rFonts w:ascii="Arial" w:eastAsia="Times New Roman" w:hAnsi="Arial"/>
                <w:sz w:val="20"/>
                <w:lang w:val="en-US" w:eastAsia="de-DE"/>
              </w:rPr>
              <w:t>50 mg / 100 mL</w:t>
            </w:r>
          </w:p>
        </w:tc>
        <w:tc>
          <w:tcPr>
            <w:tcW w:w="0" w:type="auto"/>
          </w:tcPr>
          <w:p w:rsidR="00560331" w:rsidRPr="006D0542" w:rsidRDefault="00560331" w:rsidP="00AE110D">
            <w:pPr>
              <w:tabs>
                <w:tab w:val="left" w:pos="483"/>
              </w:tabs>
              <w:spacing w:beforeLines="120" w:before="288" w:after="0"/>
              <w:ind w:right="0"/>
              <w:rPr>
                <w:rFonts w:ascii="Arial" w:eastAsia="Times New Roman" w:hAnsi="Arial"/>
                <w:sz w:val="20"/>
                <w:lang w:val="en-US" w:eastAsia="de-DE"/>
              </w:rPr>
            </w:pPr>
            <w:r>
              <w:rPr>
                <w:rFonts w:ascii="Arial" w:eastAsia="Times New Roman" w:hAnsi="Arial"/>
                <w:sz w:val="20"/>
                <w:lang w:val="en-US" w:eastAsia="de-DE"/>
              </w:rPr>
              <w:t>ERM-AC510</w:t>
            </w:r>
          </w:p>
        </w:tc>
      </w:tr>
      <w:tr w:rsidR="00560331" w:rsidRPr="006D0542" w:rsidTr="00871D98">
        <w:tc>
          <w:tcPr>
            <w:tcW w:w="0" w:type="auto"/>
            <w:vMerge/>
          </w:tcPr>
          <w:p w:rsidR="00560331" w:rsidRPr="006D0542" w:rsidRDefault="00560331" w:rsidP="00AE110D">
            <w:pPr>
              <w:tabs>
                <w:tab w:val="left" w:pos="483"/>
              </w:tabs>
              <w:spacing w:beforeLines="120" w:before="288" w:after="0"/>
              <w:ind w:right="0"/>
              <w:rPr>
                <w:rFonts w:ascii="Arial" w:eastAsia="Times New Roman" w:hAnsi="Arial"/>
                <w:sz w:val="20"/>
                <w:lang w:val="en-US" w:eastAsia="de-DE"/>
              </w:rPr>
            </w:pPr>
          </w:p>
        </w:tc>
        <w:tc>
          <w:tcPr>
            <w:tcW w:w="0" w:type="auto"/>
          </w:tcPr>
          <w:p w:rsidR="00560331" w:rsidRPr="006D0542" w:rsidRDefault="00560331" w:rsidP="00AE110D">
            <w:pPr>
              <w:tabs>
                <w:tab w:val="left" w:pos="483"/>
              </w:tabs>
              <w:spacing w:beforeLines="120" w:before="288" w:after="0"/>
              <w:ind w:right="0"/>
              <w:rPr>
                <w:rFonts w:ascii="Arial" w:eastAsia="Times New Roman" w:hAnsi="Arial"/>
                <w:sz w:val="20"/>
                <w:lang w:val="en-US" w:eastAsia="de-DE"/>
              </w:rPr>
            </w:pPr>
            <w:r>
              <w:rPr>
                <w:rFonts w:ascii="Arial" w:eastAsia="Times New Roman" w:hAnsi="Arial"/>
                <w:sz w:val="20"/>
                <w:lang w:val="en-US" w:eastAsia="de-DE"/>
              </w:rPr>
              <w:t>67 mg / 100 mL</w:t>
            </w:r>
          </w:p>
        </w:tc>
        <w:tc>
          <w:tcPr>
            <w:tcW w:w="0" w:type="auto"/>
          </w:tcPr>
          <w:p w:rsidR="00560331" w:rsidRPr="006D0542" w:rsidRDefault="00560331" w:rsidP="00AE110D">
            <w:pPr>
              <w:tabs>
                <w:tab w:val="left" w:pos="483"/>
              </w:tabs>
              <w:spacing w:beforeLines="120" w:before="288" w:after="0"/>
              <w:ind w:right="0"/>
              <w:rPr>
                <w:rFonts w:ascii="Arial" w:eastAsia="Times New Roman" w:hAnsi="Arial"/>
                <w:sz w:val="20"/>
                <w:lang w:val="en-US" w:eastAsia="de-DE"/>
              </w:rPr>
            </w:pPr>
            <w:r>
              <w:rPr>
                <w:rFonts w:ascii="Arial" w:eastAsia="Times New Roman" w:hAnsi="Arial"/>
                <w:sz w:val="20"/>
                <w:lang w:val="en-US" w:eastAsia="de-DE"/>
              </w:rPr>
              <w:t>ERM-AC511a</w:t>
            </w:r>
          </w:p>
        </w:tc>
      </w:tr>
      <w:tr w:rsidR="00560331" w:rsidRPr="006D0542" w:rsidTr="00871D98">
        <w:tc>
          <w:tcPr>
            <w:tcW w:w="0" w:type="auto"/>
            <w:vMerge/>
          </w:tcPr>
          <w:p w:rsidR="00560331" w:rsidRPr="006D0542" w:rsidRDefault="00560331" w:rsidP="00AE110D">
            <w:pPr>
              <w:tabs>
                <w:tab w:val="left" w:pos="483"/>
              </w:tabs>
              <w:spacing w:beforeLines="120" w:before="288" w:after="0"/>
              <w:ind w:right="0"/>
              <w:rPr>
                <w:rFonts w:ascii="Arial" w:eastAsia="Times New Roman" w:hAnsi="Arial"/>
                <w:sz w:val="20"/>
                <w:lang w:val="en-US" w:eastAsia="de-DE"/>
              </w:rPr>
            </w:pPr>
          </w:p>
        </w:tc>
        <w:tc>
          <w:tcPr>
            <w:tcW w:w="0" w:type="auto"/>
          </w:tcPr>
          <w:p w:rsidR="00560331" w:rsidRPr="006D0542" w:rsidRDefault="00560331" w:rsidP="00AE110D">
            <w:pPr>
              <w:tabs>
                <w:tab w:val="left" w:pos="483"/>
              </w:tabs>
              <w:spacing w:beforeLines="120" w:before="288" w:after="0"/>
              <w:ind w:right="0"/>
              <w:rPr>
                <w:rFonts w:ascii="Arial" w:eastAsia="Times New Roman" w:hAnsi="Arial"/>
                <w:sz w:val="20"/>
                <w:lang w:val="en-US" w:eastAsia="de-DE"/>
              </w:rPr>
            </w:pPr>
            <w:r>
              <w:rPr>
                <w:rFonts w:ascii="Arial" w:eastAsia="Times New Roman" w:hAnsi="Arial"/>
                <w:sz w:val="20"/>
                <w:lang w:val="en-US" w:eastAsia="de-DE"/>
              </w:rPr>
              <w:t>80 mg / 100 mL</w:t>
            </w:r>
          </w:p>
        </w:tc>
        <w:tc>
          <w:tcPr>
            <w:tcW w:w="0" w:type="auto"/>
          </w:tcPr>
          <w:p w:rsidR="00560331" w:rsidRPr="006D0542" w:rsidRDefault="00560331" w:rsidP="00AE110D">
            <w:pPr>
              <w:tabs>
                <w:tab w:val="left" w:pos="483"/>
              </w:tabs>
              <w:spacing w:beforeLines="120" w:before="288" w:after="0"/>
              <w:ind w:right="0"/>
              <w:rPr>
                <w:rFonts w:ascii="Arial" w:eastAsia="Times New Roman" w:hAnsi="Arial"/>
                <w:sz w:val="20"/>
                <w:lang w:val="en-US" w:eastAsia="de-DE"/>
              </w:rPr>
            </w:pPr>
            <w:r>
              <w:rPr>
                <w:rFonts w:ascii="Arial" w:eastAsia="Times New Roman" w:hAnsi="Arial"/>
                <w:sz w:val="20"/>
                <w:lang w:val="en-US" w:eastAsia="de-DE"/>
              </w:rPr>
              <w:t>ERM-AC401</w:t>
            </w:r>
          </w:p>
        </w:tc>
      </w:tr>
      <w:tr w:rsidR="00871D98" w:rsidRPr="006D0542" w:rsidTr="00871D98">
        <w:trPr>
          <w:trHeight w:val="317"/>
        </w:trPr>
        <w:tc>
          <w:tcPr>
            <w:tcW w:w="0" w:type="auto"/>
            <w:vMerge/>
          </w:tcPr>
          <w:p w:rsidR="00871D98" w:rsidRPr="006D0542" w:rsidRDefault="00871D98" w:rsidP="00AE110D">
            <w:pPr>
              <w:tabs>
                <w:tab w:val="left" w:pos="483"/>
              </w:tabs>
              <w:spacing w:beforeLines="120" w:before="288" w:after="0"/>
              <w:ind w:right="0"/>
              <w:rPr>
                <w:rFonts w:ascii="Arial" w:eastAsia="Times New Roman" w:hAnsi="Arial"/>
                <w:sz w:val="20"/>
                <w:lang w:val="en-US" w:eastAsia="de-DE"/>
              </w:rPr>
            </w:pPr>
          </w:p>
        </w:tc>
        <w:tc>
          <w:tcPr>
            <w:tcW w:w="0" w:type="auto"/>
          </w:tcPr>
          <w:p w:rsidR="00871D98" w:rsidRPr="006D0542" w:rsidRDefault="00871D98" w:rsidP="00AE110D">
            <w:pPr>
              <w:tabs>
                <w:tab w:val="left" w:pos="483"/>
              </w:tabs>
              <w:spacing w:beforeLines="120" w:before="288" w:after="0"/>
              <w:ind w:right="0"/>
              <w:rPr>
                <w:rFonts w:ascii="Arial" w:eastAsia="Times New Roman" w:hAnsi="Arial"/>
                <w:sz w:val="20"/>
                <w:lang w:val="en-US" w:eastAsia="de-DE"/>
              </w:rPr>
            </w:pPr>
            <w:r>
              <w:rPr>
                <w:rFonts w:ascii="Arial" w:eastAsia="Times New Roman" w:hAnsi="Arial"/>
                <w:sz w:val="20"/>
                <w:lang w:val="en-US" w:eastAsia="de-DE"/>
              </w:rPr>
              <w:t>107 mg / 100 mL</w:t>
            </w:r>
          </w:p>
        </w:tc>
        <w:tc>
          <w:tcPr>
            <w:tcW w:w="0" w:type="auto"/>
          </w:tcPr>
          <w:p w:rsidR="00871D98" w:rsidRPr="006D0542" w:rsidRDefault="00871D98" w:rsidP="00AE110D">
            <w:pPr>
              <w:tabs>
                <w:tab w:val="left" w:pos="483"/>
              </w:tabs>
              <w:spacing w:beforeLines="120" w:before="288" w:after="0"/>
              <w:ind w:right="0"/>
              <w:rPr>
                <w:rFonts w:ascii="Arial" w:eastAsia="Times New Roman" w:hAnsi="Arial"/>
                <w:sz w:val="20"/>
                <w:lang w:val="en-US" w:eastAsia="de-DE"/>
              </w:rPr>
            </w:pPr>
            <w:r>
              <w:rPr>
                <w:rFonts w:ascii="Arial" w:eastAsia="Times New Roman" w:hAnsi="Arial"/>
                <w:sz w:val="20"/>
                <w:lang w:val="en-US" w:eastAsia="de-DE"/>
              </w:rPr>
              <w:t>ERM-AC402</w:t>
            </w:r>
          </w:p>
        </w:tc>
      </w:tr>
      <w:tr w:rsidR="00560331" w:rsidRPr="00AE110D" w:rsidTr="00871D98">
        <w:tc>
          <w:tcPr>
            <w:tcW w:w="0" w:type="auto"/>
            <w:vMerge w:val="restart"/>
          </w:tcPr>
          <w:p w:rsidR="00560331" w:rsidRPr="00560331" w:rsidRDefault="00560331" w:rsidP="00AE110D">
            <w:pPr>
              <w:tabs>
                <w:tab w:val="left" w:pos="483"/>
              </w:tabs>
              <w:spacing w:beforeLines="120" w:before="288" w:after="0"/>
              <w:ind w:right="0"/>
              <w:rPr>
                <w:rFonts w:ascii="Arial" w:eastAsia="Times New Roman" w:hAnsi="Arial"/>
                <w:sz w:val="20"/>
                <w:lang w:val="de-DE" w:eastAsia="de-DE"/>
              </w:rPr>
            </w:pPr>
            <w:r>
              <w:rPr>
                <w:rFonts w:ascii="Arial" w:eastAsia="Times New Roman" w:hAnsi="Arial"/>
                <w:sz w:val="20"/>
                <w:lang w:val="de-DE" w:eastAsia="de-DE"/>
              </w:rPr>
              <w:t>NMISA</w:t>
            </w:r>
          </w:p>
        </w:tc>
        <w:tc>
          <w:tcPr>
            <w:tcW w:w="0" w:type="auto"/>
          </w:tcPr>
          <w:p w:rsidR="00560331" w:rsidRPr="006D0542" w:rsidRDefault="004F0700" w:rsidP="00AE110D">
            <w:pPr>
              <w:tabs>
                <w:tab w:val="left" w:pos="483"/>
              </w:tabs>
              <w:spacing w:beforeLines="120" w:before="288" w:after="0"/>
              <w:ind w:right="0"/>
              <w:rPr>
                <w:rFonts w:ascii="Arial" w:eastAsia="Times New Roman" w:hAnsi="Arial"/>
                <w:sz w:val="20"/>
                <w:lang w:val="en-US" w:eastAsia="de-DE"/>
              </w:rPr>
            </w:pPr>
            <w:r>
              <w:rPr>
                <w:rFonts w:ascii="Arial" w:eastAsia="Times New Roman" w:hAnsi="Arial"/>
                <w:sz w:val="20"/>
                <w:lang w:val="en-US" w:eastAsia="de-DE"/>
              </w:rPr>
              <w:t>62</w:t>
            </w:r>
            <w:r w:rsidR="00560331">
              <w:rPr>
                <w:rFonts w:ascii="Arial" w:eastAsia="Times New Roman" w:hAnsi="Arial"/>
                <w:sz w:val="20"/>
                <w:lang w:val="en-US" w:eastAsia="de-DE"/>
              </w:rPr>
              <w:t xml:space="preserve"> mg/ 100 </w:t>
            </w:r>
            <w:r w:rsidR="00AE110D">
              <w:rPr>
                <w:rFonts w:ascii="Arial" w:eastAsia="Times New Roman" w:hAnsi="Arial"/>
                <w:sz w:val="20"/>
                <w:lang w:val="en-US" w:eastAsia="de-DE"/>
              </w:rPr>
              <w:t>g</w:t>
            </w:r>
          </w:p>
        </w:tc>
        <w:tc>
          <w:tcPr>
            <w:tcW w:w="0" w:type="auto"/>
          </w:tcPr>
          <w:p w:rsidR="00AE110D" w:rsidRPr="006D0542" w:rsidRDefault="00AE110D" w:rsidP="004F0700">
            <w:pPr>
              <w:tabs>
                <w:tab w:val="left" w:pos="483"/>
              </w:tabs>
              <w:spacing w:beforeLines="120" w:before="288" w:after="0"/>
              <w:ind w:right="0"/>
              <w:rPr>
                <w:rFonts w:ascii="Arial" w:eastAsia="Times New Roman" w:hAnsi="Arial"/>
                <w:sz w:val="20"/>
                <w:lang w:val="en-US" w:eastAsia="de-DE"/>
              </w:rPr>
            </w:pPr>
            <w:r>
              <w:rPr>
                <w:rFonts w:ascii="Arial" w:eastAsia="Times New Roman" w:hAnsi="Arial"/>
                <w:sz w:val="20"/>
                <w:lang w:val="en-US" w:eastAsia="de-DE"/>
              </w:rPr>
              <w:t xml:space="preserve">NML-ORG-001 </w:t>
            </w:r>
            <w:r w:rsidR="004F0700">
              <w:rPr>
                <w:rFonts w:ascii="Arial" w:eastAsia="Times New Roman" w:hAnsi="Arial"/>
                <w:sz w:val="20"/>
                <w:lang w:val="en-US" w:eastAsia="de-DE"/>
              </w:rPr>
              <w:t>–</w:t>
            </w:r>
            <w:r>
              <w:rPr>
                <w:rFonts w:ascii="Arial" w:eastAsia="Times New Roman" w:hAnsi="Arial"/>
                <w:sz w:val="20"/>
                <w:lang w:val="en-US" w:eastAsia="de-DE"/>
              </w:rPr>
              <w:t xml:space="preserve"> </w:t>
            </w:r>
            <w:r w:rsidR="004F0700">
              <w:rPr>
                <w:rFonts w:ascii="Arial" w:eastAsia="Times New Roman" w:hAnsi="Arial"/>
                <w:sz w:val="20"/>
                <w:lang w:val="en-US" w:eastAsia="de-DE"/>
              </w:rPr>
              <w:t>B0432/18</w:t>
            </w:r>
          </w:p>
        </w:tc>
      </w:tr>
      <w:tr w:rsidR="00560331" w:rsidRPr="00AE110D" w:rsidTr="00871D98">
        <w:tc>
          <w:tcPr>
            <w:tcW w:w="0" w:type="auto"/>
            <w:vMerge/>
          </w:tcPr>
          <w:p w:rsidR="00560331" w:rsidRDefault="00560331" w:rsidP="00AE110D">
            <w:pPr>
              <w:tabs>
                <w:tab w:val="left" w:pos="483"/>
              </w:tabs>
              <w:spacing w:beforeLines="120" w:before="288" w:after="0"/>
              <w:ind w:right="0"/>
              <w:rPr>
                <w:rFonts w:ascii="Arial" w:eastAsia="Times New Roman" w:hAnsi="Arial"/>
                <w:sz w:val="20"/>
                <w:lang w:val="en-US" w:eastAsia="de-DE"/>
              </w:rPr>
            </w:pPr>
          </w:p>
        </w:tc>
        <w:tc>
          <w:tcPr>
            <w:tcW w:w="0" w:type="auto"/>
          </w:tcPr>
          <w:p w:rsidR="00560331" w:rsidRPr="006D0542" w:rsidRDefault="004F0700" w:rsidP="00AE110D">
            <w:pPr>
              <w:tabs>
                <w:tab w:val="left" w:pos="483"/>
              </w:tabs>
              <w:spacing w:beforeLines="120" w:before="288" w:after="0"/>
              <w:ind w:right="0"/>
              <w:rPr>
                <w:rFonts w:ascii="Arial" w:eastAsia="Times New Roman" w:hAnsi="Arial"/>
                <w:sz w:val="20"/>
                <w:lang w:val="en-US" w:eastAsia="de-DE"/>
              </w:rPr>
            </w:pPr>
            <w:r>
              <w:rPr>
                <w:rFonts w:ascii="Arial" w:eastAsia="Times New Roman" w:hAnsi="Arial"/>
                <w:sz w:val="20"/>
                <w:lang w:val="en-US" w:eastAsia="de-DE"/>
              </w:rPr>
              <w:t>208</w:t>
            </w:r>
            <w:r w:rsidR="00560331">
              <w:rPr>
                <w:rFonts w:ascii="Arial" w:eastAsia="Times New Roman" w:hAnsi="Arial"/>
                <w:sz w:val="20"/>
                <w:lang w:val="en-US" w:eastAsia="de-DE"/>
              </w:rPr>
              <w:t xml:space="preserve"> mg/ 100 </w:t>
            </w:r>
            <w:r w:rsidR="00AE110D">
              <w:rPr>
                <w:rFonts w:ascii="Arial" w:eastAsia="Times New Roman" w:hAnsi="Arial"/>
                <w:sz w:val="20"/>
                <w:lang w:val="en-US" w:eastAsia="de-DE"/>
              </w:rPr>
              <w:t>g</w:t>
            </w:r>
          </w:p>
        </w:tc>
        <w:tc>
          <w:tcPr>
            <w:tcW w:w="0" w:type="auto"/>
          </w:tcPr>
          <w:p w:rsidR="00560331" w:rsidRPr="006D0542" w:rsidRDefault="00AE110D" w:rsidP="004F0700">
            <w:pPr>
              <w:tabs>
                <w:tab w:val="left" w:pos="483"/>
              </w:tabs>
              <w:spacing w:beforeLines="120" w:before="288" w:after="0"/>
              <w:ind w:right="0"/>
              <w:rPr>
                <w:rFonts w:ascii="Arial" w:eastAsia="Times New Roman" w:hAnsi="Arial"/>
                <w:sz w:val="20"/>
                <w:lang w:val="en-US" w:eastAsia="de-DE"/>
              </w:rPr>
            </w:pPr>
            <w:r>
              <w:rPr>
                <w:rFonts w:ascii="Arial" w:eastAsia="Times New Roman" w:hAnsi="Arial"/>
                <w:sz w:val="20"/>
                <w:lang w:val="en-US" w:eastAsia="de-DE"/>
              </w:rPr>
              <w:t xml:space="preserve">NML-ORG-001 </w:t>
            </w:r>
            <w:r w:rsidR="004F0700">
              <w:rPr>
                <w:rFonts w:ascii="Arial" w:eastAsia="Times New Roman" w:hAnsi="Arial"/>
                <w:sz w:val="20"/>
                <w:lang w:val="en-US" w:eastAsia="de-DE"/>
              </w:rPr>
              <w:t>–</w:t>
            </w:r>
            <w:r>
              <w:rPr>
                <w:rFonts w:ascii="Arial" w:eastAsia="Times New Roman" w:hAnsi="Arial"/>
                <w:sz w:val="20"/>
                <w:lang w:val="en-US" w:eastAsia="de-DE"/>
              </w:rPr>
              <w:t xml:space="preserve"> </w:t>
            </w:r>
            <w:r w:rsidR="004F0700">
              <w:rPr>
                <w:rFonts w:ascii="Arial" w:eastAsia="Times New Roman" w:hAnsi="Arial"/>
                <w:sz w:val="20"/>
                <w:lang w:val="en-US" w:eastAsia="de-DE"/>
              </w:rPr>
              <w:t>B0431/18</w:t>
            </w:r>
          </w:p>
        </w:tc>
      </w:tr>
      <w:tr w:rsidR="00560331" w:rsidRPr="00AE110D" w:rsidTr="00871D98">
        <w:tc>
          <w:tcPr>
            <w:tcW w:w="0" w:type="auto"/>
            <w:vMerge/>
          </w:tcPr>
          <w:p w:rsidR="00560331" w:rsidRDefault="00560331" w:rsidP="00AE110D">
            <w:pPr>
              <w:tabs>
                <w:tab w:val="left" w:pos="483"/>
              </w:tabs>
              <w:spacing w:beforeLines="120" w:before="288" w:after="0"/>
              <w:ind w:right="0"/>
              <w:rPr>
                <w:rFonts w:ascii="Arial" w:eastAsia="Times New Roman" w:hAnsi="Arial"/>
                <w:sz w:val="20"/>
                <w:lang w:val="en-US" w:eastAsia="de-DE"/>
              </w:rPr>
            </w:pPr>
          </w:p>
        </w:tc>
        <w:tc>
          <w:tcPr>
            <w:tcW w:w="0" w:type="auto"/>
          </w:tcPr>
          <w:p w:rsidR="00560331" w:rsidRPr="006D0542" w:rsidRDefault="00AE110D" w:rsidP="00AE110D">
            <w:pPr>
              <w:tabs>
                <w:tab w:val="left" w:pos="483"/>
              </w:tabs>
              <w:spacing w:beforeLines="120" w:before="288" w:after="0"/>
              <w:ind w:right="0"/>
              <w:rPr>
                <w:rFonts w:ascii="Arial" w:eastAsia="Times New Roman" w:hAnsi="Arial"/>
                <w:sz w:val="20"/>
                <w:lang w:val="en-US" w:eastAsia="de-DE"/>
              </w:rPr>
            </w:pPr>
            <w:r>
              <w:rPr>
                <w:rFonts w:ascii="Arial" w:eastAsia="Times New Roman" w:hAnsi="Arial"/>
                <w:sz w:val="20"/>
                <w:lang w:val="en-US" w:eastAsia="de-DE"/>
              </w:rPr>
              <w:t>502</w:t>
            </w:r>
            <w:r w:rsidR="00560331">
              <w:rPr>
                <w:rFonts w:ascii="Arial" w:eastAsia="Times New Roman" w:hAnsi="Arial"/>
                <w:sz w:val="20"/>
                <w:lang w:val="en-US" w:eastAsia="de-DE"/>
              </w:rPr>
              <w:t xml:space="preserve"> mg/ 100 </w:t>
            </w:r>
            <w:r>
              <w:rPr>
                <w:rFonts w:ascii="Arial" w:eastAsia="Times New Roman" w:hAnsi="Arial"/>
                <w:sz w:val="20"/>
                <w:lang w:val="en-US" w:eastAsia="de-DE"/>
              </w:rPr>
              <w:t>g</w:t>
            </w:r>
          </w:p>
        </w:tc>
        <w:tc>
          <w:tcPr>
            <w:tcW w:w="0" w:type="auto"/>
          </w:tcPr>
          <w:p w:rsidR="00560331" w:rsidRPr="006D0542" w:rsidRDefault="00AE110D" w:rsidP="00AE110D">
            <w:pPr>
              <w:tabs>
                <w:tab w:val="left" w:pos="483"/>
              </w:tabs>
              <w:spacing w:beforeLines="120" w:before="288" w:after="0"/>
              <w:ind w:right="0"/>
              <w:rPr>
                <w:rFonts w:ascii="Arial" w:eastAsia="Times New Roman" w:hAnsi="Arial"/>
                <w:sz w:val="20"/>
                <w:lang w:val="en-US" w:eastAsia="de-DE"/>
              </w:rPr>
            </w:pPr>
            <w:r>
              <w:rPr>
                <w:rFonts w:ascii="Arial" w:eastAsia="Times New Roman" w:hAnsi="Arial"/>
                <w:sz w:val="20"/>
                <w:lang w:val="en-US" w:eastAsia="de-DE"/>
              </w:rPr>
              <w:t>NML-ORG-001 - 0496/19</w:t>
            </w:r>
          </w:p>
        </w:tc>
      </w:tr>
    </w:tbl>
    <w:p w:rsidR="004D6493" w:rsidRPr="006D0542" w:rsidRDefault="004D6493" w:rsidP="000F00B7">
      <w:pPr>
        <w:tabs>
          <w:tab w:val="left" w:pos="483"/>
        </w:tabs>
        <w:spacing w:beforeLines="120" w:before="288" w:after="0"/>
        <w:ind w:right="0"/>
        <w:rPr>
          <w:rFonts w:ascii="Arial" w:eastAsia="Times New Roman" w:hAnsi="Arial"/>
          <w:sz w:val="20"/>
          <w:lang w:val="en-US" w:eastAsia="de-DE"/>
        </w:rPr>
      </w:pPr>
    </w:p>
    <w:sectPr w:rsidR="004D6493" w:rsidRPr="006D0542" w:rsidSect="00BF2F6D">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C1A0F9" w16cid:durableId="20B32A61"/>
  <w16cid:commentId w16cid:paraId="1A3198CB" w16cid:durableId="20B495CB"/>
  <w16cid:commentId w16cid:paraId="64929018" w16cid:durableId="20B32A62"/>
  <w16cid:commentId w16cid:paraId="18C4BEAD" w16cid:durableId="20B496E9"/>
  <w16cid:commentId w16cid:paraId="4058C404" w16cid:durableId="20B32A63"/>
  <w16cid:commentId w16cid:paraId="242C5226" w16cid:durableId="20B32A64"/>
  <w16cid:commentId w16cid:paraId="0EA5F6F2" w16cid:durableId="20B4970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61E" w:rsidRDefault="0003261E" w:rsidP="00EB1090">
      <w:pPr>
        <w:spacing w:before="0" w:after="0"/>
      </w:pPr>
      <w:r>
        <w:separator/>
      </w:r>
    </w:p>
  </w:endnote>
  <w:endnote w:type="continuationSeparator" w:id="0">
    <w:p w:rsidR="0003261E" w:rsidRDefault="0003261E" w:rsidP="00EB109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61E" w:rsidRDefault="0003261E" w:rsidP="00EB1090">
      <w:pPr>
        <w:spacing w:before="0" w:after="0"/>
      </w:pPr>
      <w:r>
        <w:separator/>
      </w:r>
    </w:p>
  </w:footnote>
  <w:footnote w:type="continuationSeparator" w:id="0">
    <w:p w:rsidR="0003261E" w:rsidRDefault="0003261E" w:rsidP="00EB1090">
      <w:pPr>
        <w:spacing w:before="0" w:after="0"/>
      </w:pPr>
      <w:r>
        <w:continuationSeparator/>
      </w:r>
    </w:p>
  </w:footnote>
  <w:footnote w:id="1">
    <w:p w:rsidR="00EB1090" w:rsidRPr="00A3200A" w:rsidRDefault="00EB1090" w:rsidP="00EB1090">
      <w:pPr>
        <w:pStyle w:val="FootnoteText"/>
        <w:ind w:right="0"/>
        <w:rPr>
          <w:rFonts w:ascii="Arial" w:hAnsi="Arial" w:cs="Arial"/>
          <w:lang w:val="en-US"/>
        </w:rPr>
      </w:pPr>
      <w:r w:rsidRPr="00A3200A">
        <w:rPr>
          <w:rStyle w:val="FootnoteReference"/>
          <w:rFonts w:ascii="Arial" w:hAnsi="Arial" w:cs="Arial"/>
        </w:rPr>
        <w:footnoteRef/>
      </w:r>
      <w:r w:rsidR="00A3200A" w:rsidRPr="00A3200A">
        <w:rPr>
          <w:rFonts w:ascii="Arial" w:hAnsi="Arial" w:cs="Arial"/>
          <w:lang w:val="en-US"/>
        </w:rPr>
        <w:t xml:space="preserve"> </w:t>
      </w:r>
      <w:r w:rsidRPr="00A3200A">
        <w:rPr>
          <w:rFonts w:ascii="Arial" w:hAnsi="Arial" w:cs="Arial"/>
          <w:lang w:val="en-US"/>
        </w:rPr>
        <w:t>OIML R 126:2012 Evidential breath analyzers, https://www.oiml.org/en/files/pdf_r/r126-e12.pdf, accessed 10.07.2016.</w:t>
      </w:r>
    </w:p>
    <w:p w:rsidR="00A3200A" w:rsidRPr="009D5FC5" w:rsidRDefault="00A3200A" w:rsidP="00EB1090">
      <w:pPr>
        <w:pStyle w:val="FootnoteText"/>
        <w:ind w:right="0"/>
        <w:rPr>
          <w:lang w:val="en-US"/>
        </w:rPr>
      </w:pPr>
      <w:r w:rsidRPr="00A3200A">
        <w:rPr>
          <w:rFonts w:ascii="Arial" w:hAnsi="Arial" w:cs="Arial"/>
          <w:vertAlign w:val="superscript"/>
          <w:lang w:val="en-US"/>
        </w:rPr>
        <w:t>2</w:t>
      </w:r>
      <w:r w:rsidRPr="00A3200A">
        <w:rPr>
          <w:rFonts w:ascii="Arial" w:hAnsi="Arial" w:cs="Arial"/>
          <w:lang w:val="en-US"/>
        </w:rPr>
        <w:t xml:space="preserve"> </w:t>
      </w:r>
      <w:r w:rsidRPr="00CF007F">
        <w:rPr>
          <w:rFonts w:ascii="Arial" w:hAnsi="Arial" w:cs="Arial"/>
          <w:lang w:val="en-US"/>
        </w:rPr>
        <w:t>European status report on road safety: towards safer roads and healthier transport choices. Copenhagen, WHO Regional Office for Europe, Copenhagen, 2009</w:t>
      </w:r>
      <w:r w:rsidRPr="00A3200A">
        <w:rPr>
          <w:rFonts w:ascii="Arial" w:hAnsi="Arial" w:cs="Arial"/>
          <w:lang w:val="en-US"/>
        </w:rPr>
        <w:t xml:space="preserve">. </w:t>
      </w:r>
      <w:hyperlink r:id="rId1" w:history="1">
        <w:r w:rsidRPr="00A3200A">
          <w:rPr>
            <w:rStyle w:val="Hyperlink"/>
            <w:rFonts w:ascii="Arial" w:hAnsi="Arial" w:cs="Arial"/>
            <w:lang w:val="en-US"/>
          </w:rPr>
          <w:t>http://www.euro.who.int/__data/assets/pdf_file/0015/43314/E92789.pdf</w:t>
        </w:r>
      </w:hyperlink>
      <w:r w:rsidRPr="00A3200A">
        <w:rPr>
          <w:rFonts w:ascii="Arial" w:hAnsi="Arial" w:cs="Arial"/>
          <w:lang w:val="en-US"/>
        </w:rPr>
        <w:t xml:space="preserve"> , assessed 10.07.2016.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E42C2BE2"/>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5F4532FB"/>
    <w:multiLevelType w:val="hybridMultilevel"/>
    <w:tmpl w:val="F24AB6DE"/>
    <w:lvl w:ilvl="0" w:tplc="DA6259C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94C"/>
    <w:rsid w:val="0000010B"/>
    <w:rsid w:val="00021234"/>
    <w:rsid w:val="00026494"/>
    <w:rsid w:val="0003261E"/>
    <w:rsid w:val="00051DF3"/>
    <w:rsid w:val="0009297A"/>
    <w:rsid w:val="000D4B26"/>
    <w:rsid w:val="000F00B7"/>
    <w:rsid w:val="0016220E"/>
    <w:rsid w:val="001973EE"/>
    <w:rsid w:val="002073C4"/>
    <w:rsid w:val="00220BA0"/>
    <w:rsid w:val="00220C90"/>
    <w:rsid w:val="00242F26"/>
    <w:rsid w:val="00263D46"/>
    <w:rsid w:val="0027524E"/>
    <w:rsid w:val="002821DB"/>
    <w:rsid w:val="002961EE"/>
    <w:rsid w:val="002A4B9E"/>
    <w:rsid w:val="002A76FD"/>
    <w:rsid w:val="002B26A1"/>
    <w:rsid w:val="002E2398"/>
    <w:rsid w:val="0030075C"/>
    <w:rsid w:val="00310A8B"/>
    <w:rsid w:val="00315ACA"/>
    <w:rsid w:val="0032606C"/>
    <w:rsid w:val="00362F3B"/>
    <w:rsid w:val="00372C68"/>
    <w:rsid w:val="003E08E2"/>
    <w:rsid w:val="003E0C7B"/>
    <w:rsid w:val="004114A3"/>
    <w:rsid w:val="004163F3"/>
    <w:rsid w:val="0044148F"/>
    <w:rsid w:val="004500D5"/>
    <w:rsid w:val="004563B7"/>
    <w:rsid w:val="00476D95"/>
    <w:rsid w:val="004966D8"/>
    <w:rsid w:val="004D6493"/>
    <w:rsid w:val="004E2B2F"/>
    <w:rsid w:val="004F0700"/>
    <w:rsid w:val="00512D72"/>
    <w:rsid w:val="005211C5"/>
    <w:rsid w:val="00522065"/>
    <w:rsid w:val="0054692E"/>
    <w:rsid w:val="00560331"/>
    <w:rsid w:val="00593BB4"/>
    <w:rsid w:val="005972F2"/>
    <w:rsid w:val="005A1139"/>
    <w:rsid w:val="005B1A0E"/>
    <w:rsid w:val="005E1BE2"/>
    <w:rsid w:val="005E56D3"/>
    <w:rsid w:val="005F7102"/>
    <w:rsid w:val="00604AF0"/>
    <w:rsid w:val="00605A59"/>
    <w:rsid w:val="006476B6"/>
    <w:rsid w:val="0069081C"/>
    <w:rsid w:val="006B0154"/>
    <w:rsid w:val="006D0542"/>
    <w:rsid w:val="006D6CEE"/>
    <w:rsid w:val="00701DEC"/>
    <w:rsid w:val="00745194"/>
    <w:rsid w:val="00762C8B"/>
    <w:rsid w:val="00772B2A"/>
    <w:rsid w:val="00786E66"/>
    <w:rsid w:val="0078778E"/>
    <w:rsid w:val="007C1D4D"/>
    <w:rsid w:val="007D10C0"/>
    <w:rsid w:val="007E072C"/>
    <w:rsid w:val="00825F0B"/>
    <w:rsid w:val="0083351B"/>
    <w:rsid w:val="008618C6"/>
    <w:rsid w:val="00871D98"/>
    <w:rsid w:val="00877303"/>
    <w:rsid w:val="008776E6"/>
    <w:rsid w:val="008934E6"/>
    <w:rsid w:val="008A480F"/>
    <w:rsid w:val="008D2B9F"/>
    <w:rsid w:val="008D6594"/>
    <w:rsid w:val="008F0FF1"/>
    <w:rsid w:val="008F2AC6"/>
    <w:rsid w:val="008F55A1"/>
    <w:rsid w:val="009042C9"/>
    <w:rsid w:val="00904ED7"/>
    <w:rsid w:val="0090654E"/>
    <w:rsid w:val="0093115F"/>
    <w:rsid w:val="00934600"/>
    <w:rsid w:val="0094540D"/>
    <w:rsid w:val="00983CA3"/>
    <w:rsid w:val="009A3865"/>
    <w:rsid w:val="009C081A"/>
    <w:rsid w:val="009C61B5"/>
    <w:rsid w:val="009F384B"/>
    <w:rsid w:val="00A02700"/>
    <w:rsid w:val="00A15AA3"/>
    <w:rsid w:val="00A3200A"/>
    <w:rsid w:val="00A402C5"/>
    <w:rsid w:val="00A6562D"/>
    <w:rsid w:val="00A74E1F"/>
    <w:rsid w:val="00A83B28"/>
    <w:rsid w:val="00AA4593"/>
    <w:rsid w:val="00AE110D"/>
    <w:rsid w:val="00AE33DB"/>
    <w:rsid w:val="00AF0B3D"/>
    <w:rsid w:val="00AF6C89"/>
    <w:rsid w:val="00B1291D"/>
    <w:rsid w:val="00B31365"/>
    <w:rsid w:val="00B35242"/>
    <w:rsid w:val="00B472FC"/>
    <w:rsid w:val="00B60166"/>
    <w:rsid w:val="00B637D7"/>
    <w:rsid w:val="00B90766"/>
    <w:rsid w:val="00BC411A"/>
    <w:rsid w:val="00BD45B9"/>
    <w:rsid w:val="00BF25AB"/>
    <w:rsid w:val="00BF2F6D"/>
    <w:rsid w:val="00BF52E2"/>
    <w:rsid w:val="00C010E5"/>
    <w:rsid w:val="00C170A2"/>
    <w:rsid w:val="00C24BDA"/>
    <w:rsid w:val="00C25AD6"/>
    <w:rsid w:val="00C622CA"/>
    <w:rsid w:val="00C62C90"/>
    <w:rsid w:val="00C97AB9"/>
    <w:rsid w:val="00CB00E9"/>
    <w:rsid w:val="00CB42D6"/>
    <w:rsid w:val="00CB5492"/>
    <w:rsid w:val="00CC3150"/>
    <w:rsid w:val="00CD4183"/>
    <w:rsid w:val="00CD637F"/>
    <w:rsid w:val="00CF007F"/>
    <w:rsid w:val="00D37513"/>
    <w:rsid w:val="00D37F6A"/>
    <w:rsid w:val="00D41C98"/>
    <w:rsid w:val="00D4413F"/>
    <w:rsid w:val="00D62C37"/>
    <w:rsid w:val="00D77361"/>
    <w:rsid w:val="00DC3032"/>
    <w:rsid w:val="00DF5546"/>
    <w:rsid w:val="00E1070F"/>
    <w:rsid w:val="00E52E54"/>
    <w:rsid w:val="00E723EC"/>
    <w:rsid w:val="00EB1090"/>
    <w:rsid w:val="00EE260F"/>
    <w:rsid w:val="00EE594C"/>
    <w:rsid w:val="00F12B54"/>
    <w:rsid w:val="00F25178"/>
    <w:rsid w:val="00F83A98"/>
    <w:rsid w:val="00F843F5"/>
    <w:rsid w:val="00FA4E55"/>
    <w:rsid w:val="00FC0179"/>
    <w:rsid w:val="00FE75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C24476-8DC9-4E65-B333-CDFB151B7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C89"/>
    <w:pPr>
      <w:keepLines/>
      <w:spacing w:before="60" w:after="60"/>
      <w:ind w:right="992"/>
      <w:jc w:val="both"/>
    </w:pPr>
    <w:rPr>
      <w:sz w:val="24"/>
    </w:rPr>
  </w:style>
  <w:style w:type="paragraph" w:styleId="Heading1">
    <w:name w:val="heading 1"/>
    <w:aliases w:val="h1,Titre 11,h1 Car Car Car,Titre 11 Car,h1 Car"/>
    <w:basedOn w:val="Normal"/>
    <w:next w:val="Normal"/>
    <w:link w:val="Heading1Char"/>
    <w:qFormat/>
    <w:rsid w:val="00B637D7"/>
    <w:pPr>
      <w:keepNext/>
      <w:numPr>
        <w:numId w:val="9"/>
      </w:numPr>
      <w:pBdr>
        <w:bottom w:val="single" w:sz="8" w:space="1" w:color="1F497D"/>
      </w:pBdr>
      <w:spacing w:before="480" w:after="240"/>
      <w:outlineLvl w:val="0"/>
    </w:pPr>
    <w:rPr>
      <w:rFonts w:ascii="Trebuchet MS" w:eastAsia="Times New Roman" w:hAnsi="Trebuchet MS"/>
      <w:b/>
      <w:smallCaps/>
      <w:color w:val="0C5AAA"/>
      <w:sz w:val="28"/>
    </w:rPr>
  </w:style>
  <w:style w:type="paragraph" w:styleId="Heading2">
    <w:name w:val="heading 2"/>
    <w:aliases w:val="h2"/>
    <w:basedOn w:val="Heading1"/>
    <w:next w:val="Normal"/>
    <w:link w:val="Heading2Char"/>
    <w:qFormat/>
    <w:rsid w:val="00B637D7"/>
    <w:pPr>
      <w:keepLines w:val="0"/>
      <w:numPr>
        <w:ilvl w:val="1"/>
      </w:numPr>
      <w:pBdr>
        <w:bottom w:val="none" w:sz="0" w:space="0" w:color="auto"/>
      </w:pBdr>
      <w:outlineLvl w:val="1"/>
    </w:pPr>
    <w:rPr>
      <w:smallCaps w:val="0"/>
      <w:color w:val="auto"/>
      <w:sz w:val="26"/>
    </w:rPr>
  </w:style>
  <w:style w:type="paragraph" w:styleId="Heading3">
    <w:name w:val="heading 3"/>
    <w:basedOn w:val="Heading2"/>
    <w:next w:val="Normal"/>
    <w:link w:val="Heading3Char"/>
    <w:qFormat/>
    <w:rsid w:val="00B637D7"/>
    <w:pPr>
      <w:numPr>
        <w:ilvl w:val="2"/>
      </w:numPr>
      <w:spacing w:before="240"/>
      <w:outlineLvl w:val="2"/>
    </w:pPr>
    <w:rPr>
      <w:b w:val="0"/>
      <w:u w:val="single"/>
    </w:rPr>
  </w:style>
  <w:style w:type="paragraph" w:styleId="Heading4">
    <w:name w:val="heading 4"/>
    <w:basedOn w:val="Heading3"/>
    <w:next w:val="Normal"/>
    <w:link w:val="Heading4Char"/>
    <w:qFormat/>
    <w:rsid w:val="00B637D7"/>
    <w:pPr>
      <w:numPr>
        <w:ilvl w:val="3"/>
      </w:numPr>
      <w:spacing w:before="120"/>
      <w:outlineLvl w:val="3"/>
    </w:pPr>
    <w:rPr>
      <w:sz w:val="24"/>
      <w:u w:val="none"/>
    </w:rPr>
  </w:style>
  <w:style w:type="paragraph" w:styleId="Heading5">
    <w:name w:val="heading 5"/>
    <w:basedOn w:val="Heading4"/>
    <w:next w:val="Normal"/>
    <w:link w:val="Heading5Char"/>
    <w:qFormat/>
    <w:rsid w:val="00B637D7"/>
    <w:pPr>
      <w:numPr>
        <w:ilvl w:val="4"/>
      </w:numPr>
      <w:spacing w:before="240"/>
      <w:outlineLvl w:val="4"/>
    </w:pPr>
  </w:style>
  <w:style w:type="paragraph" w:styleId="Heading6">
    <w:name w:val="heading 6"/>
    <w:basedOn w:val="Heading5"/>
    <w:next w:val="Normal"/>
    <w:link w:val="Heading6Char"/>
    <w:qFormat/>
    <w:rsid w:val="00B637D7"/>
    <w:pPr>
      <w:numPr>
        <w:ilvl w:val="5"/>
      </w:numPr>
      <w:outlineLvl w:val="5"/>
    </w:pPr>
  </w:style>
  <w:style w:type="paragraph" w:styleId="Heading7">
    <w:name w:val="heading 7"/>
    <w:basedOn w:val="Heading6"/>
    <w:next w:val="Normal"/>
    <w:link w:val="Heading7Char"/>
    <w:qFormat/>
    <w:rsid w:val="00B637D7"/>
    <w:pPr>
      <w:numPr>
        <w:ilvl w:val="6"/>
      </w:numPr>
      <w:outlineLvl w:val="6"/>
    </w:pPr>
  </w:style>
  <w:style w:type="paragraph" w:styleId="Heading8">
    <w:name w:val="heading 8"/>
    <w:basedOn w:val="Heading7"/>
    <w:next w:val="Normal"/>
    <w:link w:val="Heading8Char"/>
    <w:qFormat/>
    <w:rsid w:val="00B637D7"/>
    <w:pPr>
      <w:numPr>
        <w:ilvl w:val="7"/>
      </w:numPr>
      <w:outlineLvl w:val="7"/>
    </w:pPr>
  </w:style>
  <w:style w:type="paragraph" w:styleId="Heading9">
    <w:name w:val="heading 9"/>
    <w:basedOn w:val="Heading8"/>
    <w:next w:val="Normal"/>
    <w:link w:val="Heading9Char"/>
    <w:qFormat/>
    <w:rsid w:val="00B637D7"/>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DTITREhautdepage">
    <w:name w:val="GD TITRE haut de page"/>
    <w:basedOn w:val="Normal"/>
    <w:qFormat/>
    <w:rsid w:val="00B637D7"/>
    <w:pPr>
      <w:keepLines w:val="0"/>
      <w:pBdr>
        <w:bottom w:val="single" w:sz="8" w:space="1" w:color="1F497D"/>
      </w:pBdr>
      <w:spacing w:before="1200" w:after="720"/>
      <w:jc w:val="center"/>
      <w:outlineLvl w:val="0"/>
    </w:pPr>
    <w:rPr>
      <w:rFonts w:ascii="Trebuchet MS" w:eastAsia="Times New Roman" w:hAnsi="Trebuchet MS"/>
      <w:b/>
      <w:smallCaps/>
      <w:color w:val="0C5AAA"/>
      <w:kern w:val="28"/>
      <w:sz w:val="36"/>
    </w:rPr>
  </w:style>
  <w:style w:type="character" w:customStyle="1" w:styleId="Heading1Char">
    <w:name w:val="Heading 1 Char"/>
    <w:aliases w:val="h1 Char,Titre 11 Char,h1 Car Car Car Char,Titre 11 Car Char,h1 Car Char"/>
    <w:basedOn w:val="DefaultParagraphFont"/>
    <w:link w:val="Heading1"/>
    <w:rsid w:val="00B637D7"/>
    <w:rPr>
      <w:rFonts w:ascii="Trebuchet MS" w:eastAsia="Times New Roman" w:hAnsi="Trebuchet MS"/>
      <w:b/>
      <w:smallCaps/>
      <w:color w:val="0C5AAA"/>
      <w:sz w:val="28"/>
    </w:rPr>
  </w:style>
  <w:style w:type="character" w:customStyle="1" w:styleId="Heading2Char">
    <w:name w:val="Heading 2 Char"/>
    <w:aliases w:val="h2 Char"/>
    <w:basedOn w:val="DefaultParagraphFont"/>
    <w:link w:val="Heading2"/>
    <w:rsid w:val="00B637D7"/>
    <w:rPr>
      <w:rFonts w:ascii="Trebuchet MS" w:eastAsia="Times New Roman" w:hAnsi="Trebuchet MS"/>
      <w:b/>
      <w:sz w:val="26"/>
    </w:rPr>
  </w:style>
  <w:style w:type="character" w:customStyle="1" w:styleId="Heading3Char">
    <w:name w:val="Heading 3 Char"/>
    <w:basedOn w:val="DefaultParagraphFont"/>
    <w:link w:val="Heading3"/>
    <w:rsid w:val="00B637D7"/>
    <w:rPr>
      <w:rFonts w:ascii="Trebuchet MS" w:eastAsia="Times New Roman" w:hAnsi="Trebuchet MS"/>
      <w:sz w:val="26"/>
      <w:u w:val="single"/>
    </w:rPr>
  </w:style>
  <w:style w:type="character" w:customStyle="1" w:styleId="Heading4Char">
    <w:name w:val="Heading 4 Char"/>
    <w:basedOn w:val="DefaultParagraphFont"/>
    <w:link w:val="Heading4"/>
    <w:rsid w:val="00B637D7"/>
    <w:rPr>
      <w:rFonts w:ascii="Trebuchet MS" w:eastAsia="Times New Roman" w:hAnsi="Trebuchet MS"/>
      <w:sz w:val="24"/>
      <w:lang w:eastAsia="fr-FR"/>
    </w:rPr>
  </w:style>
  <w:style w:type="character" w:customStyle="1" w:styleId="Heading5Char">
    <w:name w:val="Heading 5 Char"/>
    <w:basedOn w:val="DefaultParagraphFont"/>
    <w:link w:val="Heading5"/>
    <w:rsid w:val="00B637D7"/>
    <w:rPr>
      <w:rFonts w:ascii="Trebuchet MS" w:eastAsia="Times New Roman" w:hAnsi="Trebuchet MS"/>
      <w:sz w:val="24"/>
      <w:lang w:eastAsia="fr-FR"/>
    </w:rPr>
  </w:style>
  <w:style w:type="character" w:customStyle="1" w:styleId="Heading6Char">
    <w:name w:val="Heading 6 Char"/>
    <w:basedOn w:val="DefaultParagraphFont"/>
    <w:link w:val="Heading6"/>
    <w:rsid w:val="00B637D7"/>
    <w:rPr>
      <w:rFonts w:ascii="Trebuchet MS" w:eastAsia="Times New Roman" w:hAnsi="Trebuchet MS"/>
      <w:sz w:val="24"/>
      <w:lang w:eastAsia="fr-FR"/>
    </w:rPr>
  </w:style>
  <w:style w:type="character" w:customStyle="1" w:styleId="Heading7Char">
    <w:name w:val="Heading 7 Char"/>
    <w:basedOn w:val="DefaultParagraphFont"/>
    <w:link w:val="Heading7"/>
    <w:rsid w:val="00B637D7"/>
    <w:rPr>
      <w:rFonts w:ascii="Trebuchet MS" w:eastAsia="Times New Roman" w:hAnsi="Trebuchet MS"/>
      <w:sz w:val="24"/>
      <w:lang w:eastAsia="fr-FR"/>
    </w:rPr>
  </w:style>
  <w:style w:type="character" w:customStyle="1" w:styleId="Heading8Char">
    <w:name w:val="Heading 8 Char"/>
    <w:basedOn w:val="DefaultParagraphFont"/>
    <w:link w:val="Heading8"/>
    <w:rsid w:val="00B637D7"/>
    <w:rPr>
      <w:rFonts w:ascii="Trebuchet MS" w:eastAsia="Times New Roman" w:hAnsi="Trebuchet MS"/>
      <w:sz w:val="24"/>
      <w:lang w:eastAsia="fr-FR"/>
    </w:rPr>
  </w:style>
  <w:style w:type="character" w:customStyle="1" w:styleId="Heading9Char">
    <w:name w:val="Heading 9 Char"/>
    <w:basedOn w:val="DefaultParagraphFont"/>
    <w:link w:val="Heading9"/>
    <w:rsid w:val="00B637D7"/>
    <w:rPr>
      <w:rFonts w:ascii="Trebuchet MS" w:eastAsia="Times New Roman" w:hAnsi="Trebuchet MS"/>
      <w:sz w:val="24"/>
      <w:lang w:eastAsia="fr-FR"/>
    </w:rPr>
  </w:style>
  <w:style w:type="paragraph" w:styleId="Caption">
    <w:name w:val="caption"/>
    <w:basedOn w:val="Normal"/>
    <w:next w:val="Normal"/>
    <w:uiPriority w:val="35"/>
    <w:unhideWhenUsed/>
    <w:qFormat/>
    <w:rsid w:val="00B637D7"/>
    <w:rPr>
      <w:rFonts w:eastAsia="Times New Roman"/>
      <w:b/>
      <w:bCs/>
      <w:sz w:val="20"/>
    </w:rPr>
  </w:style>
  <w:style w:type="paragraph" w:styleId="Subtitle">
    <w:name w:val="Subtitle"/>
    <w:basedOn w:val="Normal"/>
    <w:link w:val="SubtitleChar"/>
    <w:qFormat/>
    <w:rsid w:val="00B637D7"/>
    <w:rPr>
      <w:rFonts w:eastAsia="Times New Roman"/>
      <w:b/>
      <w:sz w:val="28"/>
    </w:rPr>
  </w:style>
  <w:style w:type="character" w:customStyle="1" w:styleId="SubtitleChar">
    <w:name w:val="Subtitle Char"/>
    <w:basedOn w:val="DefaultParagraphFont"/>
    <w:link w:val="Subtitle"/>
    <w:rsid w:val="00B637D7"/>
    <w:rPr>
      <w:rFonts w:eastAsia="Times New Roman"/>
      <w:b/>
      <w:sz w:val="28"/>
      <w:lang w:eastAsia="fr-FR"/>
    </w:rPr>
  </w:style>
  <w:style w:type="character" w:styleId="Strong">
    <w:name w:val="Strong"/>
    <w:basedOn w:val="DefaultParagraphFont"/>
    <w:qFormat/>
    <w:rsid w:val="00B637D7"/>
    <w:rPr>
      <w:b/>
      <w:bCs/>
    </w:rPr>
  </w:style>
  <w:style w:type="paragraph" w:styleId="NoSpacing">
    <w:name w:val="No Spacing"/>
    <w:qFormat/>
    <w:rsid w:val="00B637D7"/>
    <w:pPr>
      <w:keepLines/>
      <w:jc w:val="both"/>
    </w:pPr>
    <w:rPr>
      <w:rFonts w:eastAsia="Times New Roman"/>
      <w:sz w:val="24"/>
    </w:rPr>
  </w:style>
  <w:style w:type="paragraph" w:styleId="ListParagraph">
    <w:name w:val="List Paragraph"/>
    <w:basedOn w:val="Normal"/>
    <w:qFormat/>
    <w:rsid w:val="00B637D7"/>
    <w:pPr>
      <w:ind w:left="708"/>
    </w:pPr>
    <w:rPr>
      <w:rFonts w:eastAsia="Times New Roman"/>
    </w:rPr>
  </w:style>
  <w:style w:type="character" w:styleId="BookTitle">
    <w:name w:val="Book Title"/>
    <w:basedOn w:val="DefaultParagraphFont"/>
    <w:qFormat/>
    <w:rsid w:val="00B637D7"/>
    <w:rPr>
      <w:b/>
      <w:bCs/>
      <w:smallCaps/>
      <w:spacing w:val="5"/>
    </w:rPr>
  </w:style>
  <w:style w:type="paragraph" w:customStyle="1" w:styleId="EMPIRbodytext">
    <w:name w:val="EMPIR body text"/>
    <w:basedOn w:val="Normal"/>
    <w:link w:val="EMPIRbodytextChar"/>
    <w:qFormat/>
    <w:rsid w:val="00BC411A"/>
    <w:pPr>
      <w:keepLines w:val="0"/>
      <w:spacing w:before="120" w:after="0"/>
      <w:ind w:right="0"/>
    </w:pPr>
    <w:rPr>
      <w:rFonts w:ascii="Arial" w:eastAsia="Times New Roman" w:hAnsi="Arial"/>
      <w:sz w:val="20"/>
      <w:lang w:val="en-GB" w:eastAsia="de-DE"/>
    </w:rPr>
  </w:style>
  <w:style w:type="character" w:customStyle="1" w:styleId="EMPIRbodytextChar">
    <w:name w:val="EMPIR body text Char"/>
    <w:link w:val="EMPIRbodytext"/>
    <w:rsid w:val="00BC411A"/>
    <w:rPr>
      <w:rFonts w:ascii="Arial" w:eastAsia="Times New Roman" w:hAnsi="Arial"/>
      <w:lang w:val="en-GB" w:eastAsia="de-DE"/>
    </w:rPr>
  </w:style>
  <w:style w:type="paragraph" w:styleId="FootnoteText">
    <w:name w:val="footnote text"/>
    <w:basedOn w:val="Normal"/>
    <w:link w:val="FootnoteTextChar"/>
    <w:uiPriority w:val="99"/>
    <w:semiHidden/>
    <w:unhideWhenUsed/>
    <w:rsid w:val="00EB1090"/>
    <w:pPr>
      <w:spacing w:before="0" w:after="0"/>
    </w:pPr>
    <w:rPr>
      <w:sz w:val="20"/>
    </w:rPr>
  </w:style>
  <w:style w:type="character" w:customStyle="1" w:styleId="FootnoteTextChar">
    <w:name w:val="Footnote Text Char"/>
    <w:basedOn w:val="DefaultParagraphFont"/>
    <w:link w:val="FootnoteText"/>
    <w:uiPriority w:val="99"/>
    <w:semiHidden/>
    <w:rsid w:val="00EB1090"/>
  </w:style>
  <w:style w:type="character" w:styleId="FootnoteReference">
    <w:name w:val="footnote reference"/>
    <w:basedOn w:val="DefaultParagraphFont"/>
    <w:uiPriority w:val="99"/>
    <w:semiHidden/>
    <w:unhideWhenUsed/>
    <w:rsid w:val="00EB1090"/>
    <w:rPr>
      <w:vertAlign w:val="superscript"/>
    </w:rPr>
  </w:style>
  <w:style w:type="character" w:styleId="Hyperlink">
    <w:name w:val="Hyperlink"/>
    <w:basedOn w:val="DefaultParagraphFont"/>
    <w:uiPriority w:val="99"/>
    <w:unhideWhenUsed/>
    <w:rsid w:val="00522065"/>
    <w:rPr>
      <w:color w:val="0000FF" w:themeColor="hyperlink"/>
      <w:u w:val="single"/>
    </w:rPr>
  </w:style>
  <w:style w:type="table" w:styleId="TableGrid">
    <w:name w:val="Table Grid"/>
    <w:basedOn w:val="TableNormal"/>
    <w:uiPriority w:val="59"/>
    <w:rsid w:val="00BD4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3A9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A98"/>
    <w:rPr>
      <w:rFonts w:ascii="Segoe UI" w:hAnsi="Segoe UI" w:cs="Segoe UI"/>
      <w:sz w:val="18"/>
      <w:szCs w:val="18"/>
    </w:rPr>
  </w:style>
  <w:style w:type="character" w:styleId="CommentReference">
    <w:name w:val="annotation reference"/>
    <w:basedOn w:val="DefaultParagraphFont"/>
    <w:uiPriority w:val="99"/>
    <w:semiHidden/>
    <w:unhideWhenUsed/>
    <w:rsid w:val="00F83A98"/>
    <w:rPr>
      <w:sz w:val="16"/>
      <w:szCs w:val="16"/>
    </w:rPr>
  </w:style>
  <w:style w:type="paragraph" w:styleId="CommentText">
    <w:name w:val="annotation text"/>
    <w:basedOn w:val="Normal"/>
    <w:link w:val="CommentTextChar"/>
    <w:uiPriority w:val="99"/>
    <w:unhideWhenUsed/>
    <w:rsid w:val="00F83A98"/>
    <w:rPr>
      <w:sz w:val="20"/>
    </w:rPr>
  </w:style>
  <w:style w:type="character" w:customStyle="1" w:styleId="CommentTextChar">
    <w:name w:val="Comment Text Char"/>
    <w:basedOn w:val="DefaultParagraphFont"/>
    <w:link w:val="CommentText"/>
    <w:uiPriority w:val="99"/>
    <w:rsid w:val="00F83A98"/>
  </w:style>
  <w:style w:type="paragraph" w:styleId="CommentSubject">
    <w:name w:val="annotation subject"/>
    <w:basedOn w:val="CommentText"/>
    <w:next w:val="CommentText"/>
    <w:link w:val="CommentSubjectChar"/>
    <w:uiPriority w:val="99"/>
    <w:semiHidden/>
    <w:unhideWhenUsed/>
    <w:rsid w:val="00F83A98"/>
    <w:rPr>
      <w:b/>
      <w:bCs/>
    </w:rPr>
  </w:style>
  <w:style w:type="character" w:customStyle="1" w:styleId="CommentSubjectChar">
    <w:name w:val="Comment Subject Char"/>
    <w:basedOn w:val="CommentTextChar"/>
    <w:link w:val="CommentSubject"/>
    <w:uiPriority w:val="99"/>
    <w:semiHidden/>
    <w:rsid w:val="00F83A98"/>
    <w:rPr>
      <w:b/>
      <w:bCs/>
    </w:rPr>
  </w:style>
  <w:style w:type="character" w:customStyle="1" w:styleId="NichtaufgelsteErwhnung1">
    <w:name w:val="Nicht aufgelöste Erwähnung1"/>
    <w:basedOn w:val="DefaultParagraphFont"/>
    <w:uiPriority w:val="99"/>
    <w:semiHidden/>
    <w:unhideWhenUsed/>
    <w:rsid w:val="007C1D4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78933">
      <w:bodyDiv w:val="1"/>
      <w:marLeft w:val="0"/>
      <w:marRight w:val="0"/>
      <w:marTop w:val="0"/>
      <w:marBottom w:val="0"/>
      <w:divBdr>
        <w:top w:val="none" w:sz="0" w:space="0" w:color="auto"/>
        <w:left w:val="none" w:sz="0" w:space="0" w:color="auto"/>
        <w:bottom w:val="none" w:sz="0" w:space="0" w:color="auto"/>
        <w:right w:val="none" w:sz="0" w:space="0" w:color="auto"/>
      </w:divBdr>
    </w:div>
    <w:div w:id="511378624">
      <w:bodyDiv w:val="1"/>
      <w:marLeft w:val="0"/>
      <w:marRight w:val="0"/>
      <w:marTop w:val="0"/>
      <w:marBottom w:val="0"/>
      <w:divBdr>
        <w:top w:val="none" w:sz="0" w:space="0" w:color="auto"/>
        <w:left w:val="none" w:sz="0" w:space="0" w:color="auto"/>
        <w:bottom w:val="none" w:sz="0" w:space="0" w:color="auto"/>
        <w:right w:val="none" w:sz="0" w:space="0" w:color="auto"/>
      </w:divBdr>
    </w:div>
    <w:div w:id="108017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atrice.lalere@lne.fr"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rosemarie.philipp@bam.de"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anny.gantois@lne.f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osemarie.philipp@bam.de" TargetMode="External"/><Relationship Id="rId4" Type="http://schemas.openxmlformats.org/officeDocument/2006/relationships/webSettings" Target="webSettings.xml"/><Relationship Id="rId9" Type="http://schemas.openxmlformats.org/officeDocument/2006/relationships/hyperlink" Target="mailto:fanny.gantois@lne.fr"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euro.who.int/__data/assets/pdf_file/0015/43314/E92789.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1781</Words>
  <Characters>10156</Characters>
  <Application>Microsoft Office Word</Application>
  <DocSecurity>0</DocSecurity>
  <Lines>84</Lines>
  <Paragraphs>23</Paragraphs>
  <ScaleCrop>false</ScaleCrop>
  <HeadingPairs>
    <vt:vector size="8" baseType="variant">
      <vt:variant>
        <vt:lpstr>Title</vt:lpstr>
      </vt:variant>
      <vt:variant>
        <vt:i4>1</vt:i4>
      </vt:variant>
      <vt:variant>
        <vt:lpstr>Titre</vt:lpstr>
      </vt:variant>
      <vt:variant>
        <vt:i4>1</vt:i4>
      </vt:variant>
      <vt:variant>
        <vt:lpstr>Titel</vt:lpstr>
      </vt:variant>
      <vt:variant>
        <vt:i4>1</vt:i4>
      </vt:variant>
      <vt:variant>
        <vt:lpstr>Tytuł</vt:lpstr>
      </vt:variant>
      <vt:variant>
        <vt:i4>1</vt:i4>
      </vt:variant>
    </vt:vector>
  </HeadingPairs>
  <TitlesOfParts>
    <vt:vector size="4" baseType="lpstr">
      <vt:lpstr/>
      <vt:lpstr/>
      <vt:lpstr/>
      <vt:lpstr/>
    </vt:vector>
  </TitlesOfParts>
  <Company>LNE</Company>
  <LinksUpToDate>false</LinksUpToDate>
  <CharactersWithSpaces>11914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Gantois Fanny</dc:creator>
  <cp:lastModifiedBy>Mackay, Lindsey</cp:lastModifiedBy>
  <cp:revision>4</cp:revision>
  <cp:lastPrinted>2019-07-23T06:28:00Z</cp:lastPrinted>
  <dcterms:created xsi:type="dcterms:W3CDTF">2019-07-31T13:42:00Z</dcterms:created>
  <dcterms:modified xsi:type="dcterms:W3CDTF">2019-07-31T13:46:00Z</dcterms:modified>
</cp:coreProperties>
</file>