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F" w:rsidRPr="002B6DB8" w:rsidRDefault="00D74D2F">
      <w:pPr>
        <w:ind w:left="-900"/>
        <w:jc w:val="center"/>
        <w:rPr>
          <w:rFonts w:ascii="Calibri" w:hAnsi="Calibri"/>
          <w:b/>
          <w:lang w:val="en-GB"/>
        </w:rPr>
      </w:pPr>
    </w:p>
    <w:p w:rsidR="00D74D2F" w:rsidRPr="002B6DB8" w:rsidRDefault="00D74D2F">
      <w:pPr>
        <w:ind w:left="-900"/>
        <w:jc w:val="center"/>
        <w:rPr>
          <w:rFonts w:ascii="Calibri" w:hAnsi="Calibri"/>
          <w:b/>
          <w:lang w:val="en-GB"/>
        </w:rPr>
      </w:pPr>
      <w:r w:rsidRPr="002B6DB8">
        <w:rPr>
          <w:rFonts w:ascii="Calibri" w:hAnsi="Calibri"/>
          <w:b/>
          <w:lang w:val="en-GB"/>
        </w:rPr>
        <w:t>Record of Participation in CCQM Key Comparisons/Pilot Studies</w:t>
      </w:r>
    </w:p>
    <w:p w:rsidR="00D74D2F" w:rsidRPr="002B6DB8" w:rsidRDefault="00D74D2F">
      <w:pPr>
        <w:jc w:val="center"/>
        <w:rPr>
          <w:rFonts w:ascii="Calibri" w:hAnsi="Calibri"/>
          <w:b/>
          <w:lang w:val="en-GB"/>
        </w:rPr>
      </w:pPr>
    </w:p>
    <w:p w:rsidR="00D74D2F" w:rsidRPr="002B6DB8" w:rsidRDefault="00D74D2F">
      <w:pPr>
        <w:rPr>
          <w:rFonts w:ascii="Calibri" w:hAnsi="Calibri"/>
          <w:lang w:val="en-GB"/>
        </w:rPr>
      </w:pPr>
      <w:r w:rsidRPr="002B6DB8">
        <w:rPr>
          <w:rFonts w:ascii="Calibri" w:hAnsi="Calibri"/>
          <w:b/>
          <w:lang w:val="en-GB"/>
        </w:rPr>
        <w:t xml:space="preserve">Year Time Frame: </w:t>
      </w:r>
    </w:p>
    <w:p w:rsidR="00D74D2F" w:rsidRPr="002B6DB8" w:rsidRDefault="00D74D2F">
      <w:pPr>
        <w:rPr>
          <w:rFonts w:ascii="Calibri" w:hAnsi="Calibri"/>
          <w:b/>
          <w:lang w:val="en-GB"/>
        </w:rPr>
      </w:pPr>
      <w:r w:rsidRPr="002B6DB8">
        <w:rPr>
          <w:rFonts w:ascii="Calibri" w:hAnsi="Calibri"/>
          <w:b/>
          <w:lang w:val="en-GB"/>
        </w:rPr>
        <w:t>Institute (country):</w:t>
      </w:r>
    </w:p>
    <w:p w:rsidR="00D74D2F" w:rsidRPr="002B6DB8" w:rsidRDefault="00D74D2F">
      <w:pPr>
        <w:rPr>
          <w:rFonts w:ascii="Calibri" w:hAnsi="Calibri"/>
          <w:lang w:val="en-GB"/>
        </w:rPr>
      </w:pPr>
      <w:r w:rsidRPr="002B6DB8">
        <w:rPr>
          <w:rFonts w:ascii="Calibri" w:hAnsi="Calibri"/>
          <w:b/>
          <w:lang w:val="en-GB"/>
        </w:rPr>
        <w:t xml:space="preserve">Method: </w:t>
      </w:r>
    </w:p>
    <w:p w:rsidR="00D74D2F" w:rsidRPr="002B6DB8" w:rsidRDefault="00D74D2F">
      <w:pPr>
        <w:rPr>
          <w:rFonts w:ascii="Calibri" w:hAnsi="Calibri"/>
          <w:lang w:val="en-GB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9"/>
        <w:gridCol w:w="1080"/>
        <w:gridCol w:w="1800"/>
        <w:gridCol w:w="900"/>
        <w:gridCol w:w="837"/>
        <w:gridCol w:w="851"/>
        <w:gridCol w:w="850"/>
        <w:gridCol w:w="851"/>
        <w:gridCol w:w="1843"/>
        <w:gridCol w:w="1842"/>
        <w:gridCol w:w="1842"/>
      </w:tblGrid>
      <w:tr w:rsidR="00841BF2" w:rsidRPr="002B6DB8" w:rsidTr="00841BF2">
        <w:tc>
          <w:tcPr>
            <w:tcW w:w="851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KC or Pilot ID</w:t>
            </w:r>
          </w:p>
        </w:tc>
        <w:tc>
          <w:tcPr>
            <w:tcW w:w="769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Year</w:t>
            </w:r>
          </w:p>
        </w:tc>
        <w:tc>
          <w:tcPr>
            <w:tcW w:w="1080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proofErr w:type="spellStart"/>
            <w:r w:rsidRPr="002B6DB8">
              <w:rPr>
                <w:rFonts w:ascii="Calibri" w:hAnsi="Calibri"/>
                <w:b/>
                <w:lang w:val="en-GB"/>
              </w:rPr>
              <w:t>Analyte</w:t>
            </w:r>
            <w:proofErr w:type="spellEnd"/>
          </w:p>
        </w:tc>
        <w:tc>
          <w:tcPr>
            <w:tcW w:w="1800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Matrix</w:t>
            </w:r>
          </w:p>
        </w:tc>
        <w:tc>
          <w:tcPr>
            <w:tcW w:w="900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Units</w:t>
            </w:r>
          </w:p>
        </w:tc>
        <w:tc>
          <w:tcPr>
            <w:tcW w:w="837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i/>
                <w:lang w:val="en-GB"/>
              </w:rPr>
              <w:t>x</w:t>
            </w:r>
            <w:r w:rsidRPr="002B6DB8">
              <w:rPr>
                <w:rFonts w:ascii="Calibri" w:hAnsi="Calibri"/>
                <w:b/>
                <w:vertAlign w:val="subscript"/>
                <w:lang w:val="en-GB"/>
              </w:rPr>
              <w:t>i</w:t>
            </w:r>
          </w:p>
        </w:tc>
        <w:tc>
          <w:tcPr>
            <w:tcW w:w="851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proofErr w:type="spellStart"/>
            <w:r w:rsidRPr="002B6DB8">
              <w:rPr>
                <w:rFonts w:ascii="Calibri" w:hAnsi="Calibri"/>
                <w:b/>
                <w:i/>
                <w:lang w:val="en-GB"/>
              </w:rPr>
              <w:t>u</w:t>
            </w:r>
            <w:r w:rsidRPr="002B6DB8">
              <w:rPr>
                <w:rFonts w:ascii="Calibri" w:hAnsi="Calibri"/>
                <w:b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850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%</w:t>
            </w:r>
            <w:proofErr w:type="spellStart"/>
            <w:r w:rsidRPr="002B6DB8">
              <w:rPr>
                <w:rFonts w:ascii="Calibri" w:hAnsi="Calibri"/>
                <w:b/>
                <w:i/>
                <w:lang w:val="en-GB"/>
              </w:rPr>
              <w:t>u</w:t>
            </w:r>
            <w:r w:rsidRPr="002B6DB8">
              <w:rPr>
                <w:rFonts w:ascii="Calibri" w:hAnsi="Calibri"/>
                <w:b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851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i/>
                <w:lang w:val="en-GB"/>
              </w:rPr>
              <w:t>d</w:t>
            </w:r>
            <w:r w:rsidRPr="002B6DB8">
              <w:rPr>
                <w:rFonts w:ascii="Calibri" w:hAnsi="Calibri"/>
                <w:b/>
                <w:vertAlign w:val="subscript"/>
                <w:lang w:val="en-GB"/>
              </w:rPr>
              <w:t>i</w:t>
            </w:r>
            <w:r w:rsidRPr="002B6DB8">
              <w:rPr>
                <w:rFonts w:ascii="Calibri" w:hAnsi="Calibri"/>
                <w:b/>
                <w:lang w:val="en-GB"/>
              </w:rPr>
              <w:t xml:space="preserve">/ </w:t>
            </w:r>
            <w:proofErr w:type="spellStart"/>
            <w:r w:rsidRPr="002B6DB8">
              <w:rPr>
                <w:rFonts w:ascii="Calibri" w:hAnsi="Calibri"/>
                <w:b/>
                <w:i/>
                <w:lang w:val="en-GB"/>
              </w:rPr>
              <w:t>U</w:t>
            </w:r>
            <w:r w:rsidRPr="002B6DB8">
              <w:rPr>
                <w:rFonts w:ascii="Calibri" w:hAnsi="Calibri"/>
                <w:b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1843" w:type="dxa"/>
          </w:tcPr>
          <w:p w:rsidR="00841BF2" w:rsidRPr="002B6DB8" w:rsidRDefault="00841BF2" w:rsidP="00545187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2B6DB8">
              <w:rPr>
                <w:rFonts w:ascii="Calibri" w:hAnsi="Calibri"/>
                <w:b/>
                <w:lang w:val="en-GB"/>
              </w:rPr>
              <w:t>Measurement technique/  Calibration approach</w:t>
            </w:r>
          </w:p>
        </w:tc>
        <w:tc>
          <w:tcPr>
            <w:tcW w:w="1842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Analyte</w:t>
            </w:r>
            <w:proofErr w:type="spellEnd"/>
            <w:r>
              <w:rPr>
                <w:rFonts w:ascii="Calibri" w:hAnsi="Calibri"/>
                <w:b/>
                <w:lang w:val="en-GB"/>
              </w:rPr>
              <w:t xml:space="preserve"> group</w:t>
            </w:r>
          </w:p>
        </w:tc>
        <w:tc>
          <w:tcPr>
            <w:tcW w:w="1842" w:type="dxa"/>
          </w:tcPr>
          <w:p w:rsidR="00841BF2" w:rsidRPr="002B6DB8" w:rsidRDefault="00841BF2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Matrix challange</w:t>
            </w:r>
            <w:bookmarkStart w:id="0" w:name="_GoBack"/>
            <w:bookmarkEnd w:id="0"/>
          </w:p>
        </w:tc>
      </w:tr>
      <w:tr w:rsidR="00841BF2" w:rsidRPr="002B6DB8" w:rsidTr="00841BF2"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 w:rsidP="00FD00D8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 w:rsidP="007804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841BF2" w:rsidRPr="002B6DB8" w:rsidRDefault="00841BF2" w:rsidP="007804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 w:rsidP="007804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  <w:bookmarkStart w:id="1" w:name="_Hlk291847775"/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288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 w:rsidP="009E4E8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tr w:rsidR="00841BF2" w:rsidRPr="002B6DB8" w:rsidTr="00841BF2">
        <w:trPr>
          <w:trHeight w:val="367"/>
        </w:trPr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769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08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90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37" w:type="dxa"/>
          </w:tcPr>
          <w:p w:rsidR="00841BF2" w:rsidRPr="002B6DB8" w:rsidRDefault="00841BF2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:rsidR="00841BF2" w:rsidRPr="002B6DB8" w:rsidRDefault="00841BF2">
            <w:pPr>
              <w:rPr>
                <w:rFonts w:ascii="Calibri" w:hAnsi="Calibri"/>
                <w:lang w:val="en-GB"/>
              </w:rPr>
            </w:pPr>
          </w:p>
        </w:tc>
      </w:tr>
      <w:bookmarkEnd w:id="1"/>
    </w:tbl>
    <w:p w:rsidR="00D74D2F" w:rsidRPr="002B6DB8" w:rsidRDefault="00D74D2F">
      <w:pPr>
        <w:rPr>
          <w:rFonts w:ascii="Calibri" w:hAnsi="Calibri"/>
          <w:b/>
          <w:lang w:val="en-GB"/>
        </w:rPr>
      </w:pPr>
    </w:p>
    <w:sectPr w:rsidR="00D74D2F" w:rsidRPr="002B6DB8" w:rsidSect="00841BF2">
      <w:footerReference w:type="even" r:id="rId8"/>
      <w:footerReference w:type="default" r:id="rId9"/>
      <w:pgSz w:w="15840" w:h="12240" w:orient="landscape"/>
      <w:pgMar w:top="1797" w:right="1134" w:bottom="17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B8" w:rsidRDefault="002B6DB8">
      <w:r>
        <w:separator/>
      </w:r>
    </w:p>
  </w:endnote>
  <w:endnote w:type="continuationSeparator" w:id="0">
    <w:p w:rsidR="002B6DB8" w:rsidRDefault="002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2F" w:rsidRDefault="00D74D2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74D2F" w:rsidRDefault="00D74D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2F" w:rsidRDefault="00D74D2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1BF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74D2F" w:rsidRDefault="00D74D2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B8" w:rsidRDefault="002B6DB8">
      <w:r>
        <w:separator/>
      </w:r>
    </w:p>
  </w:footnote>
  <w:footnote w:type="continuationSeparator" w:id="0">
    <w:p w:rsidR="002B6DB8" w:rsidRDefault="002B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585"/>
    <w:multiLevelType w:val="hybridMultilevel"/>
    <w:tmpl w:val="0A828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B40E1"/>
    <w:multiLevelType w:val="hybridMultilevel"/>
    <w:tmpl w:val="8886E4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A1"/>
    <w:rsid w:val="00011092"/>
    <w:rsid w:val="000D3F15"/>
    <w:rsid w:val="000F0946"/>
    <w:rsid w:val="001175B8"/>
    <w:rsid w:val="001C6657"/>
    <w:rsid w:val="001E43FB"/>
    <w:rsid w:val="002040B0"/>
    <w:rsid w:val="002B6DB8"/>
    <w:rsid w:val="00312262"/>
    <w:rsid w:val="00476A86"/>
    <w:rsid w:val="004F178F"/>
    <w:rsid w:val="00512F1D"/>
    <w:rsid w:val="00520B79"/>
    <w:rsid w:val="00545187"/>
    <w:rsid w:val="006246E5"/>
    <w:rsid w:val="006A2E9D"/>
    <w:rsid w:val="00713286"/>
    <w:rsid w:val="00754BF6"/>
    <w:rsid w:val="007804F6"/>
    <w:rsid w:val="007962F5"/>
    <w:rsid w:val="00841BF2"/>
    <w:rsid w:val="0092179B"/>
    <w:rsid w:val="009E4E8B"/>
    <w:rsid w:val="00A97FA1"/>
    <w:rsid w:val="00B250A4"/>
    <w:rsid w:val="00CF557C"/>
    <w:rsid w:val="00D74D2F"/>
    <w:rsid w:val="00DC6A84"/>
    <w:rsid w:val="00E74E59"/>
    <w:rsid w:val="00F21A53"/>
    <w:rsid w:val="00F64B6B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System to Interpret the Results of Key Comparisons to Support CMCs Based on Demonstrations of Core-Capabilities for Inorganic Analysis</vt:lpstr>
    </vt:vector>
  </TitlesOfParts>
  <Company>NIST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System to Interpret the Results of Key Comparisons to Support CMCs Based on Demonstrations of Core-Capabilities for Inorganic Analysis</dc:title>
  <dc:creator>NIST User</dc:creator>
  <cp:lastModifiedBy>Fisicaro Paola</cp:lastModifiedBy>
  <cp:revision>2</cp:revision>
  <cp:lastPrinted>2014-12-16T11:30:00Z</cp:lastPrinted>
  <dcterms:created xsi:type="dcterms:W3CDTF">2020-06-25T15:00:00Z</dcterms:created>
  <dcterms:modified xsi:type="dcterms:W3CDTF">2020-06-25T15:00:00Z</dcterms:modified>
</cp:coreProperties>
</file>