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64A2E" w14:textId="77777777" w:rsidR="00245FDB" w:rsidRDefault="00245FDB" w:rsidP="000568A4">
      <w:pPr>
        <w:spacing w:line="240" w:lineRule="auto"/>
        <w:rPr>
          <w:szCs w:val="28"/>
        </w:rPr>
      </w:pPr>
      <w:r>
        <w:rPr>
          <w:szCs w:val="28"/>
        </w:rPr>
        <w:t>NOTICE TO USERS</w:t>
      </w:r>
    </w:p>
    <w:p w14:paraId="27F88700" w14:textId="04AE0383" w:rsidR="00B3401D" w:rsidRDefault="003E7B8E" w:rsidP="000568A4">
      <w:pPr>
        <w:spacing w:line="240" w:lineRule="auto"/>
        <w:rPr>
          <w:szCs w:val="28"/>
        </w:rPr>
      </w:pPr>
      <w:r>
        <w:rPr>
          <w:szCs w:val="28"/>
        </w:rPr>
        <w:t xml:space="preserve">This document is intended to be used as a template for the generation of </w:t>
      </w:r>
      <w:r w:rsidR="00972452">
        <w:rPr>
          <w:szCs w:val="28"/>
        </w:rPr>
        <w:t>technical</w:t>
      </w:r>
      <w:r w:rsidR="004909CF">
        <w:rPr>
          <w:szCs w:val="28"/>
        </w:rPr>
        <w:t xml:space="preserve"> protocols</w:t>
      </w:r>
      <w:r w:rsidR="00296944">
        <w:rPr>
          <w:szCs w:val="28"/>
        </w:rPr>
        <w:t xml:space="preserve"> for C</w:t>
      </w:r>
      <w:r w:rsidR="00E71DAD">
        <w:rPr>
          <w:szCs w:val="28"/>
        </w:rPr>
        <w:t>IPM</w:t>
      </w:r>
      <w:r>
        <w:rPr>
          <w:szCs w:val="28"/>
        </w:rPr>
        <w:t xml:space="preserve"> </w:t>
      </w:r>
      <w:r w:rsidR="00E71DAD">
        <w:rPr>
          <w:szCs w:val="28"/>
        </w:rPr>
        <w:t>k</w:t>
      </w:r>
      <w:r>
        <w:rPr>
          <w:szCs w:val="28"/>
        </w:rPr>
        <w:t>ey comparison studies</w:t>
      </w:r>
      <w:r w:rsidR="00E71DAD">
        <w:rPr>
          <w:szCs w:val="28"/>
        </w:rPr>
        <w:t xml:space="preserve"> undertaken with</w:t>
      </w:r>
      <w:r w:rsidR="0098275A">
        <w:rPr>
          <w:szCs w:val="28"/>
        </w:rPr>
        <w:t>in</w:t>
      </w:r>
      <w:r w:rsidR="00E71DAD">
        <w:rPr>
          <w:szCs w:val="28"/>
        </w:rPr>
        <w:t xml:space="preserve"> the CCQM IAWG</w:t>
      </w:r>
      <w:r>
        <w:rPr>
          <w:szCs w:val="28"/>
        </w:rPr>
        <w:t xml:space="preserve">. It can be used for other </w:t>
      </w:r>
      <w:r w:rsidR="00296944">
        <w:rPr>
          <w:szCs w:val="28"/>
        </w:rPr>
        <w:t>IAWG studies, such as</w:t>
      </w:r>
      <w:r>
        <w:rPr>
          <w:szCs w:val="28"/>
        </w:rPr>
        <w:t xml:space="preserve"> pilot studies; however, the requirements for these </w:t>
      </w:r>
      <w:r w:rsidR="004909CF">
        <w:rPr>
          <w:szCs w:val="28"/>
        </w:rPr>
        <w:t xml:space="preserve">protocols </w:t>
      </w:r>
      <w:r>
        <w:rPr>
          <w:szCs w:val="28"/>
        </w:rPr>
        <w:t xml:space="preserve">may not be as stringent. </w:t>
      </w:r>
    </w:p>
    <w:p w14:paraId="045FDF00" w14:textId="77777777" w:rsidR="003E7B8E" w:rsidRDefault="003E7B8E" w:rsidP="000568A4">
      <w:pPr>
        <w:spacing w:line="240" w:lineRule="auto"/>
        <w:rPr>
          <w:szCs w:val="28"/>
        </w:rPr>
      </w:pPr>
      <w:r>
        <w:rPr>
          <w:szCs w:val="28"/>
        </w:rPr>
        <w:t xml:space="preserve">The design of the </w:t>
      </w:r>
      <w:r w:rsidR="004909CF">
        <w:rPr>
          <w:szCs w:val="28"/>
        </w:rPr>
        <w:t xml:space="preserve">protocol </w:t>
      </w:r>
      <w:r>
        <w:rPr>
          <w:szCs w:val="28"/>
        </w:rPr>
        <w:t xml:space="preserve">template is two-fold: 1) black text denotes language and content that </w:t>
      </w:r>
      <w:r w:rsidR="00B04705">
        <w:rPr>
          <w:szCs w:val="28"/>
        </w:rPr>
        <w:t>may be</w:t>
      </w:r>
      <w:r>
        <w:rPr>
          <w:szCs w:val="28"/>
        </w:rPr>
        <w:t xml:space="preserve"> maintained, and 2) </w:t>
      </w:r>
      <w:r>
        <w:rPr>
          <w:color w:val="0070C0"/>
          <w:szCs w:val="28"/>
        </w:rPr>
        <w:t>blue text that is expected to be replaced by the user.</w:t>
      </w:r>
      <w:r w:rsidR="000568A4">
        <w:rPr>
          <w:color w:val="0070C0"/>
          <w:szCs w:val="28"/>
        </w:rPr>
        <w:t xml:space="preserve"> </w:t>
      </w:r>
    </w:p>
    <w:p w14:paraId="6CFAA7DD" w14:textId="5FC22046" w:rsidR="000568A4" w:rsidRDefault="000568A4" w:rsidP="000568A4">
      <w:pPr>
        <w:spacing w:line="240" w:lineRule="auto"/>
        <w:rPr>
          <w:szCs w:val="28"/>
        </w:rPr>
      </w:pPr>
      <w:r>
        <w:rPr>
          <w:szCs w:val="28"/>
        </w:rPr>
        <w:t xml:space="preserve">A few select </w:t>
      </w:r>
      <w:r w:rsidR="00E71DAD">
        <w:rPr>
          <w:szCs w:val="28"/>
        </w:rPr>
        <w:t>t</w:t>
      </w:r>
      <w:r>
        <w:rPr>
          <w:szCs w:val="28"/>
        </w:rPr>
        <w:t xml:space="preserve">ables and </w:t>
      </w:r>
      <w:r w:rsidR="00E71DAD">
        <w:rPr>
          <w:szCs w:val="28"/>
        </w:rPr>
        <w:t>f</w:t>
      </w:r>
      <w:r>
        <w:rPr>
          <w:szCs w:val="28"/>
        </w:rPr>
        <w:t xml:space="preserve">igures </w:t>
      </w:r>
      <w:r w:rsidR="00E71DAD">
        <w:rPr>
          <w:szCs w:val="28"/>
        </w:rPr>
        <w:t xml:space="preserve">have been </w:t>
      </w:r>
      <w:r>
        <w:rPr>
          <w:szCs w:val="28"/>
        </w:rPr>
        <w:t>maintained within th</w:t>
      </w:r>
      <w:r w:rsidR="00E71DAD">
        <w:rPr>
          <w:szCs w:val="28"/>
        </w:rPr>
        <w:t>is</w:t>
      </w:r>
      <w:r>
        <w:rPr>
          <w:szCs w:val="28"/>
        </w:rPr>
        <w:t xml:space="preserve"> template</w:t>
      </w:r>
      <w:r w:rsidR="00AF798C">
        <w:rPr>
          <w:szCs w:val="28"/>
        </w:rPr>
        <w:t xml:space="preserve"> as examples</w:t>
      </w:r>
      <w:r w:rsidR="00E71DAD">
        <w:rPr>
          <w:szCs w:val="28"/>
        </w:rPr>
        <w:t xml:space="preserve"> only</w:t>
      </w:r>
      <w:r w:rsidR="00245FDB">
        <w:rPr>
          <w:szCs w:val="28"/>
        </w:rPr>
        <w:t>.</w:t>
      </w:r>
      <w:r w:rsidR="00AF798C">
        <w:rPr>
          <w:szCs w:val="28"/>
        </w:rPr>
        <w:t xml:space="preserve"> </w:t>
      </w:r>
      <w:r w:rsidR="00C00877">
        <w:rPr>
          <w:szCs w:val="28"/>
        </w:rPr>
        <w:t xml:space="preserve"> </w:t>
      </w:r>
      <w:r w:rsidR="00AF798C">
        <w:rPr>
          <w:szCs w:val="28"/>
        </w:rPr>
        <w:t xml:space="preserve">It is the study </w:t>
      </w:r>
      <w:r w:rsidR="00E71DAD">
        <w:rPr>
          <w:szCs w:val="28"/>
        </w:rPr>
        <w:t>c</w:t>
      </w:r>
      <w:r w:rsidR="00AF798C">
        <w:rPr>
          <w:szCs w:val="28"/>
        </w:rPr>
        <w:t>oordinator’s responsib</w:t>
      </w:r>
      <w:r w:rsidR="00E71DAD">
        <w:rPr>
          <w:szCs w:val="28"/>
        </w:rPr>
        <w:t>i</w:t>
      </w:r>
      <w:r w:rsidR="00AF798C">
        <w:rPr>
          <w:szCs w:val="28"/>
        </w:rPr>
        <w:t>l</w:t>
      </w:r>
      <w:r w:rsidR="00E71DAD">
        <w:rPr>
          <w:szCs w:val="28"/>
        </w:rPr>
        <w:t>it</w:t>
      </w:r>
      <w:r w:rsidR="00AF798C">
        <w:rPr>
          <w:szCs w:val="28"/>
        </w:rPr>
        <w:t xml:space="preserve">y to generate the needed </w:t>
      </w:r>
      <w:r w:rsidR="00E71DAD">
        <w:rPr>
          <w:szCs w:val="28"/>
        </w:rPr>
        <w:t>tables and figures for the particular study at hand</w:t>
      </w:r>
      <w:r w:rsidR="00AF798C">
        <w:rPr>
          <w:szCs w:val="28"/>
        </w:rPr>
        <w:t xml:space="preserve">. </w:t>
      </w:r>
      <w:r w:rsidR="00FB0D30">
        <w:rPr>
          <w:szCs w:val="28"/>
        </w:rPr>
        <w:t xml:space="preserve"> </w:t>
      </w:r>
      <w:r w:rsidR="00245FDB">
        <w:rPr>
          <w:szCs w:val="28"/>
        </w:rPr>
        <w:t xml:space="preserve">Additional </w:t>
      </w:r>
      <w:r w:rsidR="00AF798C">
        <w:rPr>
          <w:szCs w:val="28"/>
        </w:rPr>
        <w:t xml:space="preserve">graphics and data summaries should be added as needed. </w:t>
      </w:r>
    </w:p>
    <w:p w14:paraId="6706B135" w14:textId="4E4CB849" w:rsidR="000568A4" w:rsidRDefault="000568A4" w:rsidP="000568A4">
      <w:pPr>
        <w:spacing w:line="240" w:lineRule="auto"/>
        <w:rPr>
          <w:szCs w:val="28"/>
        </w:rPr>
      </w:pPr>
      <w:r>
        <w:rPr>
          <w:szCs w:val="28"/>
        </w:rPr>
        <w:t>It is incumbent on the user</w:t>
      </w:r>
      <w:r w:rsidR="00E71DAD">
        <w:rPr>
          <w:szCs w:val="28"/>
        </w:rPr>
        <w:t xml:space="preserve"> of this template</w:t>
      </w:r>
      <w:r>
        <w:rPr>
          <w:szCs w:val="28"/>
        </w:rPr>
        <w:t xml:space="preserve"> to ensure </w:t>
      </w:r>
      <w:r w:rsidR="00AF798C">
        <w:rPr>
          <w:szCs w:val="28"/>
        </w:rPr>
        <w:t xml:space="preserve">that </w:t>
      </w:r>
      <w:r>
        <w:rPr>
          <w:szCs w:val="28"/>
        </w:rPr>
        <w:t xml:space="preserve">the content </w:t>
      </w:r>
      <w:r w:rsidR="00AF798C">
        <w:rPr>
          <w:szCs w:val="28"/>
        </w:rPr>
        <w:t xml:space="preserve">of the </w:t>
      </w:r>
      <w:r w:rsidR="004909CF">
        <w:rPr>
          <w:szCs w:val="28"/>
        </w:rPr>
        <w:t>study protocol</w:t>
      </w:r>
      <w:r w:rsidR="00AF798C">
        <w:rPr>
          <w:szCs w:val="28"/>
        </w:rPr>
        <w:t xml:space="preserve"> </w:t>
      </w:r>
      <w:r>
        <w:rPr>
          <w:szCs w:val="28"/>
        </w:rPr>
        <w:t xml:space="preserve">is accurate and reflective of the current </w:t>
      </w:r>
      <w:r w:rsidR="00E71DAD">
        <w:rPr>
          <w:szCs w:val="28"/>
        </w:rPr>
        <w:t>k</w:t>
      </w:r>
      <w:r>
        <w:rPr>
          <w:szCs w:val="28"/>
        </w:rPr>
        <w:t xml:space="preserve">ey </w:t>
      </w:r>
      <w:r w:rsidR="00E71DAD">
        <w:rPr>
          <w:szCs w:val="28"/>
        </w:rPr>
        <w:t>c</w:t>
      </w:r>
      <w:r>
        <w:rPr>
          <w:szCs w:val="28"/>
        </w:rPr>
        <w:t xml:space="preserve">omparison. </w:t>
      </w:r>
    </w:p>
    <w:p w14:paraId="06C93C10" w14:textId="77777777" w:rsidR="00FF5E0A" w:rsidRPr="00AF798C" w:rsidRDefault="00AF798C" w:rsidP="000568A4">
      <w:pPr>
        <w:spacing w:line="240" w:lineRule="auto"/>
        <w:rPr>
          <w:i/>
          <w:szCs w:val="28"/>
        </w:rPr>
      </w:pPr>
      <w:r w:rsidRPr="00AF798C">
        <w:rPr>
          <w:i/>
          <w:szCs w:val="28"/>
        </w:rPr>
        <w:t>This page should be deleted</w:t>
      </w:r>
      <w:r>
        <w:rPr>
          <w:i/>
          <w:szCs w:val="28"/>
        </w:rPr>
        <w:t xml:space="preserve"> from the final </w:t>
      </w:r>
      <w:r w:rsidR="009C4D5D">
        <w:rPr>
          <w:i/>
          <w:szCs w:val="28"/>
        </w:rPr>
        <w:t>protocol document</w:t>
      </w:r>
      <w:r w:rsidRPr="00AF798C">
        <w:rPr>
          <w:i/>
          <w:szCs w:val="28"/>
        </w:rPr>
        <w:t>!</w:t>
      </w:r>
    </w:p>
    <w:p w14:paraId="7111E450" w14:textId="77777777" w:rsidR="003E7B8E" w:rsidRDefault="003E7B8E">
      <w:pPr>
        <w:rPr>
          <w:szCs w:val="28"/>
        </w:rPr>
      </w:pPr>
    </w:p>
    <w:p w14:paraId="5670BB3C" w14:textId="77777777" w:rsidR="003E7B8E" w:rsidRPr="003E7B8E" w:rsidRDefault="003E7B8E">
      <w:pPr>
        <w:rPr>
          <w:szCs w:val="28"/>
        </w:rPr>
      </w:pPr>
    </w:p>
    <w:p w14:paraId="3DCBD579" w14:textId="77777777" w:rsidR="003E7B8E" w:rsidRDefault="003E7B8E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br w:type="page"/>
      </w:r>
    </w:p>
    <w:p w14:paraId="4FC95348" w14:textId="77777777" w:rsidR="003E7B8E" w:rsidRDefault="003E7B8E">
      <w:pPr>
        <w:rPr>
          <w:b/>
          <w:color w:val="0070C0"/>
          <w:sz w:val="28"/>
          <w:szCs w:val="28"/>
        </w:rPr>
      </w:pPr>
    </w:p>
    <w:p w14:paraId="798CC034" w14:textId="77777777" w:rsidR="00CC6987" w:rsidRPr="000126D1" w:rsidRDefault="003E7B8E" w:rsidP="00CC6987">
      <w:pPr>
        <w:pStyle w:val="NoSpacing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[CCQM-KXXX]</w:t>
      </w:r>
    </w:p>
    <w:p w14:paraId="27B67CEF" w14:textId="77777777" w:rsidR="00CC6987" w:rsidRPr="000126D1" w:rsidRDefault="00CC6987" w:rsidP="00CC6987">
      <w:pPr>
        <w:pStyle w:val="9"/>
        <w:rPr>
          <w:color w:val="0070C0"/>
        </w:rPr>
      </w:pPr>
      <w:r w:rsidRPr="000126D1">
        <w:rPr>
          <w:color w:val="0070C0"/>
        </w:rPr>
        <w:t>[Analyte(s) in a XXX Matrix:</w:t>
      </w:r>
      <w:r w:rsidR="000568A4">
        <w:rPr>
          <w:color w:val="0070C0"/>
        </w:rPr>
        <w:t xml:space="preserve"> </w:t>
      </w:r>
      <w:r w:rsidRPr="000126D1">
        <w:rPr>
          <w:color w:val="0070C0"/>
        </w:rPr>
        <w:t>Subtitle]</w:t>
      </w:r>
    </w:p>
    <w:p w14:paraId="1EE3A1FC" w14:textId="77777777" w:rsidR="00CC6987" w:rsidRPr="000126D1" w:rsidRDefault="00CC6987" w:rsidP="00CC6987">
      <w:pPr>
        <w:pStyle w:val="NoSpacing"/>
        <w:jc w:val="center"/>
        <w:rPr>
          <w:b/>
          <w:color w:val="0070C0"/>
          <w:sz w:val="28"/>
          <w:szCs w:val="28"/>
        </w:rPr>
      </w:pPr>
    </w:p>
    <w:p w14:paraId="1DCA0D20" w14:textId="77777777" w:rsidR="00CC6987" w:rsidRPr="000568A4" w:rsidRDefault="00CC6987" w:rsidP="00CC6987">
      <w:pPr>
        <w:pStyle w:val="NoSpacing"/>
        <w:jc w:val="center"/>
        <w:rPr>
          <w:b/>
          <w:sz w:val="28"/>
          <w:szCs w:val="28"/>
        </w:rPr>
      </w:pPr>
      <w:r w:rsidRPr="000568A4">
        <w:rPr>
          <w:b/>
          <w:sz w:val="28"/>
          <w:szCs w:val="28"/>
        </w:rPr>
        <w:t>Key Comparison</w:t>
      </w:r>
    </w:p>
    <w:p w14:paraId="4F2C24F5" w14:textId="77777777" w:rsidR="00CC6987" w:rsidRPr="000126D1" w:rsidRDefault="00CC6987" w:rsidP="00CC6987">
      <w:pPr>
        <w:pStyle w:val="NoSpacing"/>
        <w:jc w:val="center"/>
        <w:rPr>
          <w:b/>
          <w:color w:val="0070C0"/>
          <w:sz w:val="28"/>
          <w:szCs w:val="28"/>
        </w:rPr>
      </w:pPr>
    </w:p>
    <w:p w14:paraId="6B92A3A4" w14:textId="77777777" w:rsidR="00CC6987" w:rsidRPr="004909CF" w:rsidRDefault="004909CF" w:rsidP="00CC6987">
      <w:pPr>
        <w:pStyle w:val="NoSpacing"/>
        <w:jc w:val="center"/>
        <w:rPr>
          <w:b/>
          <w:sz w:val="28"/>
          <w:szCs w:val="28"/>
        </w:rPr>
      </w:pPr>
      <w:r w:rsidRPr="004909CF">
        <w:rPr>
          <w:b/>
          <w:sz w:val="28"/>
          <w:szCs w:val="28"/>
        </w:rPr>
        <w:t>Study Protocol</w:t>
      </w:r>
    </w:p>
    <w:p w14:paraId="739CC635" w14:textId="77777777" w:rsidR="00CC6987" w:rsidRPr="000126D1" w:rsidRDefault="006A505B" w:rsidP="00CC6987">
      <w:pPr>
        <w:pStyle w:val="NoSpacing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[</w:t>
      </w:r>
      <w:r w:rsidR="00CC6987" w:rsidRPr="000126D1">
        <w:rPr>
          <w:b/>
          <w:color w:val="0070C0"/>
          <w:sz w:val="28"/>
          <w:szCs w:val="28"/>
        </w:rPr>
        <w:t>Month 20XX</w:t>
      </w:r>
      <w:r>
        <w:rPr>
          <w:b/>
          <w:color w:val="0070C0"/>
          <w:sz w:val="28"/>
          <w:szCs w:val="28"/>
        </w:rPr>
        <w:t>]</w:t>
      </w:r>
    </w:p>
    <w:p w14:paraId="606CD45D" w14:textId="77777777" w:rsidR="00CC6987" w:rsidRPr="000126D1" w:rsidRDefault="00CC6987" w:rsidP="00CC6987">
      <w:pPr>
        <w:pStyle w:val="NoSpacing"/>
        <w:jc w:val="center"/>
        <w:rPr>
          <w:b/>
          <w:color w:val="0070C0"/>
        </w:rPr>
      </w:pPr>
    </w:p>
    <w:p w14:paraId="4A1BF064" w14:textId="77777777" w:rsidR="00CC6987" w:rsidRPr="000126D1" w:rsidRDefault="00CC6987" w:rsidP="00CC6987">
      <w:pPr>
        <w:pStyle w:val="NoSpacing"/>
        <w:jc w:val="center"/>
        <w:rPr>
          <w:color w:val="0070C0"/>
        </w:rPr>
      </w:pPr>
      <w:r w:rsidRPr="000126D1">
        <w:rPr>
          <w:color w:val="0070C0"/>
        </w:rPr>
        <w:t>Author 1, Author 2, and Author 3</w:t>
      </w:r>
    </w:p>
    <w:p w14:paraId="2CE208CB" w14:textId="77777777" w:rsidR="00CC6987" w:rsidRPr="000126D1" w:rsidRDefault="00CC6987" w:rsidP="00CC6987">
      <w:pPr>
        <w:pStyle w:val="NoSpacing"/>
        <w:jc w:val="center"/>
        <w:rPr>
          <w:color w:val="0070C0"/>
        </w:rPr>
      </w:pPr>
      <w:r w:rsidRPr="000126D1">
        <w:rPr>
          <w:color w:val="0070C0"/>
        </w:rPr>
        <w:t xml:space="preserve">NMI/DI Full Name </w:t>
      </w:r>
    </w:p>
    <w:p w14:paraId="76780CC3" w14:textId="77777777" w:rsidR="00CC6987" w:rsidRPr="000126D1" w:rsidRDefault="00CC6987" w:rsidP="00CC6987">
      <w:pPr>
        <w:pStyle w:val="NoSpacing"/>
        <w:jc w:val="center"/>
        <w:rPr>
          <w:color w:val="0070C0"/>
        </w:rPr>
      </w:pPr>
      <w:r w:rsidRPr="000126D1">
        <w:rPr>
          <w:color w:val="0070C0"/>
        </w:rPr>
        <w:t>City, State/Province Postal Code Country</w:t>
      </w:r>
    </w:p>
    <w:p w14:paraId="768E9DCE" w14:textId="77777777" w:rsidR="00CC6987" w:rsidRPr="000126D1" w:rsidRDefault="00CC6987" w:rsidP="00CC6987">
      <w:pPr>
        <w:pStyle w:val="NoSpacing"/>
        <w:jc w:val="center"/>
        <w:rPr>
          <w:color w:val="0070C0"/>
        </w:rPr>
      </w:pPr>
    </w:p>
    <w:p w14:paraId="5848E989" w14:textId="77777777" w:rsidR="00CC6987" w:rsidRPr="000126D1" w:rsidRDefault="00CC6987" w:rsidP="00CC6987">
      <w:pPr>
        <w:pStyle w:val="NoSpacing"/>
        <w:jc w:val="center"/>
        <w:rPr>
          <w:color w:val="0070C0"/>
        </w:rPr>
      </w:pPr>
    </w:p>
    <w:p w14:paraId="003416CC" w14:textId="77777777" w:rsidR="00734D7E" w:rsidRPr="00EE1BD0" w:rsidRDefault="00734D7E" w:rsidP="00CC6987">
      <w:pPr>
        <w:pStyle w:val="NoSpacing"/>
        <w:tabs>
          <w:tab w:val="center" w:pos="4680"/>
        </w:tabs>
        <w:rPr>
          <w:color w:val="000000" w:themeColor="text1"/>
        </w:rPr>
      </w:pPr>
    </w:p>
    <w:p w14:paraId="695B4468" w14:textId="77777777" w:rsidR="0041660C" w:rsidRPr="00EE1BD0" w:rsidRDefault="0041660C" w:rsidP="0041660C">
      <w:pPr>
        <w:pStyle w:val="NoSpacing"/>
        <w:tabs>
          <w:tab w:val="center" w:pos="4680"/>
        </w:tabs>
      </w:pPr>
    </w:p>
    <w:p w14:paraId="6D5C41BE" w14:textId="77777777" w:rsidR="0035191B" w:rsidRPr="00EE1BD0" w:rsidRDefault="0035191B" w:rsidP="00EE4041">
      <w:pPr>
        <w:spacing w:line="240" w:lineRule="auto"/>
        <w:rPr>
          <w:color w:val="000000" w:themeColor="text1"/>
        </w:rPr>
      </w:pPr>
      <w:r w:rsidRPr="00EE1BD0">
        <w:rPr>
          <w:color w:val="000000" w:themeColor="text1"/>
        </w:rPr>
        <w:br w:type="page"/>
      </w:r>
    </w:p>
    <w:p w14:paraId="14D416EF" w14:textId="77777777" w:rsidR="0060770E" w:rsidRPr="00EE1BD0" w:rsidRDefault="00217F8C" w:rsidP="00A94523">
      <w:pPr>
        <w:pStyle w:val="Heading1"/>
        <w:jc w:val="left"/>
        <w:rPr>
          <w:color w:val="000000" w:themeColor="text1"/>
        </w:rPr>
      </w:pPr>
      <w:bookmarkStart w:id="0" w:name="_Toc491080850"/>
      <w:r w:rsidRPr="00EE1BD0">
        <w:rPr>
          <w:color w:val="000000" w:themeColor="text1"/>
        </w:rPr>
        <w:lastRenderedPageBreak/>
        <w:t>INTRODUCTION</w:t>
      </w:r>
      <w:bookmarkEnd w:id="0"/>
    </w:p>
    <w:p w14:paraId="2780823A" w14:textId="25448A82" w:rsidR="006F3486" w:rsidRPr="00EE1BD0" w:rsidRDefault="00823EB8" w:rsidP="00523EDA">
      <w:pPr>
        <w:pStyle w:val="NoSpacing"/>
        <w:spacing w:before="240" w:line="276" w:lineRule="auto"/>
        <w:jc w:val="both"/>
        <w:rPr>
          <w:color w:val="000000" w:themeColor="text1"/>
        </w:rPr>
      </w:pPr>
      <w:bookmarkStart w:id="1" w:name="_Ref162018305"/>
      <w:r>
        <w:rPr>
          <w:color w:val="0070C0"/>
        </w:rPr>
        <w:t xml:space="preserve">Include a </w:t>
      </w:r>
      <w:r w:rsidR="00B74AEA">
        <w:rPr>
          <w:color w:val="0070C0"/>
        </w:rPr>
        <w:t>paragraph that describes</w:t>
      </w:r>
      <w:r w:rsidR="00B92BC1">
        <w:rPr>
          <w:color w:val="0070C0"/>
        </w:rPr>
        <w:t xml:space="preserve"> why the IAWG has decided to perform this study.  Examples of things to include are</w:t>
      </w:r>
      <w:r w:rsidR="00B74AEA">
        <w:rPr>
          <w:color w:val="0070C0"/>
        </w:rPr>
        <w:t xml:space="preserve"> the international importance of th</w:t>
      </w:r>
      <w:r w:rsidR="00B92BC1">
        <w:rPr>
          <w:color w:val="0070C0"/>
        </w:rPr>
        <w:t>e</w:t>
      </w:r>
      <w:r w:rsidR="00B74AEA">
        <w:rPr>
          <w:color w:val="0070C0"/>
        </w:rPr>
        <w:t xml:space="preserve"> study</w:t>
      </w:r>
      <w:r w:rsidR="00B92BC1">
        <w:rPr>
          <w:color w:val="0070C0"/>
        </w:rPr>
        <w:t>,</w:t>
      </w:r>
      <w:r w:rsidR="00B74AEA">
        <w:rPr>
          <w:color w:val="0070C0"/>
        </w:rPr>
        <w:t xml:space="preserve"> how it </w:t>
      </w:r>
      <w:r w:rsidR="00B92BC1">
        <w:rPr>
          <w:color w:val="0070C0"/>
        </w:rPr>
        <w:t xml:space="preserve">will </w:t>
      </w:r>
      <w:r w:rsidR="00B74AEA">
        <w:rPr>
          <w:color w:val="0070C0"/>
        </w:rPr>
        <w:t>underpin core competencies</w:t>
      </w:r>
      <w:r w:rsidR="00B92BC1">
        <w:rPr>
          <w:color w:val="0070C0"/>
        </w:rPr>
        <w:t>, and a</w:t>
      </w:r>
      <w:r w:rsidR="00B74AEA">
        <w:rPr>
          <w:color w:val="0070C0"/>
        </w:rPr>
        <w:t>ny reference to regulatory drivers and relevancy.</w:t>
      </w:r>
      <w:r w:rsidR="00B74AEA" w:rsidRPr="006B0FAB">
        <w:rPr>
          <w:color w:val="0070C0"/>
        </w:rPr>
        <w:t xml:space="preserve"> </w:t>
      </w:r>
      <w:r w:rsidR="006B0FAB" w:rsidRPr="006B0FAB">
        <w:rPr>
          <w:color w:val="0070C0"/>
        </w:rPr>
        <w:t xml:space="preserve">[A list of relevant competencies for this study] [measurement level and complex matrix type] </w:t>
      </w:r>
      <w:r w:rsidR="006F3486" w:rsidRPr="00EE1BD0">
        <w:t xml:space="preserve">are </w:t>
      </w:r>
      <w:r w:rsidR="00B92BC1">
        <w:t>important</w:t>
      </w:r>
      <w:r w:rsidR="00B92BC1" w:rsidRPr="00EE1BD0">
        <w:t xml:space="preserve"> </w:t>
      </w:r>
      <w:r w:rsidR="006F3486" w:rsidRPr="00EE1BD0">
        <w:t>challenges for reference material producers</w:t>
      </w:r>
      <w:r w:rsidR="00B92BC1">
        <w:t>,</w:t>
      </w:r>
      <w:r w:rsidR="006F3486" w:rsidRPr="00EE1BD0">
        <w:t xml:space="preserve"> providers of</w:t>
      </w:r>
      <w:r w:rsidR="00B92BC1">
        <w:t xml:space="preserve"> other measurement services, such as proficiency testing schemes</w:t>
      </w:r>
      <w:r w:rsidR="006F3486" w:rsidRPr="00EE1BD0">
        <w:t xml:space="preserve">.  </w:t>
      </w:r>
      <w:r w:rsidR="006F3486" w:rsidRPr="00EE1BD0">
        <w:rPr>
          <w:color w:val="000000" w:themeColor="text1"/>
        </w:rPr>
        <w:t xml:space="preserve">Evidence of successful participation in formal, relevant international comparisons is needed to document </w:t>
      </w:r>
      <w:r w:rsidR="00B92BC1">
        <w:rPr>
          <w:color w:val="000000" w:themeColor="text1"/>
        </w:rPr>
        <w:t xml:space="preserve">calibration and </w:t>
      </w:r>
      <w:r w:rsidR="006F3486" w:rsidRPr="00EE1BD0">
        <w:rPr>
          <w:color w:val="000000" w:themeColor="text1"/>
        </w:rPr>
        <w:t xml:space="preserve">measurement capability claims </w:t>
      </w:r>
      <w:r w:rsidR="00016F71">
        <w:rPr>
          <w:color w:val="000000" w:themeColor="text1"/>
        </w:rPr>
        <w:t xml:space="preserve">(CMCs) </w:t>
      </w:r>
      <w:r w:rsidR="006F3486" w:rsidRPr="00EE1BD0">
        <w:rPr>
          <w:color w:val="000000" w:themeColor="text1"/>
        </w:rPr>
        <w:t>made by national metrology institutes (NMIs) and designated institutes (DIs).</w:t>
      </w:r>
    </w:p>
    <w:p w14:paraId="0810B5C7" w14:textId="13C5A85F" w:rsidR="00126EE6" w:rsidRPr="00EE1BD0" w:rsidRDefault="00AF27D8" w:rsidP="00523EDA">
      <w:pPr>
        <w:pStyle w:val="NoSpacing"/>
        <w:spacing w:before="240" w:line="276" w:lineRule="auto"/>
        <w:jc w:val="both"/>
        <w:rPr>
          <w:color w:val="000000" w:themeColor="text1"/>
        </w:rPr>
      </w:pPr>
      <w:r>
        <w:rPr>
          <w:color w:val="0070C0"/>
        </w:rPr>
        <w:t>Describe how this</w:t>
      </w:r>
      <w:r w:rsidR="00B92BC1">
        <w:rPr>
          <w:color w:val="0070C0"/>
        </w:rPr>
        <w:t xml:space="preserve"> study</w:t>
      </w:r>
      <w:r>
        <w:rPr>
          <w:color w:val="0070C0"/>
        </w:rPr>
        <w:t xml:space="preserve"> fits into the IAWG </w:t>
      </w:r>
      <w:r w:rsidR="00B92BC1">
        <w:rPr>
          <w:color w:val="0070C0"/>
        </w:rPr>
        <w:t>c</w:t>
      </w:r>
      <w:r w:rsidR="00EF1D08">
        <w:rPr>
          <w:color w:val="0070C0"/>
        </w:rPr>
        <w:t>ore capability approach</w:t>
      </w:r>
      <w:r>
        <w:rPr>
          <w:color w:val="0070C0"/>
        </w:rPr>
        <w:t xml:space="preserve"> and </w:t>
      </w:r>
      <w:r w:rsidR="00EF1D08">
        <w:rPr>
          <w:color w:val="0070C0"/>
        </w:rPr>
        <w:t xml:space="preserve">in </w:t>
      </w:r>
      <w:r>
        <w:rPr>
          <w:color w:val="0070C0"/>
        </w:rPr>
        <w:t>the</w:t>
      </w:r>
      <w:r w:rsidR="00B92BC1">
        <w:rPr>
          <w:color w:val="0070C0"/>
        </w:rPr>
        <w:t xml:space="preserve"> IAWG</w:t>
      </w:r>
      <w:r>
        <w:rPr>
          <w:color w:val="0070C0"/>
        </w:rPr>
        <w:t xml:space="preserve"> 5</w:t>
      </w:r>
      <w:r w:rsidR="00B92BC1">
        <w:rPr>
          <w:color w:val="0070C0"/>
        </w:rPr>
        <w:t>-</w:t>
      </w:r>
      <w:r>
        <w:rPr>
          <w:color w:val="0070C0"/>
        </w:rPr>
        <w:t>year plan</w:t>
      </w:r>
      <w:r w:rsidR="0093739A">
        <w:rPr>
          <w:color w:val="0070C0"/>
        </w:rPr>
        <w:t>.</w:t>
      </w:r>
    </w:p>
    <w:p w14:paraId="041A4A72" w14:textId="77777777" w:rsidR="00AA0CE6" w:rsidRPr="00EE1BD0" w:rsidRDefault="00AA0CE6" w:rsidP="00FD1502">
      <w:pPr>
        <w:pStyle w:val="Default"/>
      </w:pPr>
    </w:p>
    <w:p w14:paraId="7FA69EE6" w14:textId="7ECA4E58" w:rsidR="003C6876" w:rsidRPr="00EE1BD0" w:rsidRDefault="003C6876" w:rsidP="00A94523">
      <w:pPr>
        <w:pStyle w:val="Heading1"/>
        <w:jc w:val="left"/>
        <w:rPr>
          <w:color w:val="000000" w:themeColor="text1"/>
        </w:rPr>
      </w:pPr>
      <w:bookmarkStart w:id="2" w:name="_Toc459362445"/>
      <w:bookmarkStart w:id="3" w:name="_Toc491080851"/>
      <w:bookmarkEnd w:id="1"/>
      <w:r w:rsidRPr="00EE1BD0">
        <w:rPr>
          <w:color w:val="000000" w:themeColor="text1"/>
        </w:rPr>
        <w:t>TIMELINE</w:t>
      </w:r>
      <w:bookmarkEnd w:id="2"/>
      <w:bookmarkEnd w:id="3"/>
    </w:p>
    <w:p w14:paraId="362AD331" w14:textId="77777777" w:rsidR="003C6876" w:rsidRPr="00EE1BD0" w:rsidRDefault="00523EDA" w:rsidP="00B525F4">
      <w:pPr>
        <w:pStyle w:val="NoSpacing"/>
        <w:spacing w:before="240"/>
        <w:jc w:val="both"/>
        <w:rPr>
          <w:color w:val="000000" w:themeColor="text1"/>
        </w:rPr>
      </w:pPr>
      <w:r>
        <w:rPr>
          <w:color w:val="0070C0"/>
        </w:rPr>
        <w:t xml:space="preserve">Example </w:t>
      </w:r>
      <w:r w:rsidR="003C6876" w:rsidRPr="00633A7F">
        <w:rPr>
          <w:color w:val="0070C0"/>
        </w:rPr>
        <w:t xml:space="preserve">Table </w:t>
      </w:r>
      <w:r w:rsidR="00633A7F" w:rsidRPr="00633A7F">
        <w:rPr>
          <w:color w:val="0070C0"/>
        </w:rPr>
        <w:t>X</w:t>
      </w:r>
      <w:r w:rsidR="003C6876" w:rsidRPr="00EE1BD0">
        <w:rPr>
          <w:color w:val="000000" w:themeColor="text1"/>
        </w:rPr>
        <w:t xml:space="preserve"> lists the timeline for </w:t>
      </w:r>
      <w:r w:rsidR="00AA25B6">
        <w:rPr>
          <w:color w:val="000000" w:themeColor="text1"/>
        </w:rPr>
        <w:t>the proposed study</w:t>
      </w:r>
      <w:r w:rsidR="003C6876" w:rsidRPr="00A12116">
        <w:rPr>
          <w:color w:val="0070C0"/>
        </w:rPr>
        <w:t>.</w:t>
      </w:r>
    </w:p>
    <w:p w14:paraId="23F4DF89" w14:textId="77777777" w:rsidR="003C6876" w:rsidRPr="00EE1BD0" w:rsidRDefault="003C6876" w:rsidP="003C6876">
      <w:pPr>
        <w:pStyle w:val="NoSpacing"/>
        <w:jc w:val="both"/>
        <w:rPr>
          <w:color w:val="000000" w:themeColor="text1"/>
        </w:rPr>
      </w:pPr>
    </w:p>
    <w:p w14:paraId="0430515B" w14:textId="77777777" w:rsidR="003C6876" w:rsidRPr="00EE1BD0" w:rsidRDefault="003F0281" w:rsidP="003C6876">
      <w:pPr>
        <w:pStyle w:val="Caption"/>
        <w:rPr>
          <w:color w:val="000000" w:themeColor="text1"/>
        </w:rPr>
      </w:pPr>
      <w:bookmarkStart w:id="4" w:name="_Toc459201390"/>
      <w:r>
        <w:rPr>
          <w:color w:val="0070C0"/>
        </w:rPr>
        <w:t xml:space="preserve">Example </w:t>
      </w:r>
      <w:r w:rsidR="003C6876" w:rsidRPr="00633A7F">
        <w:rPr>
          <w:color w:val="0070C0"/>
        </w:rPr>
        <w:t xml:space="preserve">Table </w:t>
      </w:r>
      <w:r w:rsidR="00633A7F" w:rsidRPr="00633A7F">
        <w:rPr>
          <w:color w:val="0070C0"/>
        </w:rPr>
        <w:t>X</w:t>
      </w:r>
      <w:r w:rsidR="003C6876" w:rsidRPr="00EE1BD0">
        <w:rPr>
          <w:color w:val="000000" w:themeColor="text1"/>
        </w:rPr>
        <w:t xml:space="preserve">:  </w:t>
      </w:r>
      <w:bookmarkEnd w:id="4"/>
    </w:p>
    <w:tbl>
      <w:tblPr>
        <w:tblW w:w="9450" w:type="dxa"/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1435"/>
        <w:gridCol w:w="8015"/>
      </w:tblGrid>
      <w:tr w:rsidR="003C6876" w:rsidRPr="00EE1BD0" w14:paraId="26B08E8A" w14:textId="77777777" w:rsidTr="00A1211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DC794" w14:textId="77777777" w:rsidR="003C6876" w:rsidRPr="00EE1BD0" w:rsidRDefault="003C6876" w:rsidP="00AA25B6">
            <w:pPr>
              <w:spacing w:after="0" w:line="240" w:lineRule="auto"/>
              <w:rPr>
                <w:rFonts w:eastAsia="MS Mincho"/>
                <w:color w:val="000000" w:themeColor="text1"/>
              </w:rPr>
            </w:pPr>
            <w:r w:rsidRPr="00EE1BD0">
              <w:rPr>
                <w:rFonts w:eastAsia="MS Mincho"/>
                <w:color w:val="000000" w:themeColor="text1"/>
              </w:rPr>
              <w:t>Date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E6975" w14:textId="77777777" w:rsidR="003C6876" w:rsidRPr="00EE1BD0" w:rsidRDefault="003C6876" w:rsidP="00AA25B6">
            <w:pPr>
              <w:spacing w:after="0" w:line="240" w:lineRule="auto"/>
              <w:rPr>
                <w:rFonts w:eastAsia="MS Mincho"/>
                <w:color w:val="000000" w:themeColor="text1"/>
              </w:rPr>
            </w:pPr>
            <w:r w:rsidRPr="00EE1BD0">
              <w:rPr>
                <w:rFonts w:eastAsia="MS Mincho"/>
                <w:color w:val="000000" w:themeColor="text1"/>
              </w:rPr>
              <w:t>Action</w:t>
            </w:r>
          </w:p>
        </w:tc>
      </w:tr>
      <w:tr w:rsidR="003C6876" w:rsidRPr="00EE1BD0" w14:paraId="6B82B3C8" w14:textId="77777777" w:rsidTr="00A1211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0039" w14:textId="77777777" w:rsidR="003C6876" w:rsidRPr="00A12116" w:rsidRDefault="00A12116">
            <w:pPr>
              <w:spacing w:before="20" w:after="20" w:line="240" w:lineRule="auto"/>
              <w:jc w:val="center"/>
              <w:rPr>
                <w:rFonts w:eastAsia="MS Mincho"/>
                <w:color w:val="0070C0"/>
              </w:rPr>
            </w:pPr>
            <w:r w:rsidRPr="00A12116">
              <w:rPr>
                <w:rFonts w:eastAsia="MS Mincho"/>
                <w:color w:val="0070C0"/>
              </w:rPr>
              <w:t>Month</w:t>
            </w:r>
            <w:r w:rsidR="003C6876" w:rsidRPr="00A12116">
              <w:rPr>
                <w:rFonts w:eastAsia="MS Mincho"/>
                <w:color w:val="0070C0"/>
              </w:rPr>
              <w:t xml:space="preserve"> 20</w:t>
            </w:r>
            <w:r w:rsidRPr="00A12116">
              <w:rPr>
                <w:rFonts w:eastAsia="MS Mincho"/>
                <w:color w:val="0070C0"/>
              </w:rPr>
              <w:t>XX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7E79" w14:textId="77777777" w:rsidR="003C6876" w:rsidRPr="00EE1BD0" w:rsidRDefault="00AA25B6">
            <w:pPr>
              <w:spacing w:before="20" w:after="20" w:line="240" w:lineRule="auto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</w:rPr>
              <w:t>Sample Preparation</w:t>
            </w:r>
          </w:p>
        </w:tc>
      </w:tr>
      <w:tr w:rsidR="00A12116" w:rsidRPr="00EE1BD0" w14:paraId="798AAE89" w14:textId="77777777" w:rsidTr="00A1211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F8F8" w14:textId="77777777" w:rsidR="00A12116" w:rsidRPr="00A12116" w:rsidRDefault="00A12116" w:rsidP="00A12116">
            <w:pPr>
              <w:spacing w:before="20" w:after="20" w:line="240" w:lineRule="auto"/>
              <w:jc w:val="center"/>
              <w:rPr>
                <w:rFonts w:eastAsia="MS Mincho"/>
                <w:color w:val="0070C0"/>
              </w:rPr>
            </w:pPr>
            <w:r w:rsidRPr="00A12116">
              <w:rPr>
                <w:rFonts w:eastAsia="MS Mincho"/>
                <w:color w:val="0070C0"/>
              </w:rPr>
              <w:t>Month 20XX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F891" w14:textId="77777777" w:rsidR="00A12116" w:rsidRPr="00EE1BD0" w:rsidRDefault="00AA25B6" w:rsidP="00A12116">
            <w:pPr>
              <w:spacing w:before="20" w:after="20" w:line="240" w:lineRule="auto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</w:rPr>
              <w:t>Homogeneity and Stability Testing</w:t>
            </w:r>
          </w:p>
        </w:tc>
      </w:tr>
      <w:tr w:rsidR="00A12116" w:rsidRPr="00EE1BD0" w14:paraId="46850F86" w14:textId="77777777" w:rsidTr="00A1211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B222" w14:textId="77777777" w:rsidR="00A12116" w:rsidRPr="00A12116" w:rsidRDefault="00A12116" w:rsidP="00A12116">
            <w:pPr>
              <w:spacing w:before="20" w:after="20" w:line="240" w:lineRule="auto"/>
              <w:jc w:val="center"/>
              <w:rPr>
                <w:rFonts w:eastAsia="MS Mincho"/>
                <w:color w:val="0070C0"/>
              </w:rPr>
            </w:pPr>
            <w:r w:rsidRPr="00A12116">
              <w:rPr>
                <w:rFonts w:eastAsia="MS Mincho"/>
                <w:color w:val="0070C0"/>
              </w:rPr>
              <w:t>Month 20XX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9FA4" w14:textId="77777777" w:rsidR="00A12116" w:rsidRPr="00EE1BD0" w:rsidRDefault="00AA25B6" w:rsidP="00A12116">
            <w:pPr>
              <w:spacing w:before="20" w:after="20" w:line="240" w:lineRule="auto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</w:rPr>
              <w:t>Sample Distribution</w:t>
            </w:r>
          </w:p>
        </w:tc>
      </w:tr>
      <w:tr w:rsidR="00A12116" w:rsidRPr="00EE1BD0" w14:paraId="08EE3CD4" w14:textId="77777777" w:rsidTr="00A1211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6350" w14:textId="77777777" w:rsidR="00A12116" w:rsidRPr="00A12116" w:rsidRDefault="00A12116" w:rsidP="00A12116">
            <w:pPr>
              <w:spacing w:before="20" w:after="20" w:line="240" w:lineRule="auto"/>
              <w:jc w:val="center"/>
              <w:rPr>
                <w:rFonts w:eastAsia="MS Mincho"/>
                <w:color w:val="0070C0"/>
              </w:rPr>
            </w:pPr>
            <w:r w:rsidRPr="00A12116">
              <w:rPr>
                <w:rFonts w:eastAsia="MS Mincho"/>
                <w:color w:val="0070C0"/>
              </w:rPr>
              <w:t>Month 20XX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F9E3" w14:textId="77777777" w:rsidR="00A12116" w:rsidRPr="00EE1BD0" w:rsidRDefault="00A12116" w:rsidP="00AF27D8">
            <w:pPr>
              <w:spacing w:before="20" w:after="20" w:line="240" w:lineRule="auto"/>
              <w:rPr>
                <w:rFonts w:eastAsia="MS Mincho"/>
                <w:color w:val="000000" w:themeColor="text1"/>
              </w:rPr>
            </w:pPr>
            <w:r w:rsidRPr="00EE1BD0">
              <w:rPr>
                <w:rFonts w:eastAsia="MS Mincho"/>
                <w:color w:val="000000" w:themeColor="text1"/>
              </w:rPr>
              <w:t xml:space="preserve">Call for participation to </w:t>
            </w:r>
            <w:r w:rsidR="00AF27D8">
              <w:rPr>
                <w:rFonts w:eastAsia="MS Mincho"/>
                <w:color w:val="000000" w:themeColor="text1"/>
              </w:rPr>
              <w:t>I</w:t>
            </w:r>
            <w:r w:rsidRPr="00EE1BD0">
              <w:rPr>
                <w:rFonts w:eastAsia="MS Mincho"/>
                <w:color w:val="000000" w:themeColor="text1"/>
              </w:rPr>
              <w:t>AWG members</w:t>
            </w:r>
          </w:p>
        </w:tc>
      </w:tr>
      <w:tr w:rsidR="00A12116" w:rsidRPr="00EE1BD0" w14:paraId="27C5CF4C" w14:textId="77777777" w:rsidTr="00A1211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4FCE" w14:textId="77777777" w:rsidR="00A12116" w:rsidRPr="00A12116" w:rsidRDefault="00A12116" w:rsidP="00A12116">
            <w:pPr>
              <w:spacing w:before="20" w:after="20" w:line="240" w:lineRule="auto"/>
              <w:jc w:val="center"/>
              <w:rPr>
                <w:rFonts w:eastAsia="MS Mincho"/>
                <w:color w:val="0070C0"/>
              </w:rPr>
            </w:pPr>
            <w:r w:rsidRPr="00A12116">
              <w:rPr>
                <w:rFonts w:eastAsia="MS Mincho"/>
                <w:color w:val="0070C0"/>
              </w:rPr>
              <w:t>Month 20XX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73EB" w14:textId="77777777" w:rsidR="00A12116" w:rsidRPr="00EE1BD0" w:rsidRDefault="00AA25B6" w:rsidP="00A12116">
            <w:pPr>
              <w:spacing w:before="20" w:after="20" w:line="240" w:lineRule="auto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</w:rPr>
              <w:t>Deadline for Submission of Results</w:t>
            </w:r>
          </w:p>
        </w:tc>
      </w:tr>
      <w:tr w:rsidR="00A12116" w:rsidRPr="00EE1BD0" w14:paraId="61FD5C86" w14:textId="77777777" w:rsidTr="00A1211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50AD" w14:textId="77777777" w:rsidR="00A12116" w:rsidRPr="00A12116" w:rsidRDefault="00A12116" w:rsidP="00A12116">
            <w:pPr>
              <w:spacing w:before="20" w:after="20" w:line="240" w:lineRule="auto"/>
              <w:jc w:val="center"/>
              <w:rPr>
                <w:rFonts w:eastAsia="MS Mincho"/>
                <w:color w:val="0070C0"/>
              </w:rPr>
            </w:pPr>
            <w:r w:rsidRPr="00A12116">
              <w:rPr>
                <w:rFonts w:eastAsia="MS Mincho"/>
                <w:color w:val="0070C0"/>
              </w:rPr>
              <w:t>Month 20XX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F449" w14:textId="77777777" w:rsidR="00A12116" w:rsidRPr="00EE1BD0" w:rsidRDefault="00AA25B6" w:rsidP="00A12116">
            <w:pPr>
              <w:spacing w:before="20" w:after="20" w:line="240" w:lineRule="auto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</w:rPr>
              <w:t>Preliminary Discussion of Results</w:t>
            </w:r>
          </w:p>
        </w:tc>
      </w:tr>
    </w:tbl>
    <w:p w14:paraId="4FD36FDF" w14:textId="77777777" w:rsidR="003C6876" w:rsidRPr="00EE1BD0" w:rsidRDefault="003C6876" w:rsidP="003C6876">
      <w:pPr>
        <w:pStyle w:val="NoSpacing"/>
        <w:jc w:val="both"/>
        <w:rPr>
          <w:color w:val="000000" w:themeColor="text1"/>
        </w:rPr>
      </w:pPr>
    </w:p>
    <w:p w14:paraId="7D77AD20" w14:textId="77777777" w:rsidR="006E5243" w:rsidRPr="00EE1BD0" w:rsidRDefault="006E5243" w:rsidP="003C6876">
      <w:pPr>
        <w:pStyle w:val="NoSpacing"/>
        <w:jc w:val="both"/>
        <w:rPr>
          <w:color w:val="000000" w:themeColor="text1"/>
        </w:rPr>
      </w:pPr>
    </w:p>
    <w:p w14:paraId="7339B323" w14:textId="77777777" w:rsidR="00CD31EF" w:rsidRPr="00EE1BD0" w:rsidRDefault="00217F8C" w:rsidP="00A94523">
      <w:pPr>
        <w:pStyle w:val="Heading1"/>
        <w:jc w:val="left"/>
        <w:rPr>
          <w:color w:val="000000" w:themeColor="text1"/>
        </w:rPr>
      </w:pPr>
      <w:bookmarkStart w:id="5" w:name="_Toc491080852"/>
      <w:r w:rsidRPr="00EE1BD0">
        <w:rPr>
          <w:color w:val="000000" w:themeColor="text1"/>
        </w:rPr>
        <w:t>MEASURAND</w:t>
      </w:r>
      <w:r w:rsidR="00E40013" w:rsidRPr="00EE1BD0">
        <w:rPr>
          <w:color w:val="000000" w:themeColor="text1"/>
        </w:rPr>
        <w:t>S</w:t>
      </w:r>
      <w:bookmarkEnd w:id="5"/>
    </w:p>
    <w:p w14:paraId="079A3224" w14:textId="4DEE263F" w:rsidR="00CE4164" w:rsidRDefault="00823EB8" w:rsidP="00523EDA">
      <w:pPr>
        <w:pStyle w:val="NoSpacing"/>
        <w:spacing w:before="240" w:line="276" w:lineRule="auto"/>
        <w:jc w:val="both"/>
        <w:rPr>
          <w:color w:val="0070C0"/>
        </w:rPr>
      </w:pPr>
      <w:r>
        <w:rPr>
          <w:color w:val="0070C0"/>
        </w:rPr>
        <w:t>Include a paragraph describing t</w:t>
      </w:r>
      <w:r w:rsidR="000F5FDC" w:rsidRPr="00555719">
        <w:rPr>
          <w:color w:val="0070C0"/>
        </w:rPr>
        <w:t xml:space="preserve">he measurand(s) for </w:t>
      </w:r>
      <w:r w:rsidR="00AA25B6">
        <w:rPr>
          <w:color w:val="0070C0"/>
        </w:rPr>
        <w:t>the proposed study</w:t>
      </w:r>
      <w:r>
        <w:rPr>
          <w:color w:val="0070C0"/>
        </w:rPr>
        <w:t xml:space="preserve">, and </w:t>
      </w:r>
      <w:r w:rsidR="000F5FDC" w:rsidRPr="00555719">
        <w:rPr>
          <w:color w:val="0070C0"/>
        </w:rPr>
        <w:t>the mass fractions (</w:t>
      </w:r>
      <w:r w:rsidR="000F5FDC" w:rsidRPr="00555719">
        <w:rPr>
          <w:color w:val="0070C0"/>
          <w:u w:val="single"/>
        </w:rPr>
        <w:t>on a dry mass basis</w:t>
      </w:r>
      <w:r w:rsidR="00555719">
        <w:rPr>
          <w:color w:val="0070C0"/>
          <w:u w:val="single"/>
        </w:rPr>
        <w:t>/as received</w:t>
      </w:r>
      <w:r w:rsidR="000F5FDC" w:rsidRPr="00555719">
        <w:rPr>
          <w:color w:val="0070C0"/>
        </w:rPr>
        <w:t>)</w:t>
      </w:r>
      <w:r>
        <w:rPr>
          <w:color w:val="0070C0"/>
        </w:rPr>
        <w:t>, in what particular matrix (</w:t>
      </w:r>
      <w:r w:rsidRPr="00555719">
        <w:rPr>
          <w:color w:val="0070C0"/>
        </w:rPr>
        <w:t>e.g</w:t>
      </w:r>
      <w:r>
        <w:rPr>
          <w:color w:val="0070C0"/>
        </w:rPr>
        <w:t>.,</w:t>
      </w:r>
      <w:r w:rsidRPr="00555719">
        <w:rPr>
          <w:color w:val="0070C0"/>
        </w:rPr>
        <w:t xml:space="preserve"> freshwater</w:t>
      </w:r>
      <w:r w:rsidR="00E33A3F">
        <w:rPr>
          <w:color w:val="0070C0"/>
        </w:rPr>
        <w:t>,</w:t>
      </w:r>
      <w:r w:rsidRPr="00555719">
        <w:rPr>
          <w:b/>
          <w:color w:val="0070C0"/>
        </w:rPr>
        <w:t xml:space="preserve"> </w:t>
      </w:r>
      <w:r w:rsidRPr="00555719">
        <w:rPr>
          <w:color w:val="0070C0"/>
        </w:rPr>
        <w:t>sediment</w:t>
      </w:r>
      <w:r w:rsidR="00E33A3F">
        <w:rPr>
          <w:color w:val="0070C0"/>
        </w:rPr>
        <w:t>, etc.,</w:t>
      </w:r>
      <w:r w:rsidRPr="00555719">
        <w:rPr>
          <w:color w:val="0070C0"/>
        </w:rPr>
        <w:t xml:space="preserve"> study material</w:t>
      </w:r>
      <w:r>
        <w:rPr>
          <w:color w:val="0070C0"/>
        </w:rPr>
        <w:t>) and with stated units.</w:t>
      </w:r>
      <w:r w:rsidR="00B92BC1">
        <w:rPr>
          <w:color w:val="0070C0"/>
        </w:rPr>
        <w:t xml:space="preserve"> </w:t>
      </w:r>
      <w:r>
        <w:rPr>
          <w:color w:val="0070C0"/>
        </w:rPr>
        <w:t xml:space="preserve"> </w:t>
      </w:r>
      <w:r w:rsidR="00CE4164">
        <w:rPr>
          <w:color w:val="0070C0"/>
        </w:rPr>
        <w:t xml:space="preserve">Any relevant description of the individual measurands for the </w:t>
      </w:r>
      <w:r w:rsidR="000F5FDC">
        <w:rPr>
          <w:color w:val="0070C0"/>
        </w:rPr>
        <w:t>comparison, this</w:t>
      </w:r>
      <w:r w:rsidR="00A7754C">
        <w:rPr>
          <w:color w:val="0070C0"/>
        </w:rPr>
        <w:t xml:space="preserve"> can be in </w:t>
      </w:r>
      <w:r w:rsidR="00B92BC1">
        <w:rPr>
          <w:color w:val="0070C0"/>
        </w:rPr>
        <w:t>f</w:t>
      </w:r>
      <w:r w:rsidR="00A7754C">
        <w:rPr>
          <w:color w:val="0070C0"/>
        </w:rPr>
        <w:t xml:space="preserve">igure or </w:t>
      </w:r>
      <w:r w:rsidR="00B92BC1">
        <w:rPr>
          <w:color w:val="0070C0"/>
        </w:rPr>
        <w:t>t</w:t>
      </w:r>
      <w:r w:rsidR="00A7754C">
        <w:rPr>
          <w:color w:val="0070C0"/>
        </w:rPr>
        <w:t>able form</w:t>
      </w:r>
      <w:r w:rsidR="00B92BC1">
        <w:rPr>
          <w:color w:val="0070C0"/>
        </w:rPr>
        <w:t>, as appropriate</w:t>
      </w:r>
      <w:r w:rsidR="00CE4164">
        <w:rPr>
          <w:color w:val="0070C0"/>
        </w:rPr>
        <w:t>.</w:t>
      </w:r>
      <w:r w:rsidR="00B92BC1">
        <w:rPr>
          <w:color w:val="0070C0"/>
        </w:rPr>
        <w:t xml:space="preserve"> </w:t>
      </w:r>
      <w:r w:rsidR="009266E1">
        <w:rPr>
          <w:color w:val="0070C0"/>
        </w:rPr>
        <w:t xml:space="preserve"> </w:t>
      </w:r>
      <w:r w:rsidR="006F06A0">
        <w:rPr>
          <w:color w:val="0070C0"/>
        </w:rPr>
        <w:t xml:space="preserve">Ensure </w:t>
      </w:r>
      <w:r w:rsidR="00AF27D8">
        <w:rPr>
          <w:color w:val="0070C0"/>
        </w:rPr>
        <w:t>that</w:t>
      </w:r>
      <w:r w:rsidR="006F06A0">
        <w:rPr>
          <w:color w:val="0070C0"/>
        </w:rPr>
        <w:t xml:space="preserve"> the measurand</w:t>
      </w:r>
      <w:r w:rsidR="0032385C">
        <w:rPr>
          <w:color w:val="0070C0"/>
        </w:rPr>
        <w:t>(s)</w:t>
      </w:r>
      <w:r w:rsidR="006F06A0">
        <w:rPr>
          <w:color w:val="0070C0"/>
        </w:rPr>
        <w:t xml:space="preserve"> is</w:t>
      </w:r>
      <w:r w:rsidR="0032385C">
        <w:rPr>
          <w:color w:val="0070C0"/>
        </w:rPr>
        <w:t>/are</w:t>
      </w:r>
      <w:r w:rsidR="006F06A0">
        <w:rPr>
          <w:color w:val="0070C0"/>
        </w:rPr>
        <w:t xml:space="preserve"> specifically defined.</w:t>
      </w:r>
      <w:r w:rsidR="000F5FDC">
        <w:rPr>
          <w:color w:val="0070C0"/>
        </w:rPr>
        <w:t xml:space="preserve"> </w:t>
      </w:r>
      <w:r w:rsidR="00B92BC1">
        <w:rPr>
          <w:color w:val="0070C0"/>
        </w:rPr>
        <w:t xml:space="preserve"> </w:t>
      </w:r>
      <w:r w:rsidR="000F5FDC">
        <w:rPr>
          <w:color w:val="0070C0"/>
        </w:rPr>
        <w:t>Outline expected mass fraction range</w:t>
      </w:r>
      <w:r w:rsidR="0032385C">
        <w:rPr>
          <w:color w:val="0070C0"/>
        </w:rPr>
        <w:t>(s),</w:t>
      </w:r>
      <w:r w:rsidR="000F5FDC">
        <w:rPr>
          <w:color w:val="0070C0"/>
        </w:rPr>
        <w:t xml:space="preserve"> if relevant</w:t>
      </w:r>
      <w:r>
        <w:rPr>
          <w:color w:val="0070C0"/>
        </w:rPr>
        <w:t>.</w:t>
      </w:r>
    </w:p>
    <w:p w14:paraId="41823C43" w14:textId="11951588" w:rsidR="00CE4164" w:rsidRDefault="00CE4164" w:rsidP="000F5DF6">
      <w:pPr>
        <w:pStyle w:val="NoSpacing"/>
        <w:tabs>
          <w:tab w:val="center" w:pos="2880"/>
          <w:tab w:val="center" w:pos="6480"/>
        </w:tabs>
        <w:rPr>
          <w:color w:val="000000" w:themeColor="text1"/>
        </w:rPr>
      </w:pPr>
    </w:p>
    <w:p w14:paraId="3C4E9E1F" w14:textId="67894885" w:rsidR="00AA25B6" w:rsidRPr="002B320F" w:rsidRDefault="00AA25B6" w:rsidP="002B320F">
      <w:pPr>
        <w:pStyle w:val="NoSpacing"/>
        <w:spacing w:before="240" w:line="276" w:lineRule="auto"/>
        <w:jc w:val="both"/>
        <w:rPr>
          <w:color w:val="0070C0"/>
        </w:rPr>
      </w:pPr>
    </w:p>
    <w:p w14:paraId="2F14E58D" w14:textId="77777777" w:rsidR="0060770E" w:rsidRPr="00EE1BD0" w:rsidRDefault="00EC596C" w:rsidP="00A94523">
      <w:pPr>
        <w:pStyle w:val="Heading1"/>
        <w:jc w:val="left"/>
        <w:rPr>
          <w:color w:val="000000" w:themeColor="text1"/>
        </w:rPr>
      </w:pPr>
      <w:bookmarkStart w:id="6" w:name="_Toc491080853"/>
      <w:r w:rsidRPr="00EE1BD0">
        <w:rPr>
          <w:color w:val="000000" w:themeColor="text1"/>
        </w:rPr>
        <w:t>STUDY MATERIAL</w:t>
      </w:r>
      <w:r w:rsidR="00D059F8" w:rsidRPr="00EE1BD0">
        <w:rPr>
          <w:color w:val="000000" w:themeColor="text1"/>
        </w:rPr>
        <w:t>S</w:t>
      </w:r>
      <w:bookmarkEnd w:id="6"/>
    </w:p>
    <w:p w14:paraId="4FB72757" w14:textId="443E20D1" w:rsidR="004141DC" w:rsidRPr="00EE1BD0" w:rsidRDefault="00772CB1" w:rsidP="008D50B9">
      <w:pPr>
        <w:pStyle w:val="NoSpacing"/>
        <w:spacing w:before="240" w:after="200" w:line="276" w:lineRule="auto"/>
        <w:jc w:val="both"/>
      </w:pPr>
      <w:r>
        <w:rPr>
          <w:color w:val="0070C0"/>
        </w:rPr>
        <w:t>Include b</w:t>
      </w:r>
      <w:r w:rsidR="00243DC4">
        <w:rPr>
          <w:color w:val="0070C0"/>
        </w:rPr>
        <w:t>ackground on the study materials</w:t>
      </w:r>
      <w:r w:rsidR="0032385C">
        <w:rPr>
          <w:color w:val="0070C0"/>
        </w:rPr>
        <w:t xml:space="preserve"> (</w:t>
      </w:r>
      <w:r w:rsidR="00243DC4">
        <w:rPr>
          <w:color w:val="0070C0"/>
        </w:rPr>
        <w:t xml:space="preserve">source, </w:t>
      </w:r>
      <w:r w:rsidR="00917E4E">
        <w:rPr>
          <w:color w:val="0070C0"/>
        </w:rPr>
        <w:t>processing and grinding, particle size, etc.</w:t>
      </w:r>
      <w:r w:rsidR="0032385C">
        <w:rPr>
          <w:color w:val="0070C0"/>
        </w:rPr>
        <w:t>).</w:t>
      </w:r>
      <w:r w:rsidR="00917E4E">
        <w:rPr>
          <w:color w:val="0070C0"/>
        </w:rPr>
        <w:t xml:space="preserve"> </w:t>
      </w:r>
      <w:r w:rsidR="0032385C">
        <w:rPr>
          <w:color w:val="0070C0"/>
        </w:rPr>
        <w:t xml:space="preserve"> </w:t>
      </w:r>
      <w:r w:rsidR="00917E4E">
        <w:rPr>
          <w:color w:val="0070C0"/>
        </w:rPr>
        <w:t xml:space="preserve">Also, include a description on how the samples are packed and the unit size. </w:t>
      </w:r>
    </w:p>
    <w:p w14:paraId="406D1BA2" w14:textId="1E7DDB47" w:rsidR="00AF1C5B" w:rsidRDefault="009068EF" w:rsidP="008D50B9">
      <w:pPr>
        <w:pStyle w:val="NoSpacing"/>
        <w:spacing w:after="200" w:line="276" w:lineRule="auto"/>
        <w:jc w:val="both"/>
      </w:pPr>
      <w:r w:rsidRPr="00EE1BD0">
        <w:lastRenderedPageBreak/>
        <w:t xml:space="preserve">Each participant </w:t>
      </w:r>
      <w:r w:rsidR="00AA25B6">
        <w:t xml:space="preserve">will </w:t>
      </w:r>
      <w:r w:rsidRPr="00EE1BD0">
        <w:t>receiv</w:t>
      </w:r>
      <w:r w:rsidR="00F02093" w:rsidRPr="00EE1BD0">
        <w:t>e</w:t>
      </w:r>
      <w:r w:rsidRPr="00EE1BD0">
        <w:t xml:space="preserve"> </w:t>
      </w:r>
      <w:r w:rsidR="00A12116" w:rsidRPr="00881E2C">
        <w:rPr>
          <w:color w:val="0070C0"/>
        </w:rPr>
        <w:t>[number and type of materials]</w:t>
      </w:r>
      <w:r w:rsidRPr="00881E2C">
        <w:rPr>
          <w:color w:val="0070C0"/>
        </w:rPr>
        <w:t xml:space="preserve">: </w:t>
      </w:r>
      <w:r w:rsidR="00A12116" w:rsidRPr="00881E2C">
        <w:rPr>
          <w:color w:val="0070C0"/>
        </w:rPr>
        <w:t>[details on samples and materials as necessary].</w:t>
      </w:r>
      <w:r w:rsidRPr="00EE1BD0">
        <w:t xml:space="preserve"> </w:t>
      </w:r>
      <w:r w:rsidR="00AF1C5B" w:rsidRPr="00EE1BD0">
        <w:t xml:space="preserve">Measurement results </w:t>
      </w:r>
      <w:r w:rsidR="0032385C">
        <w:t>are</w:t>
      </w:r>
      <w:r w:rsidR="0032385C" w:rsidRPr="00EE1BD0">
        <w:t xml:space="preserve"> </w:t>
      </w:r>
      <w:r w:rsidR="00AF1C5B" w:rsidRPr="00EE1BD0">
        <w:t xml:space="preserve">to be reported on a </w:t>
      </w:r>
      <w:r w:rsidR="00AF1C5B" w:rsidRPr="00881E2C">
        <w:rPr>
          <w:color w:val="0070C0"/>
        </w:rPr>
        <w:t xml:space="preserve">[dry-mass </w:t>
      </w:r>
      <w:r w:rsidR="00AF1C5B">
        <w:rPr>
          <w:color w:val="0070C0"/>
        </w:rPr>
        <w:t>or as-</w:t>
      </w:r>
      <w:r w:rsidR="00AF1C5B" w:rsidRPr="00881E2C">
        <w:rPr>
          <w:color w:val="0070C0"/>
        </w:rPr>
        <w:t>received basis].</w:t>
      </w:r>
    </w:p>
    <w:p w14:paraId="34C9E653" w14:textId="77777777" w:rsidR="00AF1C5B" w:rsidRPr="00FA768F" w:rsidRDefault="00AF1C5B" w:rsidP="008D50B9">
      <w:pPr>
        <w:pStyle w:val="NoSpacing"/>
        <w:spacing w:after="200" w:line="276" w:lineRule="auto"/>
        <w:jc w:val="both"/>
        <w:rPr>
          <w:b/>
        </w:rPr>
      </w:pPr>
      <w:r w:rsidRPr="00FA768F">
        <w:rPr>
          <w:b/>
        </w:rPr>
        <w:t>Recommended Minimum Sample Amount</w:t>
      </w:r>
    </w:p>
    <w:p w14:paraId="4095DB23" w14:textId="03143068" w:rsidR="009068EF" w:rsidRPr="00EE1BD0" w:rsidRDefault="009068EF" w:rsidP="008D50B9">
      <w:pPr>
        <w:pStyle w:val="NoSpacing"/>
        <w:spacing w:after="200" w:line="276" w:lineRule="auto"/>
        <w:jc w:val="both"/>
      </w:pPr>
      <w:r w:rsidRPr="00EE1BD0">
        <w:t xml:space="preserve">The </w:t>
      </w:r>
      <w:r w:rsidR="00F02093" w:rsidRPr="00EE1BD0">
        <w:t xml:space="preserve">recommended </w:t>
      </w:r>
      <w:r w:rsidRPr="00EE1BD0">
        <w:t xml:space="preserve">minimum sample amount for analysis </w:t>
      </w:r>
      <w:r w:rsidR="00AA25B6">
        <w:t>is</w:t>
      </w:r>
      <w:r w:rsidRPr="00EE1BD0">
        <w:t xml:space="preserve"> at least </w:t>
      </w:r>
      <w:r w:rsidR="00782A4C">
        <w:rPr>
          <w:color w:val="0070C0"/>
        </w:rPr>
        <w:t>00.0</w:t>
      </w:r>
      <w:r w:rsidRPr="00881E2C">
        <w:rPr>
          <w:color w:val="0070C0"/>
        </w:rPr>
        <w:t xml:space="preserve"> </w:t>
      </w:r>
      <w:r w:rsidR="00782A4C">
        <w:rPr>
          <w:color w:val="0070C0"/>
        </w:rPr>
        <w:t>[</w:t>
      </w:r>
      <w:r w:rsidR="00520E16" w:rsidRPr="00881E2C">
        <w:rPr>
          <w:color w:val="0070C0"/>
        </w:rPr>
        <w:t>units</w:t>
      </w:r>
      <w:r w:rsidR="00A12116" w:rsidRPr="00881E2C">
        <w:rPr>
          <w:color w:val="0070C0"/>
        </w:rPr>
        <w:t>]</w:t>
      </w:r>
      <w:r w:rsidRPr="00881E2C">
        <w:rPr>
          <w:color w:val="0070C0"/>
        </w:rPr>
        <w:t>.</w:t>
      </w:r>
      <w:r w:rsidR="0032385C">
        <w:rPr>
          <w:color w:val="0070C0"/>
        </w:rPr>
        <w:t xml:space="preserve"> </w:t>
      </w:r>
      <w:r w:rsidR="00AF1C5B">
        <w:rPr>
          <w:color w:val="0070C0"/>
        </w:rPr>
        <w:t xml:space="preserve"> </w:t>
      </w:r>
      <w:r w:rsidR="0032385C">
        <w:rPr>
          <w:color w:val="0070C0"/>
        </w:rPr>
        <w:t>If relevant, d</w:t>
      </w:r>
      <w:r w:rsidR="00AF1C5B">
        <w:rPr>
          <w:color w:val="0070C0"/>
        </w:rPr>
        <w:t>escribe any specific</w:t>
      </w:r>
      <w:r w:rsidR="00AF1C5B" w:rsidRPr="00AF1C5B">
        <w:t xml:space="preserve"> </w:t>
      </w:r>
      <w:r w:rsidR="00AF1C5B" w:rsidRPr="00AF1C5B">
        <w:rPr>
          <w:color w:val="0070C0"/>
        </w:rPr>
        <w:t>minimum sample size</w:t>
      </w:r>
      <w:r w:rsidR="00AF1C5B">
        <w:rPr>
          <w:color w:val="0070C0"/>
        </w:rPr>
        <w:t xml:space="preserve"> requirements for </w:t>
      </w:r>
      <w:r w:rsidR="00566AC5">
        <w:rPr>
          <w:color w:val="0070C0"/>
        </w:rPr>
        <w:t xml:space="preserve">any </w:t>
      </w:r>
      <w:r w:rsidR="00AF1C5B">
        <w:rPr>
          <w:color w:val="0070C0"/>
        </w:rPr>
        <w:t>explicit methods that will be applied for analysis.</w:t>
      </w:r>
    </w:p>
    <w:p w14:paraId="5004B783" w14:textId="77777777" w:rsidR="009068EF" w:rsidRPr="00EE1BD0" w:rsidRDefault="00555719" w:rsidP="008D50B9">
      <w:pPr>
        <w:pStyle w:val="Heading2"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t xml:space="preserve">Dry </w:t>
      </w:r>
      <w:r w:rsidR="005B28DC">
        <w:rPr>
          <w:color w:val="000000" w:themeColor="text1"/>
        </w:rPr>
        <w:t>M</w:t>
      </w:r>
      <w:r>
        <w:rPr>
          <w:color w:val="000000" w:themeColor="text1"/>
        </w:rPr>
        <w:t xml:space="preserve">ass </w:t>
      </w:r>
      <w:r w:rsidR="005B28DC">
        <w:rPr>
          <w:color w:val="000000" w:themeColor="text1"/>
        </w:rPr>
        <w:t>D</w:t>
      </w:r>
      <w:r>
        <w:rPr>
          <w:color w:val="000000" w:themeColor="text1"/>
        </w:rPr>
        <w:t>etermination</w:t>
      </w:r>
      <w:r w:rsidR="006F06A0">
        <w:rPr>
          <w:color w:val="000000" w:themeColor="text1"/>
        </w:rPr>
        <w:t xml:space="preserve"> (where relevant)</w:t>
      </w:r>
    </w:p>
    <w:p w14:paraId="600108B6" w14:textId="475DA318" w:rsidR="009068EF" w:rsidRPr="00EE1BD0" w:rsidRDefault="00555719" w:rsidP="008D50B9">
      <w:pPr>
        <w:pStyle w:val="NoSpacing"/>
        <w:spacing w:after="200" w:line="276" w:lineRule="auto"/>
        <w:jc w:val="both"/>
      </w:pPr>
      <w:r>
        <w:rPr>
          <w:color w:val="0070C0"/>
        </w:rPr>
        <w:t>Add</w:t>
      </w:r>
      <w:r w:rsidR="00881E2C">
        <w:rPr>
          <w:color w:val="0070C0"/>
        </w:rPr>
        <w:t xml:space="preserve"> relevant description of method</w:t>
      </w:r>
      <w:r w:rsidR="0032385C">
        <w:rPr>
          <w:color w:val="0070C0"/>
        </w:rPr>
        <w:t>(</w:t>
      </w:r>
      <w:r w:rsidR="00881E2C">
        <w:rPr>
          <w:color w:val="0070C0"/>
        </w:rPr>
        <w:t>s</w:t>
      </w:r>
      <w:r w:rsidR="0032385C">
        <w:rPr>
          <w:color w:val="0070C0"/>
        </w:rPr>
        <w:t>)</w:t>
      </w:r>
      <w:r w:rsidR="00881E2C">
        <w:rPr>
          <w:color w:val="0070C0"/>
        </w:rPr>
        <w:t xml:space="preserve"> to be used for determination of moisture</w:t>
      </w:r>
      <w:r>
        <w:rPr>
          <w:color w:val="0070C0"/>
        </w:rPr>
        <w:t>/dry mass</w:t>
      </w:r>
      <w:r w:rsidR="00881E2C">
        <w:rPr>
          <w:color w:val="0070C0"/>
        </w:rPr>
        <w:t xml:space="preserve">, with details on subsampling, </w:t>
      </w:r>
      <w:r w:rsidR="0032385C">
        <w:rPr>
          <w:color w:val="0070C0"/>
        </w:rPr>
        <w:t xml:space="preserve">number of subsamples to be dried, </w:t>
      </w:r>
      <w:r w:rsidR="00881E2C">
        <w:rPr>
          <w:color w:val="0070C0"/>
        </w:rPr>
        <w:t xml:space="preserve">minimal </w:t>
      </w:r>
      <w:r w:rsidR="0032385C">
        <w:rPr>
          <w:color w:val="0070C0"/>
        </w:rPr>
        <w:t>sub</w:t>
      </w:r>
      <w:r w:rsidR="00881E2C">
        <w:rPr>
          <w:color w:val="0070C0"/>
        </w:rPr>
        <w:t>sample size, etc.</w:t>
      </w:r>
      <w:r w:rsidR="0032385C">
        <w:rPr>
          <w:color w:val="0070C0"/>
        </w:rPr>
        <w:t xml:space="preserve"> </w:t>
      </w:r>
      <w:r w:rsidR="001804B0">
        <w:rPr>
          <w:color w:val="0070C0"/>
        </w:rPr>
        <w:t xml:space="preserve"> All participants </w:t>
      </w:r>
      <w:r w:rsidR="0032385C">
        <w:rPr>
          <w:color w:val="0070C0"/>
        </w:rPr>
        <w:t xml:space="preserve">are </w:t>
      </w:r>
      <w:r w:rsidR="001804B0">
        <w:rPr>
          <w:color w:val="0070C0"/>
        </w:rPr>
        <w:t>required to follow the method outlined in the protocol.</w:t>
      </w:r>
    </w:p>
    <w:p w14:paraId="22B80C14" w14:textId="77777777" w:rsidR="00DD0DE5" w:rsidRPr="00EE1BD0" w:rsidRDefault="00DD0DE5" w:rsidP="008D50B9">
      <w:pPr>
        <w:pStyle w:val="Heading2"/>
        <w:spacing w:after="200" w:line="276" w:lineRule="auto"/>
        <w:rPr>
          <w:color w:val="000000" w:themeColor="text1"/>
        </w:rPr>
      </w:pPr>
      <w:bookmarkStart w:id="7" w:name="_Toc491080855"/>
      <w:r w:rsidRPr="00EE1BD0">
        <w:rPr>
          <w:color w:val="000000" w:themeColor="text1"/>
        </w:rPr>
        <w:t>Homogenei</w:t>
      </w:r>
      <w:r w:rsidR="00EC596C" w:rsidRPr="00EE1BD0">
        <w:rPr>
          <w:color w:val="000000" w:themeColor="text1"/>
        </w:rPr>
        <w:t>ty Assessment of Study Material</w:t>
      </w:r>
      <w:bookmarkEnd w:id="7"/>
    </w:p>
    <w:p w14:paraId="09B42C91" w14:textId="0B5C7E3F" w:rsidR="00AA0CE6" w:rsidRPr="00EE1BD0" w:rsidRDefault="00E05C0C" w:rsidP="008D50B9">
      <w:pPr>
        <w:pStyle w:val="NoSpacing"/>
        <w:spacing w:after="200" w:line="276" w:lineRule="auto"/>
        <w:jc w:val="both"/>
      </w:pPr>
      <w:bookmarkStart w:id="8" w:name="_Hlk62043587"/>
      <w:r>
        <w:rPr>
          <w:color w:val="0070C0"/>
        </w:rPr>
        <w:t>Use</w:t>
      </w:r>
      <w:r w:rsidR="00A91835">
        <w:rPr>
          <w:color w:val="0070C0"/>
        </w:rPr>
        <w:t xml:space="preserve"> this section to d</w:t>
      </w:r>
      <w:r w:rsidR="00881E2C">
        <w:rPr>
          <w:color w:val="0070C0"/>
        </w:rPr>
        <w:t>escri</w:t>
      </w:r>
      <w:r w:rsidR="00A91835">
        <w:rPr>
          <w:color w:val="0070C0"/>
        </w:rPr>
        <w:t>be</w:t>
      </w:r>
      <w:r w:rsidR="00881E2C">
        <w:rPr>
          <w:color w:val="0070C0"/>
        </w:rPr>
        <w:t xml:space="preserve"> how the homogeneity (or heterogeneity) </w:t>
      </w:r>
      <w:r w:rsidR="0032385C">
        <w:rPr>
          <w:color w:val="0070C0"/>
        </w:rPr>
        <w:t>h</w:t>
      </w:r>
      <w:r w:rsidR="00881E2C">
        <w:rPr>
          <w:color w:val="0070C0"/>
        </w:rPr>
        <w:t xml:space="preserve">as </w:t>
      </w:r>
      <w:r w:rsidR="00AA25B6">
        <w:rPr>
          <w:color w:val="0070C0"/>
        </w:rPr>
        <w:t xml:space="preserve">been </w:t>
      </w:r>
      <w:r w:rsidR="00881E2C">
        <w:rPr>
          <w:color w:val="0070C0"/>
        </w:rPr>
        <w:t xml:space="preserve">determined for the material. </w:t>
      </w:r>
      <w:r w:rsidR="0032385C">
        <w:rPr>
          <w:color w:val="0070C0"/>
        </w:rPr>
        <w:t xml:space="preserve"> </w:t>
      </w:r>
      <w:r w:rsidR="00AA25B6">
        <w:rPr>
          <w:color w:val="0070C0"/>
        </w:rPr>
        <w:t>Describe any further homogeneity testing that may be required before samples are to be shipped to participants.</w:t>
      </w:r>
    </w:p>
    <w:p w14:paraId="601E6D39" w14:textId="45706997" w:rsidR="00105EC0" w:rsidRPr="00EE1BD0" w:rsidRDefault="00772CB1" w:rsidP="008D50B9">
      <w:pPr>
        <w:pStyle w:val="NoSpacing"/>
        <w:spacing w:after="200" w:line="276" w:lineRule="auto"/>
        <w:jc w:val="both"/>
      </w:pPr>
      <w:r>
        <w:rPr>
          <w:color w:val="0070C0"/>
        </w:rPr>
        <w:t>Include a</w:t>
      </w:r>
      <w:r w:rsidR="00881E2C">
        <w:rPr>
          <w:color w:val="0070C0"/>
        </w:rPr>
        <w:t xml:space="preserve"> description of the </w:t>
      </w:r>
      <w:r w:rsidR="0032385C">
        <w:rPr>
          <w:color w:val="0070C0"/>
        </w:rPr>
        <w:t xml:space="preserve">laboratory analysis </w:t>
      </w:r>
      <w:r w:rsidR="00881E2C">
        <w:rPr>
          <w:color w:val="0070C0"/>
        </w:rPr>
        <w:t xml:space="preserve">method that was used to evaluate any significant differences between-packet or within-packet. </w:t>
      </w:r>
      <w:r w:rsidR="0032385C">
        <w:rPr>
          <w:color w:val="0070C0"/>
        </w:rPr>
        <w:t xml:space="preserve"> Also include a description of any statistical procedures applied, such as the typical</w:t>
      </w:r>
      <w:r w:rsidR="00881E2C">
        <w:rPr>
          <w:color w:val="0070C0"/>
        </w:rPr>
        <w:t xml:space="preserve"> one-way ANOVA.</w:t>
      </w:r>
      <w:r w:rsidR="00AA25B6">
        <w:t xml:space="preserve"> </w:t>
      </w:r>
      <w:r w:rsidR="0032385C">
        <w:t xml:space="preserve"> </w:t>
      </w:r>
      <w:r>
        <w:rPr>
          <w:color w:val="0070C0"/>
        </w:rPr>
        <w:t xml:space="preserve">Include any </w:t>
      </w:r>
      <w:r w:rsidR="005A5F9D">
        <w:rPr>
          <w:color w:val="0070C0"/>
        </w:rPr>
        <w:t>summary of</w:t>
      </w:r>
      <w:r w:rsidR="00881E2C">
        <w:rPr>
          <w:color w:val="0070C0"/>
        </w:rPr>
        <w:t xml:space="preserve"> the </w:t>
      </w:r>
      <w:r w:rsidR="00105EC0" w:rsidRPr="005A5F9D">
        <w:rPr>
          <w:color w:val="0070C0"/>
        </w:rPr>
        <w:t>coefficient</w:t>
      </w:r>
      <w:r w:rsidR="0032385C">
        <w:rPr>
          <w:color w:val="0070C0"/>
        </w:rPr>
        <w:t>(s)</w:t>
      </w:r>
      <w:r w:rsidR="00105EC0" w:rsidRPr="005A5F9D">
        <w:rPr>
          <w:color w:val="0070C0"/>
        </w:rPr>
        <w:t xml:space="preserve"> of variation</w:t>
      </w:r>
      <w:r w:rsidR="005A5F9D">
        <w:rPr>
          <w:color w:val="0070C0"/>
        </w:rPr>
        <w:t xml:space="preserve"> and any expected measurement standard uncertainties.</w:t>
      </w:r>
    </w:p>
    <w:bookmarkEnd w:id="8"/>
    <w:p w14:paraId="0A51068B" w14:textId="77777777" w:rsidR="00105EC0" w:rsidRPr="00EE1BD0" w:rsidRDefault="00105EC0" w:rsidP="00052697">
      <w:pPr>
        <w:pStyle w:val="NoSpacing"/>
        <w:jc w:val="center"/>
      </w:pPr>
    </w:p>
    <w:p w14:paraId="6174A603" w14:textId="1D022A60" w:rsidR="00AA0CE6" w:rsidRPr="00EE1BD0" w:rsidRDefault="003F0281" w:rsidP="001B0D5B">
      <w:pPr>
        <w:spacing w:line="240" w:lineRule="auto"/>
        <w:jc w:val="center"/>
        <w:outlineLvl w:val="1"/>
        <w:rPr>
          <w:color w:val="000000" w:themeColor="text1"/>
        </w:rPr>
      </w:pPr>
      <w:r>
        <w:rPr>
          <w:color w:val="0070C0"/>
        </w:rPr>
        <w:t xml:space="preserve">Example </w:t>
      </w:r>
      <w:r w:rsidR="00AA0CE6" w:rsidRPr="00633A7F">
        <w:rPr>
          <w:color w:val="0070C0"/>
        </w:rPr>
        <w:t xml:space="preserve">Table </w:t>
      </w:r>
      <w:r w:rsidR="00633A7F" w:rsidRPr="00633A7F">
        <w:rPr>
          <w:color w:val="0070C0"/>
        </w:rPr>
        <w:t>X</w:t>
      </w:r>
      <w:r w:rsidR="00AA0CE6" w:rsidRPr="00EE1BD0">
        <w:rPr>
          <w:color w:val="000000" w:themeColor="text1"/>
        </w:rPr>
        <w:t xml:space="preserve">.  Results of the homogeneity assessment for </w:t>
      </w:r>
      <w:r w:rsidR="007C00F0" w:rsidRPr="00881E2C">
        <w:rPr>
          <w:color w:val="0070C0"/>
        </w:rPr>
        <w:t>[details on measurand</w:t>
      </w:r>
      <w:r w:rsidR="0032385C">
        <w:rPr>
          <w:color w:val="0070C0"/>
        </w:rPr>
        <w:t>(s)</w:t>
      </w:r>
      <w:r w:rsidR="007C00F0" w:rsidRPr="00881E2C">
        <w:rPr>
          <w:color w:val="0070C0"/>
        </w:rPr>
        <w:t xml:space="preserve">/matrix]. </w:t>
      </w:r>
    </w:p>
    <w:tbl>
      <w:tblPr>
        <w:tblStyle w:val="TableGrid"/>
        <w:tblW w:w="0" w:type="auto"/>
        <w:jc w:val="center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040"/>
        <w:gridCol w:w="1440"/>
        <w:gridCol w:w="1440"/>
      </w:tblGrid>
      <w:tr w:rsidR="004673B9" w:rsidRPr="00EE1BD0" w14:paraId="35A0DC63" w14:textId="77777777" w:rsidTr="00E00D2F">
        <w:trPr>
          <w:jc w:val="center"/>
        </w:trPr>
        <w:tc>
          <w:tcPr>
            <w:tcW w:w="5040" w:type="dxa"/>
            <w:vAlign w:val="center"/>
          </w:tcPr>
          <w:p w14:paraId="53119EAD" w14:textId="77777777" w:rsidR="00AA0CE6" w:rsidRPr="00EE1BD0" w:rsidRDefault="004673B9" w:rsidP="00067DA7">
            <w:pPr>
              <w:pStyle w:val="NoSpacing"/>
              <w:jc w:val="center"/>
              <w:rPr>
                <w:color w:val="000000" w:themeColor="text1"/>
              </w:rPr>
            </w:pPr>
            <w:r w:rsidRPr="00EE1BD0">
              <w:rPr>
                <w:color w:val="000000" w:themeColor="text1"/>
              </w:rPr>
              <w:t xml:space="preserve">ANOVA </w:t>
            </w:r>
            <w:r w:rsidR="00067DA7" w:rsidRPr="00EE1BD0">
              <w:rPr>
                <w:color w:val="000000" w:themeColor="text1"/>
              </w:rPr>
              <w:t>Estimate</w:t>
            </w:r>
          </w:p>
        </w:tc>
        <w:tc>
          <w:tcPr>
            <w:tcW w:w="1440" w:type="dxa"/>
            <w:vAlign w:val="center"/>
          </w:tcPr>
          <w:p w14:paraId="660127AA" w14:textId="77777777" w:rsidR="00AA0CE6" w:rsidRPr="00EE1BD0" w:rsidRDefault="007C00F0" w:rsidP="00067DA7">
            <w:pPr>
              <w:pStyle w:val="NoSpacing"/>
              <w:jc w:val="center"/>
              <w:rPr>
                <w:color w:val="000000" w:themeColor="text1"/>
              </w:rPr>
            </w:pPr>
            <w:r w:rsidRPr="007C00F0">
              <w:rPr>
                <w:color w:val="0070C0"/>
              </w:rPr>
              <w:t>Measurand 1</w:t>
            </w:r>
          </w:p>
        </w:tc>
        <w:tc>
          <w:tcPr>
            <w:tcW w:w="1440" w:type="dxa"/>
            <w:vAlign w:val="center"/>
          </w:tcPr>
          <w:p w14:paraId="555B9646" w14:textId="77777777" w:rsidR="00AA0CE6" w:rsidRPr="00EE1BD0" w:rsidRDefault="007C00F0" w:rsidP="00067DA7">
            <w:pPr>
              <w:pStyle w:val="NoSpacing"/>
              <w:jc w:val="center"/>
              <w:rPr>
                <w:color w:val="000000" w:themeColor="text1"/>
              </w:rPr>
            </w:pPr>
            <w:r w:rsidRPr="007C00F0">
              <w:rPr>
                <w:color w:val="0070C0"/>
              </w:rPr>
              <w:t>M</w:t>
            </w:r>
            <w:r>
              <w:rPr>
                <w:color w:val="0070C0"/>
              </w:rPr>
              <w:t>easurand 2</w:t>
            </w:r>
          </w:p>
        </w:tc>
      </w:tr>
      <w:tr w:rsidR="007C00F0" w:rsidRPr="00EE1BD0" w14:paraId="57411B15" w14:textId="77777777" w:rsidTr="00E00D2F">
        <w:trPr>
          <w:jc w:val="center"/>
        </w:trPr>
        <w:tc>
          <w:tcPr>
            <w:tcW w:w="5040" w:type="dxa"/>
            <w:vAlign w:val="center"/>
          </w:tcPr>
          <w:p w14:paraId="77339D73" w14:textId="77777777" w:rsidR="007C00F0" w:rsidRPr="00EE1BD0" w:rsidRDefault="007C00F0" w:rsidP="007C00F0">
            <w:pPr>
              <w:pStyle w:val="NoSpacing"/>
              <w:jc w:val="right"/>
              <w:rPr>
                <w:color w:val="000000" w:themeColor="text1"/>
              </w:rPr>
            </w:pPr>
            <w:r w:rsidRPr="00EE1BD0">
              <w:rPr>
                <w:color w:val="000000" w:themeColor="text1"/>
              </w:rPr>
              <w:t xml:space="preserve">Within-packet, </w:t>
            </w:r>
            <w:proofErr w:type="spellStart"/>
            <w:r w:rsidRPr="00EE1BD0">
              <w:rPr>
                <w:color w:val="000000" w:themeColor="text1"/>
              </w:rPr>
              <w:t>CV</w:t>
            </w:r>
            <w:r w:rsidRPr="00EE1BD0">
              <w:rPr>
                <w:color w:val="000000" w:themeColor="text1"/>
                <w:vertAlign w:val="subscript"/>
              </w:rPr>
              <w:t>wth</w:t>
            </w:r>
            <w:proofErr w:type="spellEnd"/>
            <w:r w:rsidRPr="00EE1BD0">
              <w:rPr>
                <w:color w:val="000000" w:themeColor="text1"/>
              </w:rPr>
              <w:t>: </w:t>
            </w:r>
          </w:p>
        </w:tc>
        <w:tc>
          <w:tcPr>
            <w:tcW w:w="1440" w:type="dxa"/>
          </w:tcPr>
          <w:p w14:paraId="122C3CAA" w14:textId="77777777" w:rsidR="007C00F0" w:rsidRPr="007C00F0" w:rsidRDefault="007C00F0" w:rsidP="005B28DC">
            <w:pPr>
              <w:pStyle w:val="NoSpacing"/>
              <w:tabs>
                <w:tab w:val="decimal" w:pos="601"/>
              </w:tabs>
              <w:rPr>
                <w:color w:val="0070C0"/>
              </w:rPr>
            </w:pPr>
            <w:r w:rsidRPr="007C00F0">
              <w:rPr>
                <w:color w:val="0070C0"/>
              </w:rPr>
              <w:t>0.0 %</w:t>
            </w:r>
          </w:p>
        </w:tc>
        <w:tc>
          <w:tcPr>
            <w:tcW w:w="1440" w:type="dxa"/>
          </w:tcPr>
          <w:p w14:paraId="46201136" w14:textId="77777777" w:rsidR="007C00F0" w:rsidRPr="007C00F0" w:rsidRDefault="007C00F0" w:rsidP="005B28DC">
            <w:pPr>
              <w:pStyle w:val="NoSpacing"/>
              <w:tabs>
                <w:tab w:val="decimal" w:pos="601"/>
              </w:tabs>
              <w:rPr>
                <w:color w:val="0070C0"/>
              </w:rPr>
            </w:pPr>
            <w:r w:rsidRPr="007C00F0">
              <w:rPr>
                <w:color w:val="0070C0"/>
              </w:rPr>
              <w:t>0.0 %</w:t>
            </w:r>
          </w:p>
        </w:tc>
      </w:tr>
      <w:tr w:rsidR="007C00F0" w:rsidRPr="00EE1BD0" w14:paraId="6699639C" w14:textId="77777777" w:rsidTr="00E00D2F">
        <w:trPr>
          <w:jc w:val="center"/>
        </w:trPr>
        <w:tc>
          <w:tcPr>
            <w:tcW w:w="5040" w:type="dxa"/>
            <w:vAlign w:val="center"/>
          </w:tcPr>
          <w:p w14:paraId="77B8E5FE" w14:textId="77777777" w:rsidR="007C00F0" w:rsidRPr="00EE1BD0" w:rsidRDefault="007C00F0" w:rsidP="007C00F0">
            <w:pPr>
              <w:pStyle w:val="NoSpacing"/>
              <w:jc w:val="right"/>
              <w:rPr>
                <w:color w:val="000000" w:themeColor="text1"/>
              </w:rPr>
            </w:pPr>
            <w:r w:rsidRPr="00EE1BD0">
              <w:rPr>
                <w:color w:val="000000" w:themeColor="text1"/>
              </w:rPr>
              <w:t xml:space="preserve">Between-packet, </w:t>
            </w:r>
            <w:proofErr w:type="spellStart"/>
            <w:r w:rsidRPr="00EE1BD0">
              <w:rPr>
                <w:color w:val="000000" w:themeColor="text1"/>
              </w:rPr>
              <w:t>CV</w:t>
            </w:r>
            <w:r w:rsidRPr="00EE1BD0">
              <w:rPr>
                <w:color w:val="000000" w:themeColor="text1"/>
                <w:vertAlign w:val="subscript"/>
              </w:rPr>
              <w:t>btw</w:t>
            </w:r>
            <w:proofErr w:type="spellEnd"/>
            <w:r w:rsidRPr="00EE1BD0">
              <w:rPr>
                <w:color w:val="000000" w:themeColor="text1"/>
              </w:rPr>
              <w:t>: </w:t>
            </w:r>
          </w:p>
        </w:tc>
        <w:tc>
          <w:tcPr>
            <w:tcW w:w="1440" w:type="dxa"/>
          </w:tcPr>
          <w:p w14:paraId="0B5C3AA9" w14:textId="77777777" w:rsidR="007C00F0" w:rsidRPr="007C00F0" w:rsidRDefault="007C00F0" w:rsidP="005B28DC">
            <w:pPr>
              <w:pStyle w:val="NoSpacing"/>
              <w:tabs>
                <w:tab w:val="decimal" w:pos="601"/>
              </w:tabs>
              <w:rPr>
                <w:color w:val="0070C0"/>
              </w:rPr>
            </w:pPr>
            <w:r w:rsidRPr="007C00F0">
              <w:rPr>
                <w:color w:val="0070C0"/>
              </w:rPr>
              <w:t>0.0 %</w:t>
            </w:r>
          </w:p>
        </w:tc>
        <w:tc>
          <w:tcPr>
            <w:tcW w:w="1440" w:type="dxa"/>
          </w:tcPr>
          <w:p w14:paraId="6C4322C2" w14:textId="77777777" w:rsidR="007C00F0" w:rsidRPr="007C00F0" w:rsidRDefault="007C00F0" w:rsidP="005B28DC">
            <w:pPr>
              <w:pStyle w:val="NoSpacing"/>
              <w:tabs>
                <w:tab w:val="decimal" w:pos="601"/>
              </w:tabs>
              <w:rPr>
                <w:color w:val="0070C0"/>
              </w:rPr>
            </w:pPr>
            <w:r w:rsidRPr="007C00F0">
              <w:rPr>
                <w:color w:val="0070C0"/>
              </w:rPr>
              <w:t>0.0 %</w:t>
            </w:r>
          </w:p>
        </w:tc>
      </w:tr>
      <w:tr w:rsidR="007C00F0" w:rsidRPr="00EE1BD0" w14:paraId="3FA2DF83" w14:textId="77777777" w:rsidTr="00E00D2F">
        <w:trPr>
          <w:jc w:val="center"/>
        </w:trPr>
        <w:tc>
          <w:tcPr>
            <w:tcW w:w="5040" w:type="dxa"/>
            <w:vAlign w:val="center"/>
          </w:tcPr>
          <w:p w14:paraId="258F50AF" w14:textId="77777777" w:rsidR="007C00F0" w:rsidRPr="00EE1BD0" w:rsidRDefault="007C00F0" w:rsidP="007C00F0">
            <w:pPr>
              <w:pStyle w:val="NoSpacing"/>
              <w:jc w:val="right"/>
              <w:rPr>
                <w:color w:val="000000" w:themeColor="text1"/>
              </w:rPr>
            </w:pPr>
            <w:r w:rsidRPr="00EE1BD0">
              <w:rPr>
                <w:color w:val="000000" w:themeColor="text1"/>
              </w:rPr>
              <w:t xml:space="preserve">Total analytical variability, CV:  </w:t>
            </w:r>
          </w:p>
        </w:tc>
        <w:tc>
          <w:tcPr>
            <w:tcW w:w="1440" w:type="dxa"/>
          </w:tcPr>
          <w:p w14:paraId="06170A77" w14:textId="77777777" w:rsidR="007C00F0" w:rsidRPr="007C00F0" w:rsidRDefault="007C00F0" w:rsidP="005B28DC">
            <w:pPr>
              <w:pStyle w:val="NoSpacing"/>
              <w:tabs>
                <w:tab w:val="decimal" w:pos="601"/>
              </w:tabs>
              <w:rPr>
                <w:color w:val="0070C0"/>
              </w:rPr>
            </w:pPr>
            <w:r w:rsidRPr="007C00F0">
              <w:rPr>
                <w:color w:val="0070C0"/>
              </w:rPr>
              <w:t>0.0 %</w:t>
            </w:r>
          </w:p>
        </w:tc>
        <w:tc>
          <w:tcPr>
            <w:tcW w:w="1440" w:type="dxa"/>
          </w:tcPr>
          <w:p w14:paraId="3CF9363F" w14:textId="77777777" w:rsidR="007C00F0" w:rsidRPr="007C00F0" w:rsidRDefault="007C00F0" w:rsidP="005B28DC">
            <w:pPr>
              <w:pStyle w:val="NoSpacing"/>
              <w:tabs>
                <w:tab w:val="decimal" w:pos="601"/>
              </w:tabs>
              <w:rPr>
                <w:color w:val="0070C0"/>
              </w:rPr>
            </w:pPr>
            <w:r w:rsidRPr="007C00F0">
              <w:rPr>
                <w:color w:val="0070C0"/>
              </w:rPr>
              <w:t>0.0 %</w:t>
            </w:r>
          </w:p>
        </w:tc>
      </w:tr>
      <w:tr w:rsidR="004673B9" w:rsidRPr="00EE1BD0" w14:paraId="54EFAA29" w14:textId="77777777" w:rsidTr="00E00D2F">
        <w:trPr>
          <w:jc w:val="center"/>
        </w:trPr>
        <w:tc>
          <w:tcPr>
            <w:tcW w:w="5040" w:type="dxa"/>
            <w:vAlign w:val="center"/>
          </w:tcPr>
          <w:p w14:paraId="66656926" w14:textId="74B7F899" w:rsidR="00AA0CE6" w:rsidRPr="00EE1BD0" w:rsidRDefault="00067DA7" w:rsidP="001804B0">
            <w:pPr>
              <w:pStyle w:val="NoSpacing"/>
              <w:jc w:val="right"/>
              <w:rPr>
                <w:color w:val="000000" w:themeColor="text1"/>
              </w:rPr>
            </w:pPr>
            <w:r w:rsidRPr="00EE1BD0">
              <w:rPr>
                <w:color w:val="000000" w:themeColor="text1"/>
              </w:rPr>
              <w:t xml:space="preserve">Probability of </w:t>
            </w:r>
            <w:r w:rsidR="004673B9" w:rsidRPr="00EE1BD0">
              <w:rPr>
                <w:color w:val="000000" w:themeColor="text1"/>
              </w:rPr>
              <w:t xml:space="preserve">falsely rejecting </w:t>
            </w:r>
            <w:r w:rsidR="00CD37E8" w:rsidRPr="00EE1BD0">
              <w:rPr>
                <w:color w:val="000000" w:themeColor="text1"/>
              </w:rPr>
              <w:t xml:space="preserve">the </w:t>
            </w:r>
            <w:r w:rsidR="004673B9" w:rsidRPr="00EE1BD0">
              <w:rPr>
                <w:color w:val="000000" w:themeColor="text1"/>
              </w:rPr>
              <w:t xml:space="preserve">hypothesis   </w:t>
            </w:r>
            <w:r w:rsidR="004673B9" w:rsidRPr="00EE1BD0">
              <w:rPr>
                <w:color w:val="000000" w:themeColor="text1"/>
              </w:rPr>
              <w:br/>
            </w:r>
            <w:r w:rsidR="00CD37E8" w:rsidRPr="00EE1BD0">
              <w:rPr>
                <w:color w:val="000000" w:themeColor="text1"/>
              </w:rPr>
              <w:t xml:space="preserve">that </w:t>
            </w:r>
            <w:r w:rsidR="004673B9" w:rsidRPr="00EE1BD0">
              <w:rPr>
                <w:color w:val="000000" w:themeColor="text1"/>
              </w:rPr>
              <w:t xml:space="preserve">all </w:t>
            </w:r>
            <w:r w:rsidR="001804B0">
              <w:rPr>
                <w:color w:val="000000" w:themeColor="text1"/>
              </w:rPr>
              <w:t>samples</w:t>
            </w:r>
            <w:r w:rsidR="004673B9" w:rsidRPr="00EE1BD0">
              <w:rPr>
                <w:color w:val="000000" w:themeColor="text1"/>
              </w:rPr>
              <w:t xml:space="preserve"> have the same </w:t>
            </w:r>
            <w:r w:rsidR="0032385C">
              <w:rPr>
                <w:color w:val="000000" w:themeColor="text1"/>
              </w:rPr>
              <w:t>measurand value</w:t>
            </w:r>
            <w:r w:rsidR="004673B9" w:rsidRPr="00EE1BD0">
              <w:rPr>
                <w:color w:val="000000" w:themeColor="text1"/>
              </w:rPr>
              <w:t>: </w:t>
            </w:r>
          </w:p>
        </w:tc>
        <w:tc>
          <w:tcPr>
            <w:tcW w:w="1440" w:type="dxa"/>
            <w:vAlign w:val="center"/>
          </w:tcPr>
          <w:p w14:paraId="5B7FB85C" w14:textId="77777777" w:rsidR="00AA0CE6" w:rsidRPr="007C00F0" w:rsidRDefault="007C00F0" w:rsidP="005B28DC">
            <w:pPr>
              <w:pStyle w:val="NoSpacing"/>
              <w:tabs>
                <w:tab w:val="decimal" w:pos="601"/>
              </w:tabs>
              <w:rPr>
                <w:color w:val="0070C0"/>
              </w:rPr>
            </w:pPr>
            <w:r w:rsidRPr="007C00F0">
              <w:rPr>
                <w:color w:val="0070C0"/>
              </w:rPr>
              <w:t>00</w:t>
            </w:r>
            <w:r w:rsidR="001B0D5B" w:rsidRPr="007C00F0">
              <w:rPr>
                <w:color w:val="0070C0"/>
              </w:rPr>
              <w:t xml:space="preserve"> %</w:t>
            </w:r>
          </w:p>
        </w:tc>
        <w:tc>
          <w:tcPr>
            <w:tcW w:w="1440" w:type="dxa"/>
            <w:vAlign w:val="center"/>
          </w:tcPr>
          <w:p w14:paraId="4DD08E4B" w14:textId="77777777" w:rsidR="00AA0CE6" w:rsidRPr="007C00F0" w:rsidRDefault="007C00F0" w:rsidP="005B28DC">
            <w:pPr>
              <w:pStyle w:val="NoSpacing"/>
              <w:tabs>
                <w:tab w:val="decimal" w:pos="601"/>
              </w:tabs>
              <w:rPr>
                <w:color w:val="0070C0"/>
              </w:rPr>
            </w:pPr>
            <w:r w:rsidRPr="007C00F0">
              <w:rPr>
                <w:color w:val="0070C0"/>
              </w:rPr>
              <w:t>00</w:t>
            </w:r>
            <w:r w:rsidR="001B0D5B" w:rsidRPr="007C00F0">
              <w:rPr>
                <w:color w:val="0070C0"/>
              </w:rPr>
              <w:t xml:space="preserve"> %</w:t>
            </w:r>
          </w:p>
        </w:tc>
      </w:tr>
    </w:tbl>
    <w:p w14:paraId="095FDBB6" w14:textId="77777777" w:rsidR="00AA25B6" w:rsidRDefault="00AA25B6" w:rsidP="00AA0CE6">
      <w:pPr>
        <w:pStyle w:val="NoSpacing"/>
        <w:jc w:val="both"/>
        <w:rPr>
          <w:color w:val="0070C0"/>
        </w:rPr>
      </w:pPr>
    </w:p>
    <w:p w14:paraId="3D7C8F69" w14:textId="50C906FC" w:rsidR="00105EC0" w:rsidRDefault="00AA25B6" w:rsidP="00844816">
      <w:pPr>
        <w:pStyle w:val="NoSpacing"/>
        <w:spacing w:line="276" w:lineRule="auto"/>
        <w:jc w:val="both"/>
        <w:rPr>
          <w:color w:val="0070C0"/>
        </w:rPr>
      </w:pPr>
      <w:r>
        <w:rPr>
          <w:color w:val="0070C0"/>
        </w:rPr>
        <w:t>Graphs of any homogeneity data for individual measurand</w:t>
      </w:r>
      <w:r w:rsidR="00924030">
        <w:rPr>
          <w:color w:val="0070C0"/>
        </w:rPr>
        <w:t>(s)</w:t>
      </w:r>
      <w:r>
        <w:rPr>
          <w:color w:val="0070C0"/>
        </w:rPr>
        <w:t>/matrix combination</w:t>
      </w:r>
      <w:r w:rsidR="00924030">
        <w:rPr>
          <w:color w:val="0070C0"/>
        </w:rPr>
        <w:t>s</w:t>
      </w:r>
      <w:r w:rsidR="00844816">
        <w:rPr>
          <w:color w:val="0070C0"/>
        </w:rPr>
        <w:t xml:space="preserve"> across units (i.e., bottles, packets)</w:t>
      </w:r>
      <w:r>
        <w:rPr>
          <w:color w:val="0070C0"/>
        </w:rPr>
        <w:t xml:space="preserve"> can also be provided.</w:t>
      </w:r>
      <w:r w:rsidR="00844816">
        <w:rPr>
          <w:color w:val="0070C0"/>
        </w:rPr>
        <w:t xml:space="preserve"> </w:t>
      </w:r>
      <w:r w:rsidR="00924030">
        <w:rPr>
          <w:color w:val="0070C0"/>
        </w:rPr>
        <w:t xml:space="preserve"> </w:t>
      </w:r>
      <w:r w:rsidR="00844816">
        <w:rPr>
          <w:color w:val="0070C0"/>
        </w:rPr>
        <w:t xml:space="preserve">Plot the </w:t>
      </w:r>
      <w:r w:rsidR="00924030">
        <w:rPr>
          <w:color w:val="0070C0"/>
        </w:rPr>
        <w:t>measurand</w:t>
      </w:r>
      <w:r w:rsidR="00844816">
        <w:rPr>
          <w:color w:val="0070C0"/>
        </w:rPr>
        <w:t xml:space="preserve"> data as relative to a mean value.</w:t>
      </w:r>
    </w:p>
    <w:p w14:paraId="76080B33" w14:textId="77777777" w:rsidR="00924030" w:rsidRDefault="00924030" w:rsidP="00844816">
      <w:pPr>
        <w:pStyle w:val="NoSpacing"/>
        <w:spacing w:before="240" w:line="276" w:lineRule="auto"/>
        <w:jc w:val="both"/>
        <w:rPr>
          <w:color w:val="0070C0"/>
        </w:rPr>
      </w:pPr>
    </w:p>
    <w:p w14:paraId="4FFAB683" w14:textId="77777777" w:rsidR="00924030" w:rsidRDefault="00924030" w:rsidP="00844816">
      <w:pPr>
        <w:pStyle w:val="NoSpacing"/>
        <w:spacing w:before="240" w:line="276" w:lineRule="auto"/>
        <w:jc w:val="both"/>
        <w:rPr>
          <w:color w:val="0070C0"/>
        </w:rPr>
      </w:pPr>
    </w:p>
    <w:p w14:paraId="77DB71B0" w14:textId="4D5CB780" w:rsidR="00924030" w:rsidRDefault="00924030" w:rsidP="00844816">
      <w:pPr>
        <w:pStyle w:val="NoSpacing"/>
        <w:spacing w:before="240" w:line="276" w:lineRule="auto"/>
        <w:jc w:val="both"/>
        <w:rPr>
          <w:color w:val="0070C0"/>
        </w:rPr>
      </w:pPr>
    </w:p>
    <w:p w14:paraId="78F878D9" w14:textId="77777777" w:rsidR="00B96865" w:rsidRDefault="00B96865" w:rsidP="00844816">
      <w:pPr>
        <w:pStyle w:val="NoSpacing"/>
        <w:spacing w:before="240" w:line="276" w:lineRule="auto"/>
        <w:jc w:val="both"/>
        <w:rPr>
          <w:color w:val="0070C0"/>
        </w:rPr>
      </w:pPr>
    </w:p>
    <w:p w14:paraId="6E96951F" w14:textId="6038A33E" w:rsidR="00844816" w:rsidRDefault="00844816" w:rsidP="00844816">
      <w:pPr>
        <w:pStyle w:val="NoSpacing"/>
        <w:spacing w:before="240" w:line="276" w:lineRule="auto"/>
        <w:jc w:val="both"/>
        <w:rPr>
          <w:color w:val="000000" w:themeColor="text1"/>
        </w:rPr>
      </w:pPr>
      <w:r>
        <w:rPr>
          <w:color w:val="0070C0"/>
        </w:rPr>
        <w:lastRenderedPageBreak/>
        <w:t>Example Figure</w:t>
      </w:r>
      <w:r w:rsidRPr="00633A7F">
        <w:rPr>
          <w:color w:val="0070C0"/>
        </w:rPr>
        <w:t xml:space="preserve"> X</w:t>
      </w:r>
      <w:r>
        <w:rPr>
          <w:color w:val="0070C0"/>
        </w:rPr>
        <w:t xml:space="preserve">. </w:t>
      </w:r>
      <w:r w:rsidRPr="00844816">
        <w:t xml:space="preserve">Homogeneity evaluation for </w:t>
      </w:r>
      <w:r>
        <w:rPr>
          <w:color w:val="0070C0"/>
        </w:rPr>
        <w:t>[measurand</w:t>
      </w:r>
      <w:r w:rsidR="00924030">
        <w:rPr>
          <w:color w:val="0070C0"/>
        </w:rPr>
        <w:t>(s)</w:t>
      </w:r>
      <w:r>
        <w:rPr>
          <w:color w:val="0070C0"/>
        </w:rPr>
        <w:t>/matrix]</w:t>
      </w:r>
      <w:r w:rsidRPr="00EE1BD0">
        <w:rPr>
          <w:color w:val="000000" w:themeColor="text1"/>
        </w:rPr>
        <w:t>.</w:t>
      </w:r>
    </w:p>
    <w:p w14:paraId="21E3A845" w14:textId="77777777" w:rsidR="00844816" w:rsidRDefault="00241D75" w:rsidP="00241D75">
      <w:pPr>
        <w:pStyle w:val="NoSpacing"/>
        <w:spacing w:before="240" w:line="276" w:lineRule="auto"/>
        <w:jc w:val="center"/>
        <w:rPr>
          <w:color w:val="0070C0"/>
        </w:rPr>
      </w:pPr>
      <w:r>
        <w:rPr>
          <w:noProof/>
          <w:color w:val="0070C0"/>
          <w:lang w:val="fr-FR" w:eastAsia="fr-FR"/>
        </w:rPr>
        <w:drawing>
          <wp:inline distT="0" distB="0" distL="0" distR="0" wp14:anchorId="46A68E90" wp14:editId="7EB7FD8E">
            <wp:extent cx="4566285" cy="274320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28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BB2906" w14:textId="77777777" w:rsidR="00844816" w:rsidRPr="00EE1BD0" w:rsidRDefault="00844816" w:rsidP="00844816">
      <w:pPr>
        <w:pStyle w:val="NoSpacing"/>
        <w:spacing w:line="276" w:lineRule="auto"/>
        <w:jc w:val="both"/>
      </w:pPr>
    </w:p>
    <w:p w14:paraId="6821895E" w14:textId="77777777" w:rsidR="00AA0CE6" w:rsidRPr="00EE1BD0" w:rsidRDefault="00AA0CE6" w:rsidP="000143AB">
      <w:pPr>
        <w:pStyle w:val="NoSpacing"/>
        <w:jc w:val="both"/>
        <w:rPr>
          <w:color w:val="000000" w:themeColor="text1"/>
        </w:rPr>
      </w:pPr>
    </w:p>
    <w:p w14:paraId="699FD235" w14:textId="77777777" w:rsidR="00AA0CE6" w:rsidRDefault="00AA0CE6" w:rsidP="00AA0CE6">
      <w:pPr>
        <w:pStyle w:val="Heading2"/>
        <w:rPr>
          <w:color w:val="000000" w:themeColor="text1"/>
        </w:rPr>
      </w:pPr>
      <w:bookmarkStart w:id="9" w:name="_Toc491080856"/>
      <w:r w:rsidRPr="00EE1BD0">
        <w:rPr>
          <w:color w:val="000000" w:themeColor="text1"/>
        </w:rPr>
        <w:t>Stability Assessment of Study Material</w:t>
      </w:r>
      <w:bookmarkEnd w:id="9"/>
    </w:p>
    <w:p w14:paraId="33502D25" w14:textId="4C58F1F5" w:rsidR="007B0A3D" w:rsidRDefault="00772CB1" w:rsidP="008D50B9">
      <w:pPr>
        <w:pStyle w:val="NoSpacing"/>
        <w:spacing w:before="240" w:after="200" w:line="276" w:lineRule="auto"/>
        <w:jc w:val="both"/>
        <w:rPr>
          <w:color w:val="0070C0"/>
        </w:rPr>
      </w:pPr>
      <w:bookmarkStart w:id="10" w:name="_Hlk62043705"/>
      <w:r>
        <w:rPr>
          <w:color w:val="0070C0"/>
        </w:rPr>
        <w:t>Provide a</w:t>
      </w:r>
      <w:r w:rsidR="00520E16" w:rsidRPr="00881E2C">
        <w:rPr>
          <w:color w:val="0070C0"/>
        </w:rPr>
        <w:t xml:space="preserve"> </w:t>
      </w:r>
      <w:r>
        <w:rPr>
          <w:color w:val="0070C0"/>
        </w:rPr>
        <w:t xml:space="preserve">detailed </w:t>
      </w:r>
      <w:r w:rsidR="00520E16" w:rsidRPr="00881E2C">
        <w:rPr>
          <w:color w:val="0070C0"/>
        </w:rPr>
        <w:t>description o</w:t>
      </w:r>
      <w:r w:rsidR="001804B0">
        <w:rPr>
          <w:color w:val="0070C0"/>
        </w:rPr>
        <w:t>f</w:t>
      </w:r>
      <w:r w:rsidR="00520E16" w:rsidRPr="00881E2C">
        <w:rPr>
          <w:color w:val="0070C0"/>
        </w:rPr>
        <w:t xml:space="preserve"> formal stability studies for the material(s)</w:t>
      </w:r>
      <w:r w:rsidR="005B28DC">
        <w:rPr>
          <w:color w:val="0070C0"/>
        </w:rPr>
        <w:t>, which should</w:t>
      </w:r>
      <w:r w:rsidR="001804B0">
        <w:rPr>
          <w:color w:val="0070C0"/>
        </w:rPr>
        <w:t xml:space="preserve"> include </w:t>
      </w:r>
      <w:r w:rsidR="005B28DC">
        <w:rPr>
          <w:color w:val="0070C0"/>
        </w:rPr>
        <w:t xml:space="preserve">a </w:t>
      </w:r>
      <w:r w:rsidR="001804B0">
        <w:rPr>
          <w:color w:val="0070C0"/>
        </w:rPr>
        <w:t xml:space="preserve">discussion on long term and transport stability. </w:t>
      </w:r>
      <w:r w:rsidR="00726EB1">
        <w:rPr>
          <w:color w:val="0070C0"/>
        </w:rPr>
        <w:t xml:space="preserve"> </w:t>
      </w:r>
      <w:r w:rsidR="001804B0">
        <w:rPr>
          <w:color w:val="0070C0"/>
        </w:rPr>
        <w:t>The latter may not be always necessary</w:t>
      </w:r>
      <w:r w:rsidR="00726EB1">
        <w:rPr>
          <w:color w:val="0070C0"/>
        </w:rPr>
        <w:t>,</w:t>
      </w:r>
      <w:r w:rsidR="001804B0">
        <w:rPr>
          <w:color w:val="0070C0"/>
        </w:rPr>
        <w:t xml:space="preserve"> but the reason for </w:t>
      </w:r>
      <w:r w:rsidR="00726EB1">
        <w:rPr>
          <w:color w:val="0070C0"/>
        </w:rPr>
        <w:t xml:space="preserve">omitting it </w:t>
      </w:r>
      <w:r w:rsidR="001804B0">
        <w:rPr>
          <w:color w:val="0070C0"/>
        </w:rPr>
        <w:t>should be justified</w:t>
      </w:r>
      <w:r w:rsidR="005B28DC">
        <w:rPr>
          <w:color w:val="0070C0"/>
        </w:rPr>
        <w:t>.</w:t>
      </w:r>
      <w:r w:rsidR="00520E16" w:rsidRPr="00881E2C">
        <w:rPr>
          <w:color w:val="0070C0"/>
        </w:rPr>
        <w:t xml:space="preserve"> </w:t>
      </w:r>
      <w:r w:rsidR="00726EB1">
        <w:rPr>
          <w:color w:val="0070C0"/>
        </w:rPr>
        <w:t xml:space="preserve"> </w:t>
      </w:r>
      <w:r w:rsidR="00756B50">
        <w:rPr>
          <w:color w:val="0070C0"/>
        </w:rPr>
        <w:t>Details on any freeze-thaw stability evaluations can also be useful, especially for any biological materials.</w:t>
      </w:r>
    </w:p>
    <w:p w14:paraId="25E0C1E1" w14:textId="1D8B8032" w:rsidR="00844816" w:rsidRPr="00EE1BD0" w:rsidRDefault="00844816" w:rsidP="00844816">
      <w:pPr>
        <w:pStyle w:val="NoSpacing"/>
        <w:spacing w:line="276" w:lineRule="auto"/>
        <w:jc w:val="both"/>
      </w:pPr>
      <w:r>
        <w:rPr>
          <w:color w:val="0070C0"/>
        </w:rPr>
        <w:t xml:space="preserve">Graphs of any </w:t>
      </w:r>
      <w:r w:rsidR="00756B50">
        <w:rPr>
          <w:color w:val="0070C0"/>
        </w:rPr>
        <w:t>stability data (short-term and long-term, if possible)</w:t>
      </w:r>
      <w:r>
        <w:rPr>
          <w:color w:val="0070C0"/>
        </w:rPr>
        <w:t xml:space="preserve"> for individual measurand/matrix combinations can also be provided.</w:t>
      </w:r>
      <w:r w:rsidR="00726EB1">
        <w:rPr>
          <w:color w:val="0070C0"/>
        </w:rPr>
        <w:t xml:space="preserve">  If stability testing will continue after the study has begun, this should be stated.</w:t>
      </w:r>
    </w:p>
    <w:bookmarkEnd w:id="10"/>
    <w:p w14:paraId="3A7A9B9F" w14:textId="77777777" w:rsidR="00970F07" w:rsidRPr="00EE1BD0" w:rsidRDefault="00970F07" w:rsidP="00AD631E">
      <w:pPr>
        <w:pStyle w:val="NoSpacing"/>
        <w:jc w:val="both"/>
        <w:rPr>
          <w:color w:val="000000" w:themeColor="text1"/>
        </w:rPr>
      </w:pPr>
    </w:p>
    <w:p w14:paraId="0CB0F629" w14:textId="77777777" w:rsidR="005A5F9D" w:rsidRDefault="00241D75" w:rsidP="00B82630">
      <w:pPr>
        <w:pStyle w:val="Heading1"/>
        <w:rPr>
          <w:color w:val="000000" w:themeColor="text1"/>
        </w:rPr>
      </w:pPr>
      <w:bookmarkStart w:id="11" w:name="_Toc491080857"/>
      <w:r>
        <w:rPr>
          <w:noProof/>
          <w:color w:val="000000" w:themeColor="text1"/>
          <w:lang w:val="fr-FR" w:eastAsia="fr-FR"/>
        </w:rPr>
        <w:drawing>
          <wp:inline distT="0" distB="0" distL="0" distR="0" wp14:anchorId="73872938" wp14:editId="2C03F6CC">
            <wp:extent cx="4572635" cy="2209191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67"/>
                    <a:stretch/>
                  </pic:blipFill>
                  <pic:spPr bwMode="auto">
                    <a:xfrm>
                      <a:off x="0" y="0"/>
                      <a:ext cx="4572635" cy="220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74821D" w14:textId="52ED9A2A" w:rsidR="00E93E5D" w:rsidRDefault="00E93E5D" w:rsidP="00A94523">
      <w:pPr>
        <w:pStyle w:val="Heading1"/>
        <w:jc w:val="left"/>
        <w:rPr>
          <w:color w:val="000000" w:themeColor="text1"/>
        </w:rPr>
      </w:pPr>
    </w:p>
    <w:p w14:paraId="79396C6A" w14:textId="4C8F0983" w:rsidR="00E45CB7" w:rsidRPr="0042232C" w:rsidRDefault="00E45CB7" w:rsidP="00E45CB7">
      <w:pPr>
        <w:pStyle w:val="Heading2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lastRenderedPageBreak/>
        <w:t>Available Calibration M</w:t>
      </w:r>
      <w:r w:rsidRPr="0042232C">
        <w:rPr>
          <w:rFonts w:eastAsia="Calibri" w:cs="Times New Roman"/>
          <w:color w:val="000000"/>
        </w:rPr>
        <w:t xml:space="preserve">aterials </w:t>
      </w:r>
    </w:p>
    <w:p w14:paraId="2B0117BE" w14:textId="04FDD1DB" w:rsidR="00E45CB7" w:rsidRDefault="00E45CB7" w:rsidP="00E45CB7">
      <w:pPr>
        <w:tabs>
          <w:tab w:val="left" w:pos="2745"/>
        </w:tabs>
        <w:spacing w:before="240" w:after="0"/>
        <w:jc w:val="both"/>
        <w:rPr>
          <w:rFonts w:eastAsia="Calibri" w:cs="Times New Roman"/>
          <w:color w:val="000000"/>
        </w:rPr>
      </w:pPr>
      <w:bookmarkStart w:id="12" w:name="_Hlk62044411"/>
      <w:r w:rsidRPr="0042232C">
        <w:rPr>
          <w:rFonts w:eastAsia="Calibri" w:cs="Times New Roman"/>
          <w:color w:val="000000"/>
        </w:rPr>
        <w:t xml:space="preserve">Participants </w:t>
      </w:r>
      <w:r>
        <w:rPr>
          <w:rFonts w:eastAsia="Calibri" w:cs="Times New Roman"/>
          <w:color w:val="000000"/>
        </w:rPr>
        <w:t xml:space="preserve">may </w:t>
      </w:r>
      <w:r w:rsidRPr="0042232C">
        <w:rPr>
          <w:rFonts w:eastAsia="Calibri" w:cs="Times New Roman"/>
          <w:color w:val="000000"/>
        </w:rPr>
        <w:t>establish the metrological traceability of their results</w:t>
      </w:r>
      <w:r w:rsidR="00E03616">
        <w:rPr>
          <w:rFonts w:eastAsia="Calibri" w:cs="Times New Roman"/>
          <w:color w:val="000000"/>
        </w:rPr>
        <w:t xml:space="preserve"> to the SI</w:t>
      </w:r>
      <w:r w:rsidRPr="0042232C">
        <w:rPr>
          <w:rFonts w:eastAsia="Calibri" w:cs="Times New Roman"/>
          <w:color w:val="000000"/>
        </w:rPr>
        <w:t xml:space="preserve"> using</w:t>
      </w:r>
      <w:r w:rsidR="00D9552D">
        <w:rPr>
          <w:rFonts w:eastAsia="Calibri" w:cs="Times New Roman"/>
          <w:color w:val="000000"/>
        </w:rPr>
        <w:t xml:space="preserve"> a direct realization via a primary method,</w:t>
      </w:r>
      <w:r w:rsidRPr="0042232C">
        <w:rPr>
          <w:rFonts w:eastAsia="Calibri" w:cs="Times New Roman"/>
          <w:color w:val="000000"/>
        </w:rPr>
        <w:t xml:space="preserve"> certified reference materials (CRMs) </w:t>
      </w:r>
      <w:r w:rsidR="00E03616">
        <w:rPr>
          <w:rFonts w:eastAsia="Calibri" w:cs="Times New Roman"/>
          <w:color w:val="000000"/>
        </w:rPr>
        <w:t>from an NMI/DI having the required CMC claims</w:t>
      </w:r>
      <w:r w:rsidR="00D9552D">
        <w:rPr>
          <w:rFonts w:eastAsia="Calibri" w:cs="Times New Roman"/>
          <w:color w:val="000000"/>
        </w:rPr>
        <w:t>,</w:t>
      </w:r>
      <w:r w:rsidR="00E03616">
        <w:rPr>
          <w:rFonts w:eastAsia="Calibri" w:cs="Times New Roman"/>
          <w:color w:val="000000"/>
        </w:rPr>
        <w:t xml:space="preserve"> </w:t>
      </w:r>
      <w:r w:rsidRPr="0042232C">
        <w:rPr>
          <w:rFonts w:eastAsia="Calibri" w:cs="Times New Roman"/>
          <w:color w:val="000000"/>
        </w:rPr>
        <w:t xml:space="preserve">or </w:t>
      </w:r>
      <w:r w:rsidR="00E03616">
        <w:rPr>
          <w:rFonts w:eastAsia="Calibri" w:cs="Times New Roman"/>
          <w:color w:val="000000"/>
        </w:rPr>
        <w:t xml:space="preserve">by preparing their own calibration </w:t>
      </w:r>
      <w:r w:rsidR="003207B1">
        <w:rPr>
          <w:rFonts w:eastAsia="Calibri" w:cs="Times New Roman"/>
          <w:color w:val="000000"/>
        </w:rPr>
        <w:t>standards</w:t>
      </w:r>
      <w:r w:rsidR="00E03616">
        <w:rPr>
          <w:rFonts w:eastAsia="Calibri" w:cs="Times New Roman"/>
          <w:color w:val="000000"/>
        </w:rPr>
        <w:t xml:space="preserve"> using </w:t>
      </w:r>
      <w:r w:rsidRPr="0042232C">
        <w:rPr>
          <w:rFonts w:eastAsia="Calibri" w:cs="Times New Roman"/>
          <w:color w:val="000000"/>
        </w:rPr>
        <w:t>commercially available high purity materials for which they</w:t>
      </w:r>
      <w:r>
        <w:rPr>
          <w:rFonts w:eastAsia="Calibri" w:cs="Times New Roman"/>
          <w:color w:val="000000"/>
        </w:rPr>
        <w:t xml:space="preserve"> </w:t>
      </w:r>
      <w:r w:rsidR="00E03616">
        <w:rPr>
          <w:rFonts w:eastAsia="Calibri" w:cs="Times New Roman"/>
          <w:color w:val="000000"/>
        </w:rPr>
        <w:t xml:space="preserve">have </w:t>
      </w:r>
      <w:r>
        <w:rPr>
          <w:rFonts w:eastAsia="Calibri" w:cs="Times New Roman"/>
          <w:color w:val="000000"/>
        </w:rPr>
        <w:t>determined the purity</w:t>
      </w:r>
      <w:r w:rsidR="00E03616">
        <w:rPr>
          <w:rFonts w:eastAsia="Calibri" w:cs="Times New Roman"/>
          <w:color w:val="000000"/>
        </w:rPr>
        <w:t xml:space="preserve"> themselves</w:t>
      </w:r>
      <w:r>
        <w:rPr>
          <w:rFonts w:eastAsia="Calibri" w:cs="Times New Roman"/>
          <w:color w:val="000000"/>
        </w:rPr>
        <w:t xml:space="preserve">.  </w:t>
      </w:r>
      <w:bookmarkEnd w:id="12"/>
      <w:r w:rsidRPr="0042232C">
        <w:rPr>
          <w:rFonts w:eastAsia="Calibri" w:cs="Times New Roman"/>
          <w:color w:val="0070C0"/>
        </w:rPr>
        <w:t xml:space="preserve">Table X </w:t>
      </w:r>
      <w:r w:rsidRPr="0042232C">
        <w:rPr>
          <w:rFonts w:eastAsia="Calibri" w:cs="Times New Roman"/>
          <w:color w:val="000000"/>
        </w:rPr>
        <w:t xml:space="preserve">lists the CRMs that </w:t>
      </w:r>
      <w:r>
        <w:rPr>
          <w:rFonts w:eastAsia="Calibri" w:cs="Times New Roman"/>
          <w:color w:val="000000"/>
        </w:rPr>
        <w:t xml:space="preserve">are available for </w:t>
      </w:r>
      <w:r w:rsidRPr="0042232C">
        <w:rPr>
          <w:rFonts w:eastAsia="Calibri" w:cs="Times New Roman"/>
          <w:color w:val="000000"/>
        </w:rPr>
        <w:t>use</w:t>
      </w:r>
      <w:r>
        <w:rPr>
          <w:rFonts w:eastAsia="Calibri" w:cs="Times New Roman"/>
          <w:color w:val="000000"/>
        </w:rPr>
        <w:t xml:space="preserve"> for this study</w:t>
      </w:r>
      <w:r w:rsidR="003207B1">
        <w:rPr>
          <w:rFonts w:eastAsia="Calibri" w:cs="Times New Roman"/>
          <w:color w:val="000000"/>
        </w:rPr>
        <w:t xml:space="preserve"> and known to the study coordinator at the time of preparation of this protocol</w:t>
      </w:r>
      <w:r w:rsidR="00F14E41">
        <w:rPr>
          <w:rFonts w:eastAsia="Calibri" w:cs="Times New Roman"/>
          <w:color w:val="000000"/>
        </w:rPr>
        <w:t xml:space="preserve"> </w:t>
      </w:r>
      <w:r w:rsidR="00F14E41" w:rsidRPr="00F14E41">
        <w:rPr>
          <w:rFonts w:eastAsia="Calibri" w:cs="Times New Roman"/>
          <w:color w:val="0070C0"/>
        </w:rPr>
        <w:t>(if relevant)</w:t>
      </w:r>
      <w:r w:rsidRPr="00F14E41">
        <w:rPr>
          <w:rFonts w:eastAsia="Calibri" w:cs="Times New Roman"/>
          <w:color w:val="0070C0"/>
        </w:rPr>
        <w:t>.</w:t>
      </w:r>
      <w:r w:rsidRPr="0042232C">
        <w:rPr>
          <w:rFonts w:eastAsia="Calibri" w:cs="Times New Roman"/>
          <w:color w:val="000000"/>
        </w:rPr>
        <w:t xml:space="preserve">  </w:t>
      </w:r>
    </w:p>
    <w:p w14:paraId="09FDD451" w14:textId="77777777" w:rsidR="002C0F21" w:rsidRDefault="002C0F21" w:rsidP="00E45CB7">
      <w:pPr>
        <w:rPr>
          <w:rFonts w:eastAsia="Calibri" w:cs="Times New Roman"/>
          <w:color w:val="0070C0"/>
        </w:rPr>
      </w:pPr>
    </w:p>
    <w:p w14:paraId="559D4FAE" w14:textId="5E80B071" w:rsidR="00E45CB7" w:rsidRPr="0046634F" w:rsidRDefault="00E45CB7" w:rsidP="00E45CB7">
      <w:pPr>
        <w:rPr>
          <w:rFonts w:eastAsia="Calibri" w:cs="Times New Roman"/>
          <w:color w:val="000000"/>
        </w:rPr>
      </w:pPr>
      <w:r w:rsidRPr="00256720">
        <w:rPr>
          <w:rFonts w:eastAsia="Calibri" w:cs="Times New Roman"/>
          <w:color w:val="0070C0"/>
        </w:rPr>
        <w:t>Example Table X</w:t>
      </w:r>
      <w:r w:rsidRPr="0046634F">
        <w:rPr>
          <w:rFonts w:eastAsia="Calibri" w:cs="Times New Roman"/>
          <w:color w:val="000000"/>
        </w:rPr>
        <w:t xml:space="preserve">:  Certified Reference Materials </w:t>
      </w:r>
      <w:r>
        <w:rPr>
          <w:rFonts w:eastAsia="Calibri" w:cs="Times New Roman"/>
          <w:color w:val="000000"/>
        </w:rPr>
        <w:t xml:space="preserve">Available for </w:t>
      </w:r>
      <w:r w:rsidRPr="0046634F">
        <w:rPr>
          <w:rFonts w:eastAsia="Calibri" w:cs="Times New Roman"/>
          <w:color w:val="000000"/>
        </w:rPr>
        <w:t>Use</w:t>
      </w:r>
    </w:p>
    <w:tbl>
      <w:tblPr>
        <w:tblStyle w:val="TableGrid"/>
        <w:tblW w:w="3964" w:type="dxa"/>
        <w:jc w:val="center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435"/>
        <w:gridCol w:w="1024"/>
        <w:gridCol w:w="1505"/>
      </w:tblGrid>
      <w:tr w:rsidR="00E45CB7" w:rsidRPr="0046634F" w14:paraId="1EB39F78" w14:textId="77777777" w:rsidTr="00E00D2F">
        <w:trPr>
          <w:jc w:val="center"/>
        </w:trPr>
        <w:tc>
          <w:tcPr>
            <w:tcW w:w="1435" w:type="dxa"/>
            <w:vAlign w:val="bottom"/>
          </w:tcPr>
          <w:p w14:paraId="0F06B615" w14:textId="77777777" w:rsidR="00E45CB7" w:rsidRPr="0046634F" w:rsidRDefault="00E45CB7" w:rsidP="00166CC7">
            <w:pPr>
              <w:jc w:val="center"/>
              <w:rPr>
                <w:rFonts w:eastAsia="Calibri" w:cs="Times New Roman"/>
                <w:b/>
              </w:rPr>
            </w:pPr>
            <w:r w:rsidRPr="0046634F">
              <w:rPr>
                <w:rFonts w:eastAsia="Calibri" w:cs="Times New Roman"/>
                <w:b/>
              </w:rPr>
              <w:t>CRM</w:t>
            </w:r>
          </w:p>
        </w:tc>
        <w:tc>
          <w:tcPr>
            <w:tcW w:w="1024" w:type="dxa"/>
            <w:vAlign w:val="bottom"/>
          </w:tcPr>
          <w:p w14:paraId="0F83FE60" w14:textId="77777777" w:rsidR="00E45CB7" w:rsidRPr="0046634F" w:rsidRDefault="00E45CB7" w:rsidP="00166CC7">
            <w:pPr>
              <w:jc w:val="center"/>
              <w:rPr>
                <w:rFonts w:eastAsia="Calibri" w:cs="Times New Roman"/>
                <w:b/>
              </w:rPr>
            </w:pPr>
            <w:r w:rsidRPr="0046634F">
              <w:rPr>
                <w:rFonts w:eastAsia="Calibri" w:cs="Times New Roman"/>
                <w:b/>
                <w:iCs/>
              </w:rPr>
              <w:t>Provider</w:t>
            </w:r>
          </w:p>
        </w:tc>
        <w:tc>
          <w:tcPr>
            <w:tcW w:w="1505" w:type="dxa"/>
            <w:vAlign w:val="bottom"/>
          </w:tcPr>
          <w:p w14:paraId="55C26BEF" w14:textId="1868727D" w:rsidR="00E45CB7" w:rsidRPr="0046634F" w:rsidRDefault="00FF4D8C" w:rsidP="00166CC7">
            <w:pPr>
              <w:jc w:val="center"/>
              <w:rPr>
                <w:rFonts w:eastAsia="Calibri" w:cs="Times New Roman"/>
                <w:b/>
                <w:iCs/>
              </w:rPr>
            </w:pPr>
            <w:r>
              <w:rPr>
                <w:rFonts w:eastAsia="Calibri" w:cs="Times New Roman"/>
                <w:b/>
                <w:iCs/>
              </w:rPr>
              <w:t xml:space="preserve"> Measurand </w:t>
            </w:r>
          </w:p>
        </w:tc>
      </w:tr>
      <w:tr w:rsidR="00E45CB7" w:rsidRPr="0046634F" w14:paraId="705FE8DD" w14:textId="77777777" w:rsidTr="00E00D2F">
        <w:trPr>
          <w:trHeight w:val="683"/>
          <w:jc w:val="center"/>
        </w:trPr>
        <w:tc>
          <w:tcPr>
            <w:tcW w:w="1435" w:type="dxa"/>
            <w:vAlign w:val="center"/>
          </w:tcPr>
          <w:p w14:paraId="6BF98ACB" w14:textId="77777777" w:rsidR="00E45CB7" w:rsidRPr="00256720" w:rsidRDefault="00E45CB7" w:rsidP="00166CC7">
            <w:pPr>
              <w:rPr>
                <w:rFonts w:eastAsia="Calibri" w:cs="Times New Roman"/>
                <w:color w:val="0070C0"/>
              </w:rPr>
            </w:pPr>
            <w:r w:rsidRPr="00256720">
              <w:rPr>
                <w:rFonts w:eastAsia="Calibri" w:cs="Times New Roman"/>
                <w:color w:val="0070C0"/>
              </w:rPr>
              <w:t>CRM XXX</w:t>
            </w:r>
          </w:p>
        </w:tc>
        <w:tc>
          <w:tcPr>
            <w:tcW w:w="1024" w:type="dxa"/>
            <w:vAlign w:val="center"/>
          </w:tcPr>
          <w:p w14:paraId="5F4E8388" w14:textId="77777777" w:rsidR="00E45CB7" w:rsidRPr="00256720" w:rsidRDefault="00E45CB7" w:rsidP="00166CC7">
            <w:pPr>
              <w:jc w:val="center"/>
              <w:rPr>
                <w:rFonts w:eastAsia="Calibri" w:cs="Times New Roman"/>
                <w:color w:val="0070C0"/>
              </w:rPr>
            </w:pPr>
            <w:r w:rsidRPr="00256720">
              <w:rPr>
                <w:rFonts w:eastAsia="Calibri" w:cs="Times New Roman"/>
                <w:color w:val="0070C0"/>
              </w:rPr>
              <w:t>NMI 1</w:t>
            </w:r>
          </w:p>
        </w:tc>
        <w:tc>
          <w:tcPr>
            <w:tcW w:w="1505" w:type="dxa"/>
            <w:vAlign w:val="center"/>
          </w:tcPr>
          <w:p w14:paraId="6218E6EC" w14:textId="77777777" w:rsidR="00E45CB7" w:rsidRPr="00256720" w:rsidRDefault="00E45CB7" w:rsidP="00166CC7">
            <w:pPr>
              <w:jc w:val="center"/>
              <w:rPr>
                <w:rFonts w:eastAsia="Calibri" w:cs="Times New Roman"/>
                <w:color w:val="0070C0"/>
              </w:rPr>
            </w:pPr>
            <w:proofErr w:type="spellStart"/>
            <w:r w:rsidRPr="00256720">
              <w:rPr>
                <w:rFonts w:eastAsia="Calibri" w:cs="Times New Roman"/>
                <w:color w:val="0070C0"/>
              </w:rPr>
              <w:t>Abbr</w:t>
            </w:r>
            <w:proofErr w:type="spellEnd"/>
            <w:r>
              <w:rPr>
                <w:rFonts w:eastAsia="Calibri" w:cs="Times New Roman"/>
                <w:color w:val="0070C0"/>
              </w:rPr>
              <w:t xml:space="preserve"> 1</w:t>
            </w:r>
            <w:r>
              <w:rPr>
                <w:rFonts w:eastAsia="Calibri" w:cs="Times New Roman"/>
                <w:color w:val="0070C0"/>
              </w:rPr>
              <w:br/>
            </w:r>
            <w:proofErr w:type="spellStart"/>
            <w:r>
              <w:rPr>
                <w:rFonts w:eastAsia="Calibri" w:cs="Times New Roman"/>
                <w:color w:val="0070C0"/>
              </w:rPr>
              <w:t>Abbr</w:t>
            </w:r>
            <w:proofErr w:type="spellEnd"/>
            <w:r>
              <w:rPr>
                <w:rFonts w:eastAsia="Calibri" w:cs="Times New Roman"/>
                <w:color w:val="0070C0"/>
              </w:rPr>
              <w:t xml:space="preserve"> 2</w:t>
            </w:r>
          </w:p>
        </w:tc>
      </w:tr>
      <w:tr w:rsidR="00E45CB7" w:rsidRPr="0046634F" w14:paraId="4B156966" w14:textId="77777777" w:rsidTr="00E00D2F">
        <w:trPr>
          <w:trHeight w:val="710"/>
          <w:jc w:val="center"/>
        </w:trPr>
        <w:tc>
          <w:tcPr>
            <w:tcW w:w="1435" w:type="dxa"/>
            <w:vAlign w:val="center"/>
          </w:tcPr>
          <w:p w14:paraId="2A754D2A" w14:textId="77777777" w:rsidR="00E45CB7" w:rsidRPr="00256720" w:rsidRDefault="00E45CB7" w:rsidP="00166CC7">
            <w:pPr>
              <w:rPr>
                <w:rFonts w:eastAsia="Calibri" w:cs="Times New Roman"/>
                <w:color w:val="0070C0"/>
              </w:rPr>
            </w:pPr>
            <w:r w:rsidRPr="00256720">
              <w:rPr>
                <w:rFonts w:eastAsia="Calibri" w:cs="Times New Roman"/>
                <w:color w:val="0070C0"/>
              </w:rPr>
              <w:t>CRM XXX</w:t>
            </w:r>
          </w:p>
        </w:tc>
        <w:tc>
          <w:tcPr>
            <w:tcW w:w="1024" w:type="dxa"/>
            <w:vAlign w:val="center"/>
          </w:tcPr>
          <w:p w14:paraId="711E06DE" w14:textId="77777777" w:rsidR="00E45CB7" w:rsidRPr="00256720" w:rsidRDefault="00E45CB7" w:rsidP="00166CC7">
            <w:pPr>
              <w:jc w:val="center"/>
              <w:rPr>
                <w:rFonts w:eastAsia="Calibri" w:cs="Times New Roman"/>
                <w:color w:val="0070C0"/>
              </w:rPr>
            </w:pPr>
            <w:r w:rsidRPr="00256720">
              <w:rPr>
                <w:rFonts w:eastAsia="Calibri" w:cs="Times New Roman"/>
                <w:color w:val="0070C0"/>
              </w:rPr>
              <w:t>NMI 2</w:t>
            </w:r>
          </w:p>
        </w:tc>
        <w:tc>
          <w:tcPr>
            <w:tcW w:w="1505" w:type="dxa"/>
            <w:vAlign w:val="center"/>
          </w:tcPr>
          <w:p w14:paraId="27FA5ED9" w14:textId="77777777" w:rsidR="00E45CB7" w:rsidRPr="00256720" w:rsidRDefault="00E45CB7" w:rsidP="00166CC7">
            <w:pPr>
              <w:jc w:val="center"/>
              <w:rPr>
                <w:rFonts w:eastAsia="Calibri" w:cs="Times New Roman"/>
                <w:color w:val="0070C0"/>
              </w:rPr>
            </w:pPr>
            <w:proofErr w:type="spellStart"/>
            <w:r w:rsidRPr="00256720">
              <w:rPr>
                <w:rFonts w:eastAsia="Calibri" w:cs="Times New Roman"/>
                <w:color w:val="0070C0"/>
              </w:rPr>
              <w:t>Abbr</w:t>
            </w:r>
            <w:proofErr w:type="spellEnd"/>
            <w:r>
              <w:rPr>
                <w:rFonts w:eastAsia="Calibri" w:cs="Times New Roman"/>
                <w:color w:val="0070C0"/>
              </w:rPr>
              <w:t xml:space="preserve"> 1</w:t>
            </w:r>
            <w:r>
              <w:rPr>
                <w:rFonts w:eastAsia="Calibri" w:cs="Times New Roman"/>
                <w:color w:val="0070C0"/>
              </w:rPr>
              <w:br/>
            </w:r>
            <w:proofErr w:type="spellStart"/>
            <w:r>
              <w:rPr>
                <w:rFonts w:eastAsia="Calibri" w:cs="Times New Roman"/>
                <w:color w:val="0070C0"/>
              </w:rPr>
              <w:t>Abbr</w:t>
            </w:r>
            <w:proofErr w:type="spellEnd"/>
            <w:r>
              <w:rPr>
                <w:rFonts w:eastAsia="Calibri" w:cs="Times New Roman"/>
                <w:color w:val="0070C0"/>
              </w:rPr>
              <w:t xml:space="preserve"> 2</w:t>
            </w:r>
          </w:p>
        </w:tc>
      </w:tr>
      <w:tr w:rsidR="00E45CB7" w:rsidRPr="0046634F" w14:paraId="341498CE" w14:textId="77777777" w:rsidTr="00E00D2F">
        <w:trPr>
          <w:trHeight w:val="620"/>
          <w:jc w:val="center"/>
        </w:trPr>
        <w:tc>
          <w:tcPr>
            <w:tcW w:w="1435" w:type="dxa"/>
            <w:vAlign w:val="center"/>
          </w:tcPr>
          <w:p w14:paraId="0F793B3C" w14:textId="77777777" w:rsidR="00E45CB7" w:rsidRPr="00256720" w:rsidRDefault="00E45CB7" w:rsidP="00166CC7">
            <w:pPr>
              <w:rPr>
                <w:rFonts w:eastAsia="Calibri" w:cs="Times New Roman"/>
                <w:color w:val="0070C0"/>
              </w:rPr>
            </w:pPr>
            <w:r w:rsidRPr="00256720">
              <w:rPr>
                <w:rFonts w:eastAsia="Calibri" w:cs="Times New Roman"/>
                <w:color w:val="0070C0"/>
              </w:rPr>
              <w:t>CRM XXX</w:t>
            </w:r>
          </w:p>
        </w:tc>
        <w:tc>
          <w:tcPr>
            <w:tcW w:w="1024" w:type="dxa"/>
            <w:vAlign w:val="center"/>
          </w:tcPr>
          <w:p w14:paraId="38E223B8" w14:textId="77777777" w:rsidR="00E45CB7" w:rsidRPr="00256720" w:rsidRDefault="00E45CB7" w:rsidP="00166CC7">
            <w:pPr>
              <w:jc w:val="center"/>
              <w:rPr>
                <w:rFonts w:eastAsia="Calibri" w:cs="Times New Roman"/>
                <w:color w:val="0070C0"/>
              </w:rPr>
            </w:pPr>
            <w:r w:rsidRPr="00256720">
              <w:rPr>
                <w:rFonts w:eastAsia="Calibri" w:cs="Times New Roman"/>
                <w:color w:val="0070C0"/>
              </w:rPr>
              <w:t>NMI 3</w:t>
            </w:r>
          </w:p>
        </w:tc>
        <w:tc>
          <w:tcPr>
            <w:tcW w:w="1505" w:type="dxa"/>
            <w:vAlign w:val="center"/>
          </w:tcPr>
          <w:p w14:paraId="56812927" w14:textId="77777777" w:rsidR="00E45CB7" w:rsidRPr="00256720" w:rsidRDefault="00E45CB7" w:rsidP="00166CC7">
            <w:pPr>
              <w:jc w:val="center"/>
              <w:rPr>
                <w:rFonts w:eastAsia="Calibri" w:cs="Times New Roman"/>
                <w:color w:val="0070C0"/>
              </w:rPr>
            </w:pPr>
            <w:proofErr w:type="spellStart"/>
            <w:r w:rsidRPr="00256720">
              <w:rPr>
                <w:rFonts w:eastAsia="Calibri" w:cs="Times New Roman"/>
                <w:color w:val="0070C0"/>
              </w:rPr>
              <w:t>Abbr</w:t>
            </w:r>
            <w:proofErr w:type="spellEnd"/>
            <w:r>
              <w:rPr>
                <w:rFonts w:eastAsia="Calibri" w:cs="Times New Roman"/>
                <w:color w:val="0070C0"/>
              </w:rPr>
              <w:t xml:space="preserve"> </w:t>
            </w:r>
            <w:r w:rsidRPr="00256720">
              <w:rPr>
                <w:rFonts w:eastAsia="Calibri" w:cs="Times New Roman"/>
                <w:color w:val="0070C0"/>
              </w:rPr>
              <w:t>1</w:t>
            </w:r>
          </w:p>
        </w:tc>
      </w:tr>
    </w:tbl>
    <w:p w14:paraId="1536F64C" w14:textId="77777777" w:rsidR="00E45CB7" w:rsidRPr="0046634F" w:rsidRDefault="00E45CB7" w:rsidP="00E45CB7">
      <w:pPr>
        <w:tabs>
          <w:tab w:val="left" w:pos="2745"/>
        </w:tabs>
        <w:spacing w:after="0" w:line="240" w:lineRule="auto"/>
        <w:jc w:val="both"/>
        <w:rPr>
          <w:rFonts w:eastAsia="Calibri" w:cs="Times New Roman"/>
          <w:sz w:val="8"/>
          <w:szCs w:val="8"/>
        </w:rPr>
      </w:pPr>
    </w:p>
    <w:p w14:paraId="2FCC236B" w14:textId="77777777" w:rsidR="00E45CB7" w:rsidRDefault="00E45CB7" w:rsidP="00A94523">
      <w:pPr>
        <w:pStyle w:val="Heading1"/>
        <w:jc w:val="left"/>
        <w:rPr>
          <w:color w:val="000000" w:themeColor="text1"/>
        </w:rPr>
      </w:pPr>
    </w:p>
    <w:p w14:paraId="3E683940" w14:textId="77777777" w:rsidR="003207B1" w:rsidRDefault="003207B1" w:rsidP="00A94523">
      <w:pPr>
        <w:pStyle w:val="Heading1"/>
        <w:jc w:val="left"/>
        <w:rPr>
          <w:color w:val="000000" w:themeColor="text1"/>
        </w:rPr>
      </w:pPr>
    </w:p>
    <w:p w14:paraId="7BE03CBC" w14:textId="7D4A515D" w:rsidR="0060770E" w:rsidRPr="00EE1BD0" w:rsidRDefault="00217F8C" w:rsidP="00A94523">
      <w:pPr>
        <w:pStyle w:val="Heading1"/>
        <w:jc w:val="left"/>
        <w:rPr>
          <w:color w:val="000000" w:themeColor="text1"/>
        </w:rPr>
      </w:pPr>
      <w:r w:rsidRPr="00EE1BD0">
        <w:rPr>
          <w:color w:val="000000" w:themeColor="text1"/>
        </w:rPr>
        <w:t>INSTRUCTIONS</w:t>
      </w:r>
      <w:bookmarkEnd w:id="11"/>
      <w:r w:rsidR="009B21EA">
        <w:rPr>
          <w:color w:val="000000" w:themeColor="text1"/>
        </w:rPr>
        <w:t xml:space="preserve"> AND SAMPLE DISTRIBUTION</w:t>
      </w:r>
    </w:p>
    <w:p w14:paraId="64870130" w14:textId="77777777" w:rsidR="001804B0" w:rsidRPr="00763D04" w:rsidRDefault="009B21EA" w:rsidP="008D50B9">
      <w:pPr>
        <w:spacing w:before="240"/>
        <w:rPr>
          <w:color w:val="0070C0"/>
        </w:rPr>
      </w:pPr>
      <w:bookmarkStart w:id="13" w:name="_Toc491080858"/>
      <w:r>
        <w:rPr>
          <w:color w:val="0070C0"/>
        </w:rPr>
        <w:t>Describe the sample distribution</w:t>
      </w:r>
      <w:r w:rsidR="00772CB1">
        <w:rPr>
          <w:color w:val="0070C0"/>
        </w:rPr>
        <w:t>, and</w:t>
      </w:r>
      <w:r>
        <w:rPr>
          <w:color w:val="0070C0"/>
        </w:rPr>
        <w:t xml:space="preserve"> </w:t>
      </w:r>
      <w:r w:rsidR="00772CB1">
        <w:rPr>
          <w:color w:val="0070C0"/>
        </w:rPr>
        <w:t>a</w:t>
      </w:r>
      <w:r w:rsidR="001804B0" w:rsidRPr="00823EB8">
        <w:rPr>
          <w:color w:val="0070C0"/>
        </w:rPr>
        <w:t xml:space="preserve">dd further information as required on </w:t>
      </w:r>
      <w:r w:rsidR="001804B0" w:rsidRPr="00763D04">
        <w:rPr>
          <w:color w:val="0070C0"/>
        </w:rPr>
        <w:t xml:space="preserve">any notable shipping delays, issues, etc. </w:t>
      </w:r>
      <w:r w:rsidR="00763D04">
        <w:rPr>
          <w:color w:val="0070C0"/>
        </w:rPr>
        <w:t xml:space="preserve">If temperatures </w:t>
      </w:r>
      <w:r w:rsidR="00756B50">
        <w:rPr>
          <w:color w:val="0070C0"/>
        </w:rPr>
        <w:t>are to be</w:t>
      </w:r>
      <w:r w:rsidR="00763D04">
        <w:rPr>
          <w:color w:val="0070C0"/>
        </w:rPr>
        <w:t xml:space="preserve"> monitored during transport</w:t>
      </w:r>
      <w:r w:rsidR="00756B50">
        <w:rPr>
          <w:color w:val="0070C0"/>
        </w:rPr>
        <w:t xml:space="preserve">, then </w:t>
      </w:r>
      <w:r w:rsidR="00763D04">
        <w:rPr>
          <w:color w:val="0070C0"/>
        </w:rPr>
        <w:t>describe</w:t>
      </w:r>
      <w:r w:rsidR="00756B50">
        <w:rPr>
          <w:color w:val="0070C0"/>
        </w:rPr>
        <w:t xml:space="preserve"> how this is to be recorded and analyzed</w:t>
      </w:r>
      <w:r w:rsidR="00763D04">
        <w:rPr>
          <w:color w:val="0070C0"/>
        </w:rPr>
        <w:t xml:space="preserve">. </w:t>
      </w:r>
    </w:p>
    <w:p w14:paraId="6163FD22" w14:textId="77777777" w:rsidR="00B02D9C" w:rsidRPr="00B02D9C" w:rsidRDefault="00B02D9C" w:rsidP="00DD1F2C">
      <w:pPr>
        <w:pStyle w:val="Heading1"/>
        <w:jc w:val="left"/>
        <w:rPr>
          <w:color w:val="000000" w:themeColor="text1"/>
        </w:rPr>
      </w:pPr>
      <w:r w:rsidRPr="00B02D9C">
        <w:rPr>
          <w:color w:val="000000" w:themeColor="text1"/>
        </w:rPr>
        <w:t xml:space="preserve">SAFETY </w:t>
      </w:r>
    </w:p>
    <w:p w14:paraId="2A45893F" w14:textId="68EFDB23" w:rsidR="00B85A94" w:rsidRPr="00DD1F2C" w:rsidRDefault="00B02D9C" w:rsidP="00B02D9C">
      <w:pPr>
        <w:rPr>
          <w:color w:val="0070C0"/>
        </w:rPr>
      </w:pPr>
      <w:r>
        <w:rPr>
          <w:color w:val="0070C0"/>
        </w:rPr>
        <w:t>Describe safety</w:t>
      </w:r>
      <w:r w:rsidRPr="00B02D9C">
        <w:rPr>
          <w:color w:val="0070C0"/>
        </w:rPr>
        <w:t xml:space="preserve"> procedures </w:t>
      </w:r>
      <w:r w:rsidRPr="00DD1F2C">
        <w:rPr>
          <w:color w:val="0070C0"/>
        </w:rPr>
        <w:t>for the handling and disposal of the material.</w:t>
      </w:r>
    </w:p>
    <w:p w14:paraId="48AF0490" w14:textId="77777777" w:rsidR="00371C1D" w:rsidRPr="00EE1BD0" w:rsidRDefault="00D56345" w:rsidP="00A94523">
      <w:pPr>
        <w:pStyle w:val="Heading1"/>
        <w:jc w:val="left"/>
        <w:rPr>
          <w:color w:val="000000" w:themeColor="text1"/>
        </w:rPr>
      </w:pPr>
      <w:r w:rsidRPr="00EE1BD0">
        <w:rPr>
          <w:color w:val="000000" w:themeColor="text1"/>
        </w:rPr>
        <w:t>RESULTS</w:t>
      </w:r>
      <w:bookmarkEnd w:id="13"/>
    </w:p>
    <w:p w14:paraId="3F154AA3" w14:textId="3F690FE9" w:rsidR="00454BD8" w:rsidRPr="00454BD8" w:rsidRDefault="00454BD8" w:rsidP="00454BD8">
      <w:pPr>
        <w:tabs>
          <w:tab w:val="left" w:pos="2745"/>
        </w:tabs>
        <w:spacing w:before="240" w:after="0"/>
        <w:jc w:val="both"/>
        <w:rPr>
          <w:rFonts w:eastAsia="Calibri" w:cs="Times New Roman"/>
          <w:color w:val="000000"/>
        </w:rPr>
      </w:pPr>
      <w:bookmarkStart w:id="14" w:name="_Toc508890558"/>
      <w:r w:rsidRPr="00454BD8">
        <w:rPr>
          <w:rFonts w:eastAsia="Calibri" w:cs="Times New Roman"/>
          <w:color w:val="000000"/>
        </w:rPr>
        <w:t xml:space="preserve">The final results, from a minimum of </w:t>
      </w:r>
      <w:r w:rsidRPr="00454BD8">
        <w:rPr>
          <w:color w:val="0070C0"/>
        </w:rPr>
        <w:t>[X</w:t>
      </w:r>
      <w:r>
        <w:rPr>
          <w:color w:val="0070C0"/>
        </w:rPr>
        <w:t>]</w:t>
      </w:r>
      <w:r w:rsidRPr="00454BD8">
        <w:rPr>
          <w:rFonts w:eastAsia="Calibri" w:cs="Times New Roman"/>
          <w:color w:val="000000"/>
        </w:rPr>
        <w:t xml:space="preserve"> independent replicates, should be returned to the coordinator by </w:t>
      </w:r>
      <w:r w:rsidRPr="008002D5">
        <w:rPr>
          <w:color w:val="0070C0"/>
        </w:rPr>
        <w:t>[date]</w:t>
      </w:r>
      <w:r w:rsidRPr="00454BD8">
        <w:rPr>
          <w:rFonts w:eastAsia="Calibri" w:cs="Times New Roman"/>
          <w:color w:val="000000"/>
        </w:rPr>
        <w:t xml:space="preserve">, using the supplied reporting template. </w:t>
      </w:r>
      <w:r w:rsidR="003207B1">
        <w:rPr>
          <w:rFonts w:eastAsia="Calibri" w:cs="Times New Roman"/>
          <w:color w:val="000000"/>
        </w:rPr>
        <w:t xml:space="preserve"> </w:t>
      </w:r>
      <w:r w:rsidRPr="00454BD8">
        <w:rPr>
          <w:rFonts w:eastAsia="Calibri" w:cs="Times New Roman"/>
          <w:color w:val="000000"/>
        </w:rPr>
        <w:t xml:space="preserve">All participants must include: </w:t>
      </w:r>
    </w:p>
    <w:p w14:paraId="2EDD1BCB" w14:textId="1598FE8A" w:rsidR="00454BD8" w:rsidRPr="00454BD8" w:rsidRDefault="00454BD8" w:rsidP="00454BD8">
      <w:pPr>
        <w:tabs>
          <w:tab w:val="left" w:pos="2745"/>
        </w:tabs>
        <w:spacing w:before="240" w:after="0"/>
        <w:jc w:val="both"/>
        <w:rPr>
          <w:rFonts w:eastAsia="Calibri" w:cs="Times New Roman"/>
          <w:color w:val="000000"/>
        </w:rPr>
      </w:pPr>
      <w:r w:rsidRPr="00454BD8">
        <w:rPr>
          <w:rFonts w:eastAsia="Calibri" w:cs="Times New Roman"/>
          <w:color w:val="000000"/>
        </w:rPr>
        <w:t xml:space="preserve">- Final results and uncertainty budget, reported as </w:t>
      </w:r>
      <w:r w:rsidRPr="00454BD8">
        <w:rPr>
          <w:color w:val="0070C0"/>
        </w:rPr>
        <w:t>[Units]</w:t>
      </w:r>
      <w:r w:rsidRPr="00454BD8">
        <w:rPr>
          <w:rFonts w:eastAsia="Calibri" w:cs="Times New Roman"/>
          <w:color w:val="000000"/>
        </w:rPr>
        <w:t xml:space="preserve"> </w:t>
      </w:r>
      <w:r w:rsidR="008002D5" w:rsidRPr="008002D5">
        <w:rPr>
          <w:color w:val="0070C0"/>
        </w:rPr>
        <w:t>[</w:t>
      </w:r>
      <w:r w:rsidRPr="008002D5">
        <w:rPr>
          <w:color w:val="0070C0"/>
        </w:rPr>
        <w:t>on a dry mass</w:t>
      </w:r>
      <w:r w:rsidR="003207B1">
        <w:rPr>
          <w:color w:val="0070C0"/>
        </w:rPr>
        <w:t>/as received</w:t>
      </w:r>
      <w:r w:rsidRPr="008002D5">
        <w:rPr>
          <w:color w:val="0070C0"/>
        </w:rPr>
        <w:t xml:space="preserve"> basis</w:t>
      </w:r>
      <w:r w:rsidR="003207B1">
        <w:rPr>
          <w:color w:val="0070C0"/>
        </w:rPr>
        <w:t>, as appropriate</w:t>
      </w:r>
      <w:r w:rsidR="008002D5" w:rsidRPr="008002D5">
        <w:rPr>
          <w:color w:val="0070C0"/>
        </w:rPr>
        <w:t>]</w:t>
      </w:r>
      <w:r w:rsidRPr="00454BD8">
        <w:rPr>
          <w:rFonts w:eastAsia="Calibri" w:cs="Times New Roman"/>
          <w:color w:val="000000"/>
        </w:rPr>
        <w:t xml:space="preserve">, from at least </w:t>
      </w:r>
      <w:r w:rsidRPr="00454BD8">
        <w:rPr>
          <w:color w:val="0070C0"/>
        </w:rPr>
        <w:t>[X</w:t>
      </w:r>
      <w:r>
        <w:rPr>
          <w:color w:val="0070C0"/>
        </w:rPr>
        <w:t>]</w:t>
      </w:r>
      <w:r w:rsidRPr="00454BD8">
        <w:rPr>
          <w:rFonts w:eastAsia="Calibri" w:cs="Times New Roman"/>
          <w:color w:val="000000"/>
        </w:rPr>
        <w:t xml:space="preserve"> independent replicate measurements</w:t>
      </w:r>
    </w:p>
    <w:p w14:paraId="738006A5" w14:textId="2969B625" w:rsidR="00454BD8" w:rsidRDefault="00454BD8" w:rsidP="00454BD8">
      <w:pPr>
        <w:tabs>
          <w:tab w:val="left" w:pos="2745"/>
        </w:tabs>
        <w:spacing w:before="240" w:after="0"/>
        <w:jc w:val="both"/>
        <w:rPr>
          <w:rFonts w:eastAsia="Calibri" w:cs="Times New Roman"/>
          <w:color w:val="000000"/>
        </w:rPr>
      </w:pPr>
      <w:r w:rsidRPr="00454BD8">
        <w:rPr>
          <w:rFonts w:eastAsia="Calibri" w:cs="Times New Roman"/>
          <w:color w:val="000000"/>
        </w:rPr>
        <w:t>- A detailed description of the sample preparation methods, analytical techniques, calibration approach and any corrections applied</w:t>
      </w:r>
    </w:p>
    <w:p w14:paraId="7A576835" w14:textId="1786239B" w:rsidR="00487FEC" w:rsidRPr="00454BD8" w:rsidRDefault="00487FEC" w:rsidP="00454BD8">
      <w:pPr>
        <w:tabs>
          <w:tab w:val="left" w:pos="2745"/>
        </w:tabs>
        <w:spacing w:before="240" w:after="0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- Participants are encouraged to provide </w:t>
      </w:r>
      <w:r>
        <w:rPr>
          <w:rFonts w:cs="Times New Roman"/>
          <w:lang w:val="en-GB" w:eastAsia="en-GB"/>
        </w:rPr>
        <w:t>any results they produced for matrix CRMs used for QC.</w:t>
      </w:r>
    </w:p>
    <w:p w14:paraId="48C52C05" w14:textId="5F4CA418" w:rsidR="00C779B4" w:rsidRDefault="00C779B4" w:rsidP="0042232C">
      <w:pPr>
        <w:pStyle w:val="Heading2"/>
        <w:rPr>
          <w:rFonts w:eastAsia="Calibri" w:cs="Times New Roman"/>
          <w:color w:val="000000"/>
          <w:lang w:val="en-GB"/>
        </w:rPr>
      </w:pPr>
    </w:p>
    <w:p w14:paraId="1A400C41" w14:textId="2345F4B9" w:rsidR="002C0F21" w:rsidRDefault="002C0F21" w:rsidP="002C0F21">
      <w:pPr>
        <w:rPr>
          <w:lang w:val="en-GB"/>
        </w:rPr>
      </w:pPr>
    </w:p>
    <w:p w14:paraId="10F1C8DC" w14:textId="77777777" w:rsidR="002B7C6C" w:rsidRPr="00EE1BD0" w:rsidRDefault="002B7C6C" w:rsidP="002B7C6C">
      <w:pPr>
        <w:pStyle w:val="Heading1"/>
        <w:jc w:val="left"/>
        <w:rPr>
          <w:color w:val="000000" w:themeColor="text1"/>
        </w:rPr>
      </w:pPr>
      <w:r w:rsidRPr="00EE1BD0">
        <w:rPr>
          <w:color w:val="000000" w:themeColor="text1"/>
        </w:rPr>
        <w:t xml:space="preserve">USE OF </w:t>
      </w:r>
      <w:r>
        <w:rPr>
          <w:color w:val="0070C0"/>
        </w:rPr>
        <w:t>[This Study]</w:t>
      </w:r>
      <w:r w:rsidRPr="00B5563A">
        <w:rPr>
          <w:color w:val="0070C0"/>
        </w:rPr>
        <w:t xml:space="preserve"> </w:t>
      </w:r>
      <w:r w:rsidRPr="00EE1BD0">
        <w:rPr>
          <w:color w:val="000000" w:themeColor="text1"/>
        </w:rPr>
        <w:t>IN SUPPORT OF CALIBRATION AND MEASUREMENT CAPABILITY (CMC) CLAIMS</w:t>
      </w:r>
    </w:p>
    <w:p w14:paraId="515D5756" w14:textId="77777777" w:rsidR="00E45CB7" w:rsidRPr="00EE1BD0" w:rsidRDefault="00E45CB7" w:rsidP="00E45CB7">
      <w:pPr>
        <w:pStyle w:val="Heading2"/>
        <w:spacing w:before="240"/>
      </w:pPr>
      <w:bookmarkStart w:id="15" w:name="_Toc491080868"/>
      <w:r w:rsidRPr="00EE1BD0">
        <w:t>How Far the Light Shines</w:t>
      </w:r>
      <w:bookmarkEnd w:id="15"/>
    </w:p>
    <w:p w14:paraId="175805F2" w14:textId="77777777" w:rsidR="00E45CB7" w:rsidRDefault="00E45CB7" w:rsidP="002B7C6C">
      <w:pPr>
        <w:pStyle w:val="Default"/>
        <w:rPr>
          <w:lang w:val="en-GB"/>
        </w:rPr>
      </w:pPr>
    </w:p>
    <w:p w14:paraId="6917DCE7" w14:textId="05479127" w:rsidR="00E45CB7" w:rsidRDefault="00E45CB7" w:rsidP="002B7C6C">
      <w:pPr>
        <w:pStyle w:val="Default"/>
        <w:rPr>
          <w:lang w:val="en-GB"/>
        </w:rPr>
      </w:pPr>
      <w:r w:rsidRPr="00EE1BD0">
        <w:t xml:space="preserve">Successful </w:t>
      </w:r>
      <w:r w:rsidR="002B7C6C" w:rsidRPr="00F121D7">
        <w:rPr>
          <w:lang w:val="en-GB"/>
        </w:rPr>
        <w:t>participation will help demonstrate capabilities for [</w:t>
      </w:r>
      <w:r w:rsidRPr="00E45CB7">
        <w:rPr>
          <w:rFonts w:eastAsia="Calibri"/>
          <w:color w:val="0070C0"/>
        </w:rPr>
        <w:t xml:space="preserve">e.g. </w:t>
      </w:r>
      <w:r w:rsidR="002B7C6C" w:rsidRPr="00E45CB7">
        <w:rPr>
          <w:rFonts w:eastAsia="Calibri"/>
          <w:color w:val="0070C0"/>
        </w:rPr>
        <w:t>sample preparation (dissolution)</w:t>
      </w:r>
      <w:r w:rsidR="002B7C6C" w:rsidRPr="00F121D7">
        <w:rPr>
          <w:lang w:val="en-GB"/>
        </w:rPr>
        <w:t xml:space="preserve">] and accurate analysis for challenging matrices and measurands. </w:t>
      </w:r>
      <w:r w:rsidR="003207B1">
        <w:rPr>
          <w:lang w:val="en-GB"/>
        </w:rPr>
        <w:t xml:space="preserve"> </w:t>
      </w:r>
      <w:r w:rsidR="002B7C6C" w:rsidRPr="00F121D7">
        <w:rPr>
          <w:lang w:val="en-GB"/>
        </w:rPr>
        <w:t xml:space="preserve">Considering the IAWG Core Capability Matrix, this material falls into the matrix category of </w:t>
      </w:r>
      <w:r>
        <w:rPr>
          <w:rFonts w:eastAsia="Calibri"/>
          <w:color w:val="0070C0"/>
        </w:rPr>
        <w:t>[XXX</w:t>
      </w:r>
      <w:r w:rsidR="002B7C6C" w:rsidRPr="00F121D7">
        <w:rPr>
          <w:rFonts w:eastAsia="Calibri"/>
          <w:color w:val="0070C0"/>
        </w:rPr>
        <w:t>]</w:t>
      </w:r>
      <w:r w:rsidR="003207B1">
        <w:rPr>
          <w:rFonts w:eastAsia="Calibri"/>
          <w:color w:val="auto"/>
        </w:rPr>
        <w:t>, and</w:t>
      </w:r>
      <w:r w:rsidR="002B7C6C" w:rsidRPr="00F121D7">
        <w:rPr>
          <w:lang w:val="en-GB"/>
        </w:rPr>
        <w:t xml:space="preserve"> so will support CMCs for the analyte groups of </w:t>
      </w:r>
      <w:r w:rsidR="002B7C6C" w:rsidRPr="00F121D7">
        <w:rPr>
          <w:rFonts w:eastAsia="Calibri"/>
          <w:color w:val="0070C0"/>
        </w:rPr>
        <w:t>[“XXX” (Xx, Xx, Xx)], [“XXX” (Xx, Xx)]</w:t>
      </w:r>
      <w:r w:rsidR="002B7C6C" w:rsidRPr="00F121D7">
        <w:rPr>
          <w:lang w:val="en-GB"/>
        </w:rPr>
        <w:t xml:space="preserve"> and some </w:t>
      </w:r>
      <w:r w:rsidR="002B7C6C" w:rsidRPr="00F121D7">
        <w:rPr>
          <w:rFonts w:eastAsia="Calibri"/>
          <w:color w:val="0070C0"/>
        </w:rPr>
        <w:t>[“XXX” (Xx, Xx, Xx)], [“XXX” (Xx, Xx)]</w:t>
      </w:r>
      <w:r w:rsidR="002B7C6C" w:rsidRPr="00F121D7">
        <w:rPr>
          <w:lang w:val="en-GB"/>
        </w:rPr>
        <w:t xml:space="preserve">, at the </w:t>
      </w:r>
      <w:r w:rsidR="002B7C6C" w:rsidRPr="00F121D7">
        <w:rPr>
          <w:rFonts w:eastAsia="Calibri"/>
          <w:color w:val="0070C0"/>
        </w:rPr>
        <w:t>[mass fraction units]</w:t>
      </w:r>
      <w:r w:rsidR="002B7C6C" w:rsidRPr="00F121D7">
        <w:rPr>
          <w:lang w:val="en-GB"/>
        </w:rPr>
        <w:t xml:space="preserve"> level.</w:t>
      </w:r>
    </w:p>
    <w:p w14:paraId="460B45E1" w14:textId="77777777" w:rsidR="00E45CB7" w:rsidRDefault="00E45CB7" w:rsidP="002B7C6C">
      <w:pPr>
        <w:pStyle w:val="Default"/>
        <w:rPr>
          <w:lang w:val="en-GB"/>
        </w:rPr>
      </w:pPr>
    </w:p>
    <w:p w14:paraId="4AB35B50" w14:textId="1BA9411C" w:rsidR="00F95AF8" w:rsidRPr="00E45CB7" w:rsidRDefault="00E45CB7" w:rsidP="00E45CB7">
      <w:pPr>
        <w:pStyle w:val="Heading2"/>
        <w:spacing w:before="240"/>
      </w:pPr>
      <w:bookmarkStart w:id="16" w:name="_Toc491080869"/>
      <w:r w:rsidRPr="00EE1BD0">
        <w:t xml:space="preserve">Core </w:t>
      </w:r>
      <w:r>
        <w:t>Capability</w:t>
      </w:r>
      <w:r w:rsidRPr="00EE1BD0">
        <w:t xml:space="preserve"> </w:t>
      </w:r>
      <w:bookmarkEnd w:id="16"/>
      <w:r w:rsidR="002C0F21">
        <w:t>table</w:t>
      </w:r>
      <w:r w:rsidR="00AB4B93">
        <w:t xml:space="preserve"> </w:t>
      </w:r>
    </w:p>
    <w:p w14:paraId="0F30FD70" w14:textId="66AC922D" w:rsidR="002C0F21" w:rsidRPr="00A94523" w:rsidRDefault="002C0F21" w:rsidP="002C0F21">
      <w:pPr>
        <w:rPr>
          <w:color w:val="0070C0"/>
        </w:rPr>
      </w:pPr>
      <w:r w:rsidRPr="00A94523">
        <w:rPr>
          <w:color w:val="0070C0"/>
        </w:rPr>
        <w:t xml:space="preserve">Include as </w:t>
      </w:r>
      <w:r>
        <w:rPr>
          <w:color w:val="0070C0"/>
        </w:rPr>
        <w:t>appropriate.</w:t>
      </w:r>
    </w:p>
    <w:bookmarkEnd w:id="14"/>
    <w:p w14:paraId="632A0018" w14:textId="77777777" w:rsidR="00DB6B96" w:rsidRPr="0046634F" w:rsidRDefault="00DB6B96" w:rsidP="0046634F">
      <w:pPr>
        <w:spacing w:after="0" w:line="240" w:lineRule="auto"/>
        <w:ind w:left="270" w:hanging="270"/>
        <w:rPr>
          <w:rFonts w:eastAsia="Calibri" w:cs="Times New Roman"/>
          <w:sz w:val="20"/>
          <w:szCs w:val="20"/>
        </w:rPr>
      </w:pPr>
    </w:p>
    <w:p w14:paraId="333B678C" w14:textId="77777777" w:rsidR="00A94523" w:rsidRDefault="00A94523" w:rsidP="00B82630">
      <w:pPr>
        <w:pStyle w:val="Heading1"/>
        <w:rPr>
          <w:color w:val="000000" w:themeColor="text1"/>
        </w:rPr>
      </w:pPr>
      <w:bookmarkStart w:id="17" w:name="_Toc491080867"/>
    </w:p>
    <w:bookmarkEnd w:id="17"/>
    <w:p w14:paraId="4C0C3B40" w14:textId="7F80FB8A" w:rsidR="006E3637" w:rsidRPr="001314F4" w:rsidRDefault="001314F4" w:rsidP="001314F4">
      <w:pPr>
        <w:pStyle w:val="Heading1"/>
        <w:jc w:val="left"/>
        <w:rPr>
          <w:color w:val="000000" w:themeColor="text1"/>
        </w:rPr>
      </w:pPr>
      <w:r w:rsidRPr="001314F4">
        <w:rPr>
          <w:color w:val="000000" w:themeColor="text1"/>
        </w:rPr>
        <w:t>Contact Details</w:t>
      </w:r>
    </w:p>
    <w:p w14:paraId="5BCDB837" w14:textId="014DFD80" w:rsidR="001314F4" w:rsidRDefault="001314F4" w:rsidP="001314F4">
      <w:pPr>
        <w:rPr>
          <w:lang w:val="en-GB"/>
        </w:rPr>
      </w:pPr>
      <w:r>
        <w:rPr>
          <w:rFonts w:eastAsia="Calibri"/>
          <w:color w:val="0070C0"/>
        </w:rPr>
        <w:t>[XXX</w:t>
      </w:r>
      <w:r w:rsidRPr="00F121D7">
        <w:rPr>
          <w:rFonts w:eastAsia="Calibri"/>
          <w:color w:val="0070C0"/>
        </w:rPr>
        <w:t>]</w:t>
      </w:r>
    </w:p>
    <w:p w14:paraId="1AF61088" w14:textId="5C1666E3" w:rsidR="001314F4" w:rsidRDefault="001314F4" w:rsidP="001314F4">
      <w:pPr>
        <w:rPr>
          <w:lang w:val="en-GB"/>
        </w:rPr>
      </w:pPr>
    </w:p>
    <w:p w14:paraId="5A05059D" w14:textId="685E0535" w:rsidR="004F2AFF" w:rsidRPr="001314F4" w:rsidRDefault="004F2AFF" w:rsidP="004F2AFF">
      <w:pPr>
        <w:pStyle w:val="Heading1"/>
        <w:jc w:val="left"/>
        <w:rPr>
          <w:color w:val="000000" w:themeColor="text1"/>
        </w:rPr>
      </w:pPr>
      <w:r>
        <w:rPr>
          <w:color w:val="000000" w:themeColor="text1"/>
        </w:rPr>
        <w:t>Publications</w:t>
      </w:r>
    </w:p>
    <w:p w14:paraId="371BE7AA" w14:textId="015AF84A" w:rsidR="004F2AFF" w:rsidRDefault="004F2AFF" w:rsidP="00DD1F2C">
      <w:pPr>
        <w:spacing w:after="0" w:line="240" w:lineRule="auto"/>
        <w:rPr>
          <w:rFonts w:eastAsia="Times New Roman" w:cs="Times New Roman"/>
          <w:color w:val="000000"/>
          <w:lang w:val="en-GB"/>
        </w:rPr>
      </w:pPr>
      <w:r w:rsidRPr="004F2AFF">
        <w:rPr>
          <w:rFonts w:eastAsia="Times New Roman" w:cs="Times New Roman"/>
          <w:color w:val="000000"/>
          <w:lang w:val="en-GB"/>
        </w:rPr>
        <w:t xml:space="preserve">CCQM policy concerning external publications (e.g., journal papers) </w:t>
      </w:r>
      <w:r w:rsidR="00A96A6B">
        <w:rPr>
          <w:rFonts w:eastAsia="Times New Roman" w:cs="Times New Roman"/>
          <w:color w:val="000000"/>
          <w:lang w:val="en-GB"/>
        </w:rPr>
        <w:t>about</w:t>
      </w:r>
      <w:r w:rsidRPr="004F2AFF">
        <w:rPr>
          <w:rFonts w:eastAsia="Times New Roman" w:cs="Times New Roman"/>
          <w:color w:val="000000"/>
          <w:lang w:val="en-GB"/>
        </w:rPr>
        <w:t xml:space="preserve"> a CIPM pilot study or key comparison include the following guidelines:</w:t>
      </w:r>
    </w:p>
    <w:p w14:paraId="63DBD7F8" w14:textId="77777777" w:rsidR="00DD1F2C" w:rsidRPr="004F2AFF" w:rsidRDefault="00DD1F2C" w:rsidP="00DD1F2C">
      <w:pPr>
        <w:spacing w:after="0" w:line="240" w:lineRule="auto"/>
        <w:rPr>
          <w:rFonts w:eastAsia="Times New Roman" w:cs="Times New Roman"/>
          <w:color w:val="000000"/>
          <w:lang w:val="en-GB"/>
        </w:rPr>
      </w:pPr>
    </w:p>
    <w:p w14:paraId="57C30BB5" w14:textId="6AE9DA7E" w:rsidR="004F2AFF" w:rsidRPr="004F2AFF" w:rsidRDefault="004F2AFF" w:rsidP="00DD1F2C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="Times New Roman"/>
          <w:color w:val="000000"/>
          <w:lang w:val="en-GB"/>
        </w:rPr>
      </w:pPr>
      <w:r w:rsidRPr="004F2AFF">
        <w:rPr>
          <w:rFonts w:eastAsia="Times New Roman" w:cs="Times New Roman"/>
          <w:color w:val="000000"/>
          <w:lang w:val="en-GB"/>
        </w:rPr>
        <w:t>The coordinat</w:t>
      </w:r>
      <w:r w:rsidRPr="004F2AFF">
        <w:rPr>
          <w:rFonts w:eastAsia="Times New Roman" w:cs="Times New Roman"/>
          <w:color w:val="000000"/>
          <w:lang w:val="en-GB"/>
        </w:rPr>
        <w:t>ing institute(s</w:t>
      </w:r>
      <w:r w:rsidRPr="004F2AFF">
        <w:rPr>
          <w:rFonts w:eastAsia="Times New Roman" w:cs="Times New Roman"/>
          <w:color w:val="000000"/>
          <w:lang w:val="en-GB"/>
        </w:rPr>
        <w:t>) holds the first right to publish.</w:t>
      </w:r>
    </w:p>
    <w:p w14:paraId="70A5040E" w14:textId="5C860E96" w:rsidR="004F2AFF" w:rsidRPr="004F2AFF" w:rsidRDefault="004F2AFF" w:rsidP="00DD1F2C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="Times New Roman"/>
          <w:color w:val="000000"/>
          <w:lang w:val="en-GB"/>
        </w:rPr>
      </w:pPr>
      <w:r w:rsidRPr="004F2AFF">
        <w:rPr>
          <w:rFonts w:eastAsia="Times New Roman" w:cs="Times New Roman"/>
          <w:color w:val="000000"/>
          <w:lang w:val="en-GB"/>
        </w:rPr>
        <w:t>Publication requires the consent of all institutes that participate in the study.</w:t>
      </w:r>
    </w:p>
    <w:p w14:paraId="175743E3" w14:textId="65FF2D89" w:rsidR="004F2AFF" w:rsidRDefault="004F2AFF" w:rsidP="00DD1F2C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="Times New Roman"/>
          <w:color w:val="000000"/>
          <w:lang w:val="en-GB"/>
        </w:rPr>
      </w:pPr>
      <w:r w:rsidRPr="004F2AFF">
        <w:rPr>
          <w:rFonts w:eastAsia="Times New Roman" w:cs="Times New Roman"/>
          <w:color w:val="000000"/>
          <w:lang w:val="en-GB"/>
        </w:rPr>
        <w:t xml:space="preserve">The author list for such a </w:t>
      </w:r>
      <w:r w:rsidRPr="004F2AFF">
        <w:rPr>
          <w:rFonts w:eastAsia="Times New Roman" w:cs="Times New Roman"/>
          <w:color w:val="000000"/>
          <w:lang w:val="en-GB"/>
        </w:rPr>
        <w:t>publication</w:t>
      </w:r>
      <w:r w:rsidRPr="004F2AFF">
        <w:rPr>
          <w:rFonts w:eastAsia="Times New Roman" w:cs="Times New Roman"/>
          <w:color w:val="000000"/>
          <w:lang w:val="en-GB"/>
        </w:rPr>
        <w:t xml:space="preserve"> will usually include all participants.</w:t>
      </w:r>
    </w:p>
    <w:p w14:paraId="0982C22E" w14:textId="77777777" w:rsidR="00DD1F2C" w:rsidRPr="004853CA" w:rsidRDefault="00DD1F2C" w:rsidP="004853CA">
      <w:pPr>
        <w:spacing w:after="0" w:line="240" w:lineRule="auto"/>
        <w:rPr>
          <w:rFonts w:eastAsia="Times New Roman" w:cs="Times New Roman"/>
          <w:color w:val="000000"/>
          <w:lang w:val="en-GB"/>
        </w:rPr>
      </w:pPr>
    </w:p>
    <w:p w14:paraId="64558EB9" w14:textId="569C2C84" w:rsidR="004F2AFF" w:rsidRPr="004F2AFF" w:rsidRDefault="004F2AFF" w:rsidP="00DD1F2C">
      <w:pPr>
        <w:spacing w:after="0" w:line="240" w:lineRule="auto"/>
        <w:rPr>
          <w:rFonts w:eastAsia="Times New Roman" w:cs="Times New Roman"/>
          <w:color w:val="000000"/>
          <w:lang w:val="en-GB"/>
        </w:rPr>
      </w:pPr>
      <w:r w:rsidRPr="004F2AFF">
        <w:rPr>
          <w:rFonts w:eastAsia="Times New Roman" w:cs="Times New Roman"/>
          <w:color w:val="000000"/>
          <w:lang w:val="en-GB"/>
        </w:rPr>
        <w:t>The IAWG is reminded that these guidelines must be followed.</w:t>
      </w:r>
    </w:p>
    <w:p w14:paraId="6B762157" w14:textId="77777777" w:rsidR="0058772F" w:rsidRDefault="0058772F">
      <w:pPr>
        <w:rPr>
          <w:b/>
          <w:color w:val="000000" w:themeColor="text1"/>
          <w:sz w:val="28"/>
          <w:szCs w:val="28"/>
        </w:rPr>
      </w:pPr>
      <w:bookmarkStart w:id="18" w:name="_Toc491080872"/>
      <w:r>
        <w:rPr>
          <w:color w:val="000000" w:themeColor="text1"/>
        </w:rPr>
        <w:br w:type="page"/>
      </w:r>
    </w:p>
    <w:p w14:paraId="7E20F283" w14:textId="56072729" w:rsidR="001314F4" w:rsidRDefault="001314F4" w:rsidP="001314F4">
      <w:pPr>
        <w:pStyle w:val="Heading1"/>
        <w:jc w:val="left"/>
        <w:rPr>
          <w:color w:val="000000" w:themeColor="text1"/>
        </w:rPr>
      </w:pPr>
      <w:r w:rsidRPr="00EE1BD0">
        <w:rPr>
          <w:color w:val="000000" w:themeColor="text1"/>
        </w:rPr>
        <w:lastRenderedPageBreak/>
        <w:t>REFERENCES</w:t>
      </w:r>
      <w:bookmarkEnd w:id="18"/>
    </w:p>
    <w:p w14:paraId="5104984E" w14:textId="77777777" w:rsidR="001314F4" w:rsidRPr="00A94523" w:rsidRDefault="001314F4" w:rsidP="001314F4">
      <w:pPr>
        <w:rPr>
          <w:color w:val="0070C0"/>
        </w:rPr>
      </w:pPr>
      <w:r w:rsidRPr="00A94523">
        <w:rPr>
          <w:color w:val="0070C0"/>
        </w:rPr>
        <w:t>Include as necessary</w:t>
      </w:r>
      <w:r>
        <w:rPr>
          <w:color w:val="0070C0"/>
        </w:rPr>
        <w:t>.</w:t>
      </w:r>
    </w:p>
    <w:p w14:paraId="3853C6F9" w14:textId="77777777" w:rsidR="001314F4" w:rsidRDefault="001314F4" w:rsidP="001314F4">
      <w:pPr>
        <w:rPr>
          <w:lang w:val="en-GB"/>
        </w:rPr>
      </w:pPr>
    </w:p>
    <w:p w14:paraId="7BFD7CB8" w14:textId="6E0963EB" w:rsidR="003407DD" w:rsidRPr="00AD6CA4" w:rsidRDefault="003407DD" w:rsidP="00AD6CA4">
      <w:pPr>
        <w:spacing w:after="160" w:line="259" w:lineRule="auto"/>
        <w:rPr>
          <w:b/>
          <w:color w:val="000000" w:themeColor="text1"/>
          <w:szCs w:val="22"/>
        </w:rPr>
      </w:pPr>
    </w:p>
    <w:sectPr w:rsidR="003407DD" w:rsidRPr="00AD6CA4" w:rsidSect="00A945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0780C" w14:textId="77777777" w:rsidR="00487DFC" w:rsidRPr="00FC1E2E" w:rsidRDefault="00487DFC" w:rsidP="001D2FB7">
      <w:pPr>
        <w:spacing w:after="0" w:line="240" w:lineRule="auto"/>
        <w:rPr>
          <w:sz w:val="8"/>
          <w:szCs w:val="8"/>
        </w:rPr>
      </w:pPr>
    </w:p>
  </w:endnote>
  <w:endnote w:type="continuationSeparator" w:id="0">
    <w:p w14:paraId="7CF4D093" w14:textId="77777777" w:rsidR="00487DFC" w:rsidRPr="00FC1E2E" w:rsidRDefault="00487DFC" w:rsidP="001D2FB7">
      <w:pPr>
        <w:spacing w:after="0" w:line="240" w:lineRule="auto"/>
        <w:rPr>
          <w:sz w:val="8"/>
          <w:szCs w:val="8"/>
        </w:rPr>
      </w:pPr>
    </w:p>
  </w:endnote>
  <w:endnote w:type="continuationNotice" w:id="1">
    <w:p w14:paraId="30C9486C" w14:textId="77777777" w:rsidR="00487DFC" w:rsidRPr="00FC1E2E" w:rsidRDefault="00487DFC">
      <w:pPr>
        <w:spacing w:after="0" w:line="240" w:lineRule="auto"/>
        <w:rPr>
          <w:sz w:val="8"/>
          <w:szCs w:val="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0FF9A" w14:textId="77777777" w:rsidR="00E00D2F" w:rsidRDefault="00E00D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F9C24" w14:textId="6E7C35CD" w:rsidR="00A94523" w:rsidRDefault="00A94523">
    <w:pPr>
      <w:pStyle w:val="Footer"/>
      <w:jc w:val="center"/>
    </w:pPr>
    <w:r>
      <w:t xml:space="preserve">Page </w:t>
    </w:r>
    <w:sdt>
      <w:sdtPr>
        <w:id w:val="7184860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2D9C">
          <w:rPr>
            <w:noProof/>
          </w:rPr>
          <w:t>7</w:t>
        </w:r>
        <w:r>
          <w:rPr>
            <w:noProof/>
          </w:rPr>
          <w:fldChar w:fldCharType="end"/>
        </w:r>
      </w:sdtContent>
    </w:sdt>
  </w:p>
  <w:p w14:paraId="7185E392" w14:textId="77777777" w:rsidR="00844816" w:rsidRPr="003D72D0" w:rsidRDefault="00844816" w:rsidP="006E3637">
    <w:pPr>
      <w:pStyle w:val="Footer"/>
      <w:tabs>
        <w:tab w:val="clear" w:pos="4680"/>
        <w:tab w:val="clear" w:pos="9360"/>
      </w:tabs>
      <w:jc w:val="center"/>
      <w:rPr>
        <w:color w:val="000000" w:themeColor="tex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E5C69" w14:textId="77777777" w:rsidR="00E00D2F" w:rsidRDefault="00E00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AB536" w14:textId="77777777" w:rsidR="00487DFC" w:rsidRDefault="00487DFC" w:rsidP="001D2FB7">
      <w:pPr>
        <w:spacing w:after="0" w:line="240" w:lineRule="auto"/>
      </w:pPr>
      <w:r>
        <w:separator/>
      </w:r>
    </w:p>
  </w:footnote>
  <w:footnote w:type="continuationSeparator" w:id="0">
    <w:p w14:paraId="0D4E9256" w14:textId="77777777" w:rsidR="00487DFC" w:rsidRDefault="00487DFC" w:rsidP="001D2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DD0E2" w14:textId="187BE639" w:rsidR="00E00D2F" w:rsidRDefault="00487DFC">
    <w:pPr>
      <w:pStyle w:val="Header"/>
    </w:pPr>
    <w:r>
      <w:rPr>
        <w:noProof/>
      </w:rPr>
      <w:pict w14:anchorId="0E7ACF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721954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E4313" w14:textId="3836481D" w:rsidR="00E00D2F" w:rsidRDefault="00487DFC">
    <w:pPr>
      <w:pStyle w:val="Header"/>
    </w:pPr>
    <w:r>
      <w:rPr>
        <w:noProof/>
      </w:rPr>
      <w:pict w14:anchorId="0B00C9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721955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9535F" w14:textId="6A8E72F3" w:rsidR="00E00D2F" w:rsidRDefault="00487DFC">
    <w:pPr>
      <w:pStyle w:val="Header"/>
    </w:pPr>
    <w:r>
      <w:rPr>
        <w:noProof/>
      </w:rPr>
      <w:pict w14:anchorId="1C1847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721953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C067C"/>
    <w:multiLevelType w:val="hybridMultilevel"/>
    <w:tmpl w:val="79449E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81968CE"/>
    <w:multiLevelType w:val="hybridMultilevel"/>
    <w:tmpl w:val="6338D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327B8"/>
    <w:multiLevelType w:val="hybridMultilevel"/>
    <w:tmpl w:val="CEAE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44154"/>
    <w:multiLevelType w:val="hybridMultilevel"/>
    <w:tmpl w:val="DB04A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426D7"/>
    <w:multiLevelType w:val="hybridMultilevel"/>
    <w:tmpl w:val="0BA28068"/>
    <w:lvl w:ilvl="0" w:tplc="52200D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C74A5"/>
    <w:multiLevelType w:val="hybridMultilevel"/>
    <w:tmpl w:val="4CD86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22F39"/>
    <w:multiLevelType w:val="multilevel"/>
    <w:tmpl w:val="C1D836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2D3775"/>
    <w:multiLevelType w:val="hybridMultilevel"/>
    <w:tmpl w:val="68F87F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00FA8"/>
    <w:multiLevelType w:val="multilevel"/>
    <w:tmpl w:val="834EC4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1126AA"/>
    <w:multiLevelType w:val="hybridMultilevel"/>
    <w:tmpl w:val="2CD2E1D8"/>
    <w:lvl w:ilvl="0" w:tplc="4EE65C98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E5F51"/>
    <w:multiLevelType w:val="hybridMultilevel"/>
    <w:tmpl w:val="BD6EA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31528"/>
    <w:multiLevelType w:val="hybridMultilevel"/>
    <w:tmpl w:val="B85297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23FFB"/>
    <w:multiLevelType w:val="hybridMultilevel"/>
    <w:tmpl w:val="0BDA1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1049B"/>
    <w:multiLevelType w:val="hybridMultilevel"/>
    <w:tmpl w:val="9880D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D5A9E"/>
    <w:multiLevelType w:val="hybridMultilevel"/>
    <w:tmpl w:val="68D89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86719"/>
    <w:multiLevelType w:val="hybridMultilevel"/>
    <w:tmpl w:val="763EB63E"/>
    <w:lvl w:ilvl="0" w:tplc="6C00CF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D13FD"/>
    <w:multiLevelType w:val="hybridMultilevel"/>
    <w:tmpl w:val="AA26FFE0"/>
    <w:lvl w:ilvl="0" w:tplc="CB60B22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A1F38"/>
    <w:multiLevelType w:val="hybridMultilevel"/>
    <w:tmpl w:val="1CD47280"/>
    <w:lvl w:ilvl="0" w:tplc="1A8CD1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00670"/>
    <w:multiLevelType w:val="hybridMultilevel"/>
    <w:tmpl w:val="275C4F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3B0B72"/>
    <w:multiLevelType w:val="hybridMultilevel"/>
    <w:tmpl w:val="742C5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A02C1"/>
    <w:multiLevelType w:val="multilevel"/>
    <w:tmpl w:val="ACF00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816A71"/>
    <w:multiLevelType w:val="hybridMultilevel"/>
    <w:tmpl w:val="7FFEA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A7917"/>
    <w:multiLevelType w:val="hybridMultilevel"/>
    <w:tmpl w:val="35B49ACE"/>
    <w:lvl w:ilvl="0" w:tplc="E08634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10E8C"/>
    <w:multiLevelType w:val="hybridMultilevel"/>
    <w:tmpl w:val="60BC6C52"/>
    <w:lvl w:ilvl="0" w:tplc="FE7A17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5"/>
  </w:num>
  <w:num w:numId="4">
    <w:abstractNumId w:val="23"/>
  </w:num>
  <w:num w:numId="5">
    <w:abstractNumId w:val="4"/>
  </w:num>
  <w:num w:numId="6">
    <w:abstractNumId w:val="22"/>
  </w:num>
  <w:num w:numId="7">
    <w:abstractNumId w:val="5"/>
  </w:num>
  <w:num w:numId="8">
    <w:abstractNumId w:val="3"/>
  </w:num>
  <w:num w:numId="9">
    <w:abstractNumId w:val="0"/>
  </w:num>
  <w:num w:numId="10">
    <w:abstractNumId w:val="9"/>
  </w:num>
  <w:num w:numId="11">
    <w:abstractNumId w:val="13"/>
  </w:num>
  <w:num w:numId="12">
    <w:abstractNumId w:val="7"/>
  </w:num>
  <w:num w:numId="13">
    <w:abstractNumId w:val="17"/>
  </w:num>
  <w:num w:numId="14">
    <w:abstractNumId w:val="11"/>
  </w:num>
  <w:num w:numId="15">
    <w:abstractNumId w:val="18"/>
  </w:num>
  <w:num w:numId="16">
    <w:abstractNumId w:val="20"/>
  </w:num>
  <w:num w:numId="17">
    <w:abstractNumId w:val="8"/>
  </w:num>
  <w:num w:numId="18">
    <w:abstractNumId w:val="6"/>
  </w:num>
  <w:num w:numId="19">
    <w:abstractNumId w:val="19"/>
  </w:num>
  <w:num w:numId="20">
    <w:abstractNumId w:val="10"/>
  </w:num>
  <w:num w:numId="21">
    <w:abstractNumId w:val="1"/>
  </w:num>
  <w:num w:numId="22">
    <w:abstractNumId w:val="14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70E"/>
    <w:rsid w:val="00000064"/>
    <w:rsid w:val="0000067D"/>
    <w:rsid w:val="00000B3D"/>
    <w:rsid w:val="00001BA6"/>
    <w:rsid w:val="000030DE"/>
    <w:rsid w:val="0000327C"/>
    <w:rsid w:val="00004A6C"/>
    <w:rsid w:val="000054E2"/>
    <w:rsid w:val="0001007A"/>
    <w:rsid w:val="0001122A"/>
    <w:rsid w:val="00011775"/>
    <w:rsid w:val="00012E12"/>
    <w:rsid w:val="00013427"/>
    <w:rsid w:val="000143AB"/>
    <w:rsid w:val="0001515C"/>
    <w:rsid w:val="000153E3"/>
    <w:rsid w:val="00016F71"/>
    <w:rsid w:val="00020CAC"/>
    <w:rsid w:val="0002281E"/>
    <w:rsid w:val="000233FF"/>
    <w:rsid w:val="000258C0"/>
    <w:rsid w:val="000263D5"/>
    <w:rsid w:val="00026AD1"/>
    <w:rsid w:val="000277B5"/>
    <w:rsid w:val="00031DE3"/>
    <w:rsid w:val="00032523"/>
    <w:rsid w:val="00037099"/>
    <w:rsid w:val="00040043"/>
    <w:rsid w:val="0004079D"/>
    <w:rsid w:val="00042E43"/>
    <w:rsid w:val="000439D1"/>
    <w:rsid w:val="00043FC8"/>
    <w:rsid w:val="0004417F"/>
    <w:rsid w:val="00046940"/>
    <w:rsid w:val="00052052"/>
    <w:rsid w:val="0005221D"/>
    <w:rsid w:val="00052697"/>
    <w:rsid w:val="00052E1C"/>
    <w:rsid w:val="00052E45"/>
    <w:rsid w:val="00053217"/>
    <w:rsid w:val="000533BF"/>
    <w:rsid w:val="000533F6"/>
    <w:rsid w:val="000542EC"/>
    <w:rsid w:val="00054EC9"/>
    <w:rsid w:val="000568A4"/>
    <w:rsid w:val="00056963"/>
    <w:rsid w:val="00056A85"/>
    <w:rsid w:val="00057FA3"/>
    <w:rsid w:val="00061E3A"/>
    <w:rsid w:val="00062D09"/>
    <w:rsid w:val="00064637"/>
    <w:rsid w:val="0006520E"/>
    <w:rsid w:val="000663A0"/>
    <w:rsid w:val="00066B8B"/>
    <w:rsid w:val="00067534"/>
    <w:rsid w:val="00067DA7"/>
    <w:rsid w:val="000731A7"/>
    <w:rsid w:val="0007349E"/>
    <w:rsid w:val="0007368A"/>
    <w:rsid w:val="000751AD"/>
    <w:rsid w:val="00075A7B"/>
    <w:rsid w:val="00076133"/>
    <w:rsid w:val="00077B5F"/>
    <w:rsid w:val="00080869"/>
    <w:rsid w:val="00080D23"/>
    <w:rsid w:val="00080EA3"/>
    <w:rsid w:val="00081B25"/>
    <w:rsid w:val="00082236"/>
    <w:rsid w:val="00083D91"/>
    <w:rsid w:val="00084D1C"/>
    <w:rsid w:val="000860EB"/>
    <w:rsid w:val="00086BEA"/>
    <w:rsid w:val="00090564"/>
    <w:rsid w:val="0009347C"/>
    <w:rsid w:val="00094610"/>
    <w:rsid w:val="00095722"/>
    <w:rsid w:val="000A0989"/>
    <w:rsid w:val="000A0C02"/>
    <w:rsid w:val="000A1B8C"/>
    <w:rsid w:val="000A1F7A"/>
    <w:rsid w:val="000A2406"/>
    <w:rsid w:val="000A2FA0"/>
    <w:rsid w:val="000A4658"/>
    <w:rsid w:val="000A539B"/>
    <w:rsid w:val="000A6224"/>
    <w:rsid w:val="000A6398"/>
    <w:rsid w:val="000A74DF"/>
    <w:rsid w:val="000B0FBF"/>
    <w:rsid w:val="000B2175"/>
    <w:rsid w:val="000B2495"/>
    <w:rsid w:val="000B4728"/>
    <w:rsid w:val="000B4980"/>
    <w:rsid w:val="000B78C6"/>
    <w:rsid w:val="000C2A76"/>
    <w:rsid w:val="000C6114"/>
    <w:rsid w:val="000C6D53"/>
    <w:rsid w:val="000C7787"/>
    <w:rsid w:val="000C788A"/>
    <w:rsid w:val="000D033B"/>
    <w:rsid w:val="000D03B0"/>
    <w:rsid w:val="000D1180"/>
    <w:rsid w:val="000E0FC1"/>
    <w:rsid w:val="000E12AD"/>
    <w:rsid w:val="000E178E"/>
    <w:rsid w:val="000E2E42"/>
    <w:rsid w:val="000E332D"/>
    <w:rsid w:val="000E4CA4"/>
    <w:rsid w:val="000E5615"/>
    <w:rsid w:val="000F0376"/>
    <w:rsid w:val="000F03BA"/>
    <w:rsid w:val="000F1110"/>
    <w:rsid w:val="000F2146"/>
    <w:rsid w:val="000F34AF"/>
    <w:rsid w:val="000F3E8C"/>
    <w:rsid w:val="000F582F"/>
    <w:rsid w:val="000F5DF6"/>
    <w:rsid w:val="000F5FDC"/>
    <w:rsid w:val="000F6294"/>
    <w:rsid w:val="000F7ECF"/>
    <w:rsid w:val="00101DCE"/>
    <w:rsid w:val="0010213A"/>
    <w:rsid w:val="001036FC"/>
    <w:rsid w:val="00103760"/>
    <w:rsid w:val="00104576"/>
    <w:rsid w:val="0010465D"/>
    <w:rsid w:val="00105C45"/>
    <w:rsid w:val="00105EC0"/>
    <w:rsid w:val="00107E6D"/>
    <w:rsid w:val="001141DB"/>
    <w:rsid w:val="001150B4"/>
    <w:rsid w:val="00116327"/>
    <w:rsid w:val="001163D1"/>
    <w:rsid w:val="00117020"/>
    <w:rsid w:val="0011727A"/>
    <w:rsid w:val="00117F96"/>
    <w:rsid w:val="0012039B"/>
    <w:rsid w:val="0012110B"/>
    <w:rsid w:val="00122312"/>
    <w:rsid w:val="001227B2"/>
    <w:rsid w:val="001233DF"/>
    <w:rsid w:val="00123954"/>
    <w:rsid w:val="0012470A"/>
    <w:rsid w:val="00126EE6"/>
    <w:rsid w:val="00126F71"/>
    <w:rsid w:val="00127C34"/>
    <w:rsid w:val="00130B82"/>
    <w:rsid w:val="001314F4"/>
    <w:rsid w:val="00131776"/>
    <w:rsid w:val="00131EB8"/>
    <w:rsid w:val="00132745"/>
    <w:rsid w:val="00132E7B"/>
    <w:rsid w:val="001349FF"/>
    <w:rsid w:val="00140757"/>
    <w:rsid w:val="00140855"/>
    <w:rsid w:val="001415D8"/>
    <w:rsid w:val="00142538"/>
    <w:rsid w:val="00142F3F"/>
    <w:rsid w:val="00143F1A"/>
    <w:rsid w:val="00145F63"/>
    <w:rsid w:val="00146018"/>
    <w:rsid w:val="001476AE"/>
    <w:rsid w:val="001539F8"/>
    <w:rsid w:val="00153FEF"/>
    <w:rsid w:val="001567D8"/>
    <w:rsid w:val="001568B5"/>
    <w:rsid w:val="00156CBF"/>
    <w:rsid w:val="00157348"/>
    <w:rsid w:val="0016056E"/>
    <w:rsid w:val="0016104B"/>
    <w:rsid w:val="001623E3"/>
    <w:rsid w:val="00163C75"/>
    <w:rsid w:val="001643EF"/>
    <w:rsid w:val="001647A5"/>
    <w:rsid w:val="00164CAB"/>
    <w:rsid w:val="00165347"/>
    <w:rsid w:val="0016697D"/>
    <w:rsid w:val="001722B7"/>
    <w:rsid w:val="00173D1F"/>
    <w:rsid w:val="00173D80"/>
    <w:rsid w:val="001740B6"/>
    <w:rsid w:val="00174689"/>
    <w:rsid w:val="00175F02"/>
    <w:rsid w:val="001763AF"/>
    <w:rsid w:val="001804B0"/>
    <w:rsid w:val="001815D7"/>
    <w:rsid w:val="001831DE"/>
    <w:rsid w:val="001836AA"/>
    <w:rsid w:val="00183809"/>
    <w:rsid w:val="00184369"/>
    <w:rsid w:val="001850CE"/>
    <w:rsid w:val="00185555"/>
    <w:rsid w:val="001865A1"/>
    <w:rsid w:val="001866F4"/>
    <w:rsid w:val="00187DF3"/>
    <w:rsid w:val="001912BB"/>
    <w:rsid w:val="0019207A"/>
    <w:rsid w:val="00192DA8"/>
    <w:rsid w:val="001A0604"/>
    <w:rsid w:val="001A2096"/>
    <w:rsid w:val="001A32B0"/>
    <w:rsid w:val="001A36B9"/>
    <w:rsid w:val="001A3F11"/>
    <w:rsid w:val="001A55AE"/>
    <w:rsid w:val="001A60CC"/>
    <w:rsid w:val="001A67D2"/>
    <w:rsid w:val="001A6CBE"/>
    <w:rsid w:val="001A74AF"/>
    <w:rsid w:val="001A7FD2"/>
    <w:rsid w:val="001B0988"/>
    <w:rsid w:val="001B0CB7"/>
    <w:rsid w:val="001B0D5B"/>
    <w:rsid w:val="001B1823"/>
    <w:rsid w:val="001B24C4"/>
    <w:rsid w:val="001B2506"/>
    <w:rsid w:val="001B27B3"/>
    <w:rsid w:val="001B3851"/>
    <w:rsid w:val="001B5F5A"/>
    <w:rsid w:val="001C0C24"/>
    <w:rsid w:val="001C27AA"/>
    <w:rsid w:val="001C39D4"/>
    <w:rsid w:val="001D0125"/>
    <w:rsid w:val="001D0762"/>
    <w:rsid w:val="001D1BE6"/>
    <w:rsid w:val="001D2DC6"/>
    <w:rsid w:val="001D2FB7"/>
    <w:rsid w:val="001D3AE8"/>
    <w:rsid w:val="001D4DE2"/>
    <w:rsid w:val="001D6279"/>
    <w:rsid w:val="001D6A81"/>
    <w:rsid w:val="001E27DC"/>
    <w:rsid w:val="001E2E79"/>
    <w:rsid w:val="001E3DBA"/>
    <w:rsid w:val="001E4E23"/>
    <w:rsid w:val="001E77CB"/>
    <w:rsid w:val="001E7CA4"/>
    <w:rsid w:val="001F1133"/>
    <w:rsid w:val="001F1473"/>
    <w:rsid w:val="001F26C4"/>
    <w:rsid w:val="001F474A"/>
    <w:rsid w:val="001F683A"/>
    <w:rsid w:val="001F6BBE"/>
    <w:rsid w:val="001F6E1F"/>
    <w:rsid w:val="001F7F5E"/>
    <w:rsid w:val="002004B2"/>
    <w:rsid w:val="00200842"/>
    <w:rsid w:val="00201071"/>
    <w:rsid w:val="00203AFC"/>
    <w:rsid w:val="0020462E"/>
    <w:rsid w:val="00205432"/>
    <w:rsid w:val="0020664E"/>
    <w:rsid w:val="00207498"/>
    <w:rsid w:val="00210151"/>
    <w:rsid w:val="00211730"/>
    <w:rsid w:val="00212460"/>
    <w:rsid w:val="00212E02"/>
    <w:rsid w:val="00214897"/>
    <w:rsid w:val="0021584A"/>
    <w:rsid w:val="00215D44"/>
    <w:rsid w:val="00216668"/>
    <w:rsid w:val="00217F8C"/>
    <w:rsid w:val="00220D91"/>
    <w:rsid w:val="00222B2C"/>
    <w:rsid w:val="002247BA"/>
    <w:rsid w:val="002264A9"/>
    <w:rsid w:val="0022650F"/>
    <w:rsid w:val="00226A07"/>
    <w:rsid w:val="00226C83"/>
    <w:rsid w:val="00227546"/>
    <w:rsid w:val="0023236A"/>
    <w:rsid w:val="00233FB2"/>
    <w:rsid w:val="00234AA6"/>
    <w:rsid w:val="00235D8B"/>
    <w:rsid w:val="00236111"/>
    <w:rsid w:val="0024038D"/>
    <w:rsid w:val="00241D75"/>
    <w:rsid w:val="00241EB1"/>
    <w:rsid w:val="00243DC4"/>
    <w:rsid w:val="00245FDB"/>
    <w:rsid w:val="00246F20"/>
    <w:rsid w:val="00250E58"/>
    <w:rsid w:val="00252C9B"/>
    <w:rsid w:val="00253890"/>
    <w:rsid w:val="00254EB4"/>
    <w:rsid w:val="00254F4F"/>
    <w:rsid w:val="002553FE"/>
    <w:rsid w:val="0025558E"/>
    <w:rsid w:val="002555CC"/>
    <w:rsid w:val="00256720"/>
    <w:rsid w:val="00256C33"/>
    <w:rsid w:val="00256E5A"/>
    <w:rsid w:val="002570E9"/>
    <w:rsid w:val="0025717A"/>
    <w:rsid w:val="002575E1"/>
    <w:rsid w:val="0025769D"/>
    <w:rsid w:val="00260337"/>
    <w:rsid w:val="00260D93"/>
    <w:rsid w:val="002610A7"/>
    <w:rsid w:val="00261B63"/>
    <w:rsid w:val="00263815"/>
    <w:rsid w:val="00265675"/>
    <w:rsid w:val="00266706"/>
    <w:rsid w:val="00267A6B"/>
    <w:rsid w:val="00267FDA"/>
    <w:rsid w:val="00270811"/>
    <w:rsid w:val="00270858"/>
    <w:rsid w:val="00272436"/>
    <w:rsid w:val="00272D6C"/>
    <w:rsid w:val="00273BDC"/>
    <w:rsid w:val="00277B52"/>
    <w:rsid w:val="00280911"/>
    <w:rsid w:val="002815BE"/>
    <w:rsid w:val="00281A8D"/>
    <w:rsid w:val="00281BDA"/>
    <w:rsid w:val="0028388F"/>
    <w:rsid w:val="00283978"/>
    <w:rsid w:val="00283FBA"/>
    <w:rsid w:val="002841F1"/>
    <w:rsid w:val="0028522E"/>
    <w:rsid w:val="00286CD5"/>
    <w:rsid w:val="0029076C"/>
    <w:rsid w:val="00290A74"/>
    <w:rsid w:val="00290CC9"/>
    <w:rsid w:val="002915AB"/>
    <w:rsid w:val="00292B2A"/>
    <w:rsid w:val="00293151"/>
    <w:rsid w:val="00293258"/>
    <w:rsid w:val="00293A95"/>
    <w:rsid w:val="00293D8E"/>
    <w:rsid w:val="00293DB8"/>
    <w:rsid w:val="0029545D"/>
    <w:rsid w:val="0029664A"/>
    <w:rsid w:val="00296944"/>
    <w:rsid w:val="00296B00"/>
    <w:rsid w:val="002970E7"/>
    <w:rsid w:val="002A0689"/>
    <w:rsid w:val="002A0DD0"/>
    <w:rsid w:val="002A0FC2"/>
    <w:rsid w:val="002A2410"/>
    <w:rsid w:val="002A2622"/>
    <w:rsid w:val="002A4651"/>
    <w:rsid w:val="002A5D62"/>
    <w:rsid w:val="002A6A91"/>
    <w:rsid w:val="002B0701"/>
    <w:rsid w:val="002B18C8"/>
    <w:rsid w:val="002B218D"/>
    <w:rsid w:val="002B320F"/>
    <w:rsid w:val="002B345C"/>
    <w:rsid w:val="002B3A5E"/>
    <w:rsid w:val="002B3F4F"/>
    <w:rsid w:val="002B47C1"/>
    <w:rsid w:val="002B48C6"/>
    <w:rsid w:val="002B60E7"/>
    <w:rsid w:val="002B7C6C"/>
    <w:rsid w:val="002C0F21"/>
    <w:rsid w:val="002C13F1"/>
    <w:rsid w:val="002C1E19"/>
    <w:rsid w:val="002C3AF5"/>
    <w:rsid w:val="002C50D5"/>
    <w:rsid w:val="002C5935"/>
    <w:rsid w:val="002C5F8A"/>
    <w:rsid w:val="002C73A5"/>
    <w:rsid w:val="002D0476"/>
    <w:rsid w:val="002D2A0B"/>
    <w:rsid w:val="002D2BD7"/>
    <w:rsid w:val="002D309B"/>
    <w:rsid w:val="002D37C2"/>
    <w:rsid w:val="002D631A"/>
    <w:rsid w:val="002D773D"/>
    <w:rsid w:val="002D79B5"/>
    <w:rsid w:val="002E05ED"/>
    <w:rsid w:val="002E1C35"/>
    <w:rsid w:val="002E3233"/>
    <w:rsid w:val="002E3CA1"/>
    <w:rsid w:val="002E3E50"/>
    <w:rsid w:val="002E47E5"/>
    <w:rsid w:val="002E4ADA"/>
    <w:rsid w:val="002E500F"/>
    <w:rsid w:val="002E502C"/>
    <w:rsid w:val="002E6649"/>
    <w:rsid w:val="002E755F"/>
    <w:rsid w:val="002E7C52"/>
    <w:rsid w:val="002F07BB"/>
    <w:rsid w:val="002F558A"/>
    <w:rsid w:val="002F61A6"/>
    <w:rsid w:val="002F78B2"/>
    <w:rsid w:val="002F7DE0"/>
    <w:rsid w:val="00301192"/>
    <w:rsid w:val="00302363"/>
    <w:rsid w:val="00302EF1"/>
    <w:rsid w:val="00304B7F"/>
    <w:rsid w:val="00304FFE"/>
    <w:rsid w:val="00305A7F"/>
    <w:rsid w:val="0030729C"/>
    <w:rsid w:val="003077B4"/>
    <w:rsid w:val="00310B8D"/>
    <w:rsid w:val="00310C73"/>
    <w:rsid w:val="0031177E"/>
    <w:rsid w:val="0031504F"/>
    <w:rsid w:val="00315736"/>
    <w:rsid w:val="00315B5B"/>
    <w:rsid w:val="003206EB"/>
    <w:rsid w:val="003207B1"/>
    <w:rsid w:val="00320FD2"/>
    <w:rsid w:val="0032166A"/>
    <w:rsid w:val="00322448"/>
    <w:rsid w:val="0032262C"/>
    <w:rsid w:val="00322A99"/>
    <w:rsid w:val="00323602"/>
    <w:rsid w:val="0032385C"/>
    <w:rsid w:val="00323FD5"/>
    <w:rsid w:val="00325E1A"/>
    <w:rsid w:val="00326B72"/>
    <w:rsid w:val="00326E53"/>
    <w:rsid w:val="00326E93"/>
    <w:rsid w:val="003279B1"/>
    <w:rsid w:val="003306CC"/>
    <w:rsid w:val="00330C01"/>
    <w:rsid w:val="003312EE"/>
    <w:rsid w:val="003316C0"/>
    <w:rsid w:val="00331FF2"/>
    <w:rsid w:val="00335A24"/>
    <w:rsid w:val="003407DD"/>
    <w:rsid w:val="00341BEF"/>
    <w:rsid w:val="00342171"/>
    <w:rsid w:val="003428E5"/>
    <w:rsid w:val="00343D2E"/>
    <w:rsid w:val="00344FAF"/>
    <w:rsid w:val="00346B7A"/>
    <w:rsid w:val="0035191B"/>
    <w:rsid w:val="003538D1"/>
    <w:rsid w:val="00355CD5"/>
    <w:rsid w:val="00355D5A"/>
    <w:rsid w:val="00355FE9"/>
    <w:rsid w:val="00357113"/>
    <w:rsid w:val="003577E3"/>
    <w:rsid w:val="0035782C"/>
    <w:rsid w:val="00361E6E"/>
    <w:rsid w:val="0036313F"/>
    <w:rsid w:val="0036358B"/>
    <w:rsid w:val="003654C0"/>
    <w:rsid w:val="003656AB"/>
    <w:rsid w:val="00365752"/>
    <w:rsid w:val="0036651C"/>
    <w:rsid w:val="003672F0"/>
    <w:rsid w:val="00367429"/>
    <w:rsid w:val="00371C1D"/>
    <w:rsid w:val="003722CA"/>
    <w:rsid w:val="003741AF"/>
    <w:rsid w:val="00374C0D"/>
    <w:rsid w:val="00382099"/>
    <w:rsid w:val="0038278C"/>
    <w:rsid w:val="0038313F"/>
    <w:rsid w:val="00383918"/>
    <w:rsid w:val="00383B76"/>
    <w:rsid w:val="00384539"/>
    <w:rsid w:val="00386879"/>
    <w:rsid w:val="0039001C"/>
    <w:rsid w:val="00390870"/>
    <w:rsid w:val="00391514"/>
    <w:rsid w:val="00391C83"/>
    <w:rsid w:val="0039375A"/>
    <w:rsid w:val="003958D6"/>
    <w:rsid w:val="00395CB5"/>
    <w:rsid w:val="00395DE9"/>
    <w:rsid w:val="003A20D6"/>
    <w:rsid w:val="003A2BA8"/>
    <w:rsid w:val="003A6142"/>
    <w:rsid w:val="003A6F9C"/>
    <w:rsid w:val="003A73F2"/>
    <w:rsid w:val="003B0211"/>
    <w:rsid w:val="003B0724"/>
    <w:rsid w:val="003B1DAE"/>
    <w:rsid w:val="003B266D"/>
    <w:rsid w:val="003B45BC"/>
    <w:rsid w:val="003B476B"/>
    <w:rsid w:val="003B5748"/>
    <w:rsid w:val="003B6859"/>
    <w:rsid w:val="003B6E24"/>
    <w:rsid w:val="003B7611"/>
    <w:rsid w:val="003B7FE5"/>
    <w:rsid w:val="003C1806"/>
    <w:rsid w:val="003C1E8F"/>
    <w:rsid w:val="003C3197"/>
    <w:rsid w:val="003C50C2"/>
    <w:rsid w:val="003C6876"/>
    <w:rsid w:val="003C7F09"/>
    <w:rsid w:val="003D006D"/>
    <w:rsid w:val="003D0F06"/>
    <w:rsid w:val="003D1D01"/>
    <w:rsid w:val="003D32BC"/>
    <w:rsid w:val="003D3ADF"/>
    <w:rsid w:val="003D3E61"/>
    <w:rsid w:val="003D4253"/>
    <w:rsid w:val="003D46B9"/>
    <w:rsid w:val="003D5668"/>
    <w:rsid w:val="003D5720"/>
    <w:rsid w:val="003D57DE"/>
    <w:rsid w:val="003E3ED2"/>
    <w:rsid w:val="003E5683"/>
    <w:rsid w:val="003E5EDD"/>
    <w:rsid w:val="003E6064"/>
    <w:rsid w:val="003E6098"/>
    <w:rsid w:val="003E6C46"/>
    <w:rsid w:val="003E7983"/>
    <w:rsid w:val="003E7B8E"/>
    <w:rsid w:val="003F0281"/>
    <w:rsid w:val="003F23C3"/>
    <w:rsid w:val="003F503D"/>
    <w:rsid w:val="003F52DC"/>
    <w:rsid w:val="003F6475"/>
    <w:rsid w:val="003F6BDD"/>
    <w:rsid w:val="003F78CF"/>
    <w:rsid w:val="003F7ED5"/>
    <w:rsid w:val="00400B17"/>
    <w:rsid w:val="00400CAD"/>
    <w:rsid w:val="00401826"/>
    <w:rsid w:val="004018A2"/>
    <w:rsid w:val="00401E6B"/>
    <w:rsid w:val="00402120"/>
    <w:rsid w:val="004057D7"/>
    <w:rsid w:val="00407AA7"/>
    <w:rsid w:val="00410159"/>
    <w:rsid w:val="004107B9"/>
    <w:rsid w:val="004112E3"/>
    <w:rsid w:val="0041230B"/>
    <w:rsid w:val="0041359A"/>
    <w:rsid w:val="004141DC"/>
    <w:rsid w:val="00414C48"/>
    <w:rsid w:val="00415138"/>
    <w:rsid w:val="0041660C"/>
    <w:rsid w:val="0042067F"/>
    <w:rsid w:val="0042150A"/>
    <w:rsid w:val="0042232C"/>
    <w:rsid w:val="004262C5"/>
    <w:rsid w:val="00427886"/>
    <w:rsid w:val="00431780"/>
    <w:rsid w:val="00431E8F"/>
    <w:rsid w:val="00432F48"/>
    <w:rsid w:val="00433219"/>
    <w:rsid w:val="00433436"/>
    <w:rsid w:val="00434022"/>
    <w:rsid w:val="00434291"/>
    <w:rsid w:val="00434732"/>
    <w:rsid w:val="00436A49"/>
    <w:rsid w:val="00437492"/>
    <w:rsid w:val="00437713"/>
    <w:rsid w:val="00442B41"/>
    <w:rsid w:val="00442D65"/>
    <w:rsid w:val="00442F50"/>
    <w:rsid w:val="004435D2"/>
    <w:rsid w:val="00445D18"/>
    <w:rsid w:val="00445FBF"/>
    <w:rsid w:val="00447113"/>
    <w:rsid w:val="00447CDB"/>
    <w:rsid w:val="00447E68"/>
    <w:rsid w:val="00452A78"/>
    <w:rsid w:val="004546A1"/>
    <w:rsid w:val="00454BD8"/>
    <w:rsid w:val="00455304"/>
    <w:rsid w:val="004559C5"/>
    <w:rsid w:val="004567C0"/>
    <w:rsid w:val="004575B0"/>
    <w:rsid w:val="00457621"/>
    <w:rsid w:val="004603E2"/>
    <w:rsid w:val="00460E92"/>
    <w:rsid w:val="004620BA"/>
    <w:rsid w:val="004621B6"/>
    <w:rsid w:val="00462B7C"/>
    <w:rsid w:val="00462ED4"/>
    <w:rsid w:val="00463A17"/>
    <w:rsid w:val="00465CBE"/>
    <w:rsid w:val="0046634F"/>
    <w:rsid w:val="004673B9"/>
    <w:rsid w:val="00470A44"/>
    <w:rsid w:val="00470BC5"/>
    <w:rsid w:val="004711D4"/>
    <w:rsid w:val="00471EC6"/>
    <w:rsid w:val="00474F8B"/>
    <w:rsid w:val="004750A9"/>
    <w:rsid w:val="00475103"/>
    <w:rsid w:val="004761D7"/>
    <w:rsid w:val="004810AA"/>
    <w:rsid w:val="00483125"/>
    <w:rsid w:val="00483ABB"/>
    <w:rsid w:val="00483F2A"/>
    <w:rsid w:val="00485056"/>
    <w:rsid w:val="004853CA"/>
    <w:rsid w:val="00486093"/>
    <w:rsid w:val="00486BF7"/>
    <w:rsid w:val="00487DFC"/>
    <w:rsid w:val="00487FEC"/>
    <w:rsid w:val="004909CF"/>
    <w:rsid w:val="00492190"/>
    <w:rsid w:val="00492ED6"/>
    <w:rsid w:val="00493753"/>
    <w:rsid w:val="0049469D"/>
    <w:rsid w:val="004955FC"/>
    <w:rsid w:val="004973F2"/>
    <w:rsid w:val="00497977"/>
    <w:rsid w:val="004A00D4"/>
    <w:rsid w:val="004A08E3"/>
    <w:rsid w:val="004A09FF"/>
    <w:rsid w:val="004A0CBD"/>
    <w:rsid w:val="004A188E"/>
    <w:rsid w:val="004A1958"/>
    <w:rsid w:val="004A1DB4"/>
    <w:rsid w:val="004A52DC"/>
    <w:rsid w:val="004A56DF"/>
    <w:rsid w:val="004A5B7A"/>
    <w:rsid w:val="004A6A4D"/>
    <w:rsid w:val="004A7E57"/>
    <w:rsid w:val="004B1530"/>
    <w:rsid w:val="004B1CA7"/>
    <w:rsid w:val="004B2AF0"/>
    <w:rsid w:val="004B5989"/>
    <w:rsid w:val="004B7062"/>
    <w:rsid w:val="004B78A8"/>
    <w:rsid w:val="004C032D"/>
    <w:rsid w:val="004C0FD5"/>
    <w:rsid w:val="004C2F21"/>
    <w:rsid w:val="004C3BC1"/>
    <w:rsid w:val="004C6187"/>
    <w:rsid w:val="004C630A"/>
    <w:rsid w:val="004C77A2"/>
    <w:rsid w:val="004D0941"/>
    <w:rsid w:val="004D1052"/>
    <w:rsid w:val="004D4168"/>
    <w:rsid w:val="004D45A0"/>
    <w:rsid w:val="004D608C"/>
    <w:rsid w:val="004D6C45"/>
    <w:rsid w:val="004D71B1"/>
    <w:rsid w:val="004E0689"/>
    <w:rsid w:val="004E28EC"/>
    <w:rsid w:val="004E5EB2"/>
    <w:rsid w:val="004E6675"/>
    <w:rsid w:val="004E75DB"/>
    <w:rsid w:val="004F1320"/>
    <w:rsid w:val="004F2AFF"/>
    <w:rsid w:val="004F4591"/>
    <w:rsid w:val="004F5BA5"/>
    <w:rsid w:val="004F60BE"/>
    <w:rsid w:val="004F632D"/>
    <w:rsid w:val="004F75BC"/>
    <w:rsid w:val="0050003F"/>
    <w:rsid w:val="005002EC"/>
    <w:rsid w:val="00501B06"/>
    <w:rsid w:val="00502E56"/>
    <w:rsid w:val="00503AA7"/>
    <w:rsid w:val="00507BF9"/>
    <w:rsid w:val="00507EBD"/>
    <w:rsid w:val="005109F5"/>
    <w:rsid w:val="00511424"/>
    <w:rsid w:val="005121F8"/>
    <w:rsid w:val="005140EA"/>
    <w:rsid w:val="005147D4"/>
    <w:rsid w:val="00515BB6"/>
    <w:rsid w:val="00520560"/>
    <w:rsid w:val="00520E16"/>
    <w:rsid w:val="0052153F"/>
    <w:rsid w:val="00523EDA"/>
    <w:rsid w:val="00524011"/>
    <w:rsid w:val="00525B4B"/>
    <w:rsid w:val="00525CE0"/>
    <w:rsid w:val="00527DFE"/>
    <w:rsid w:val="00530092"/>
    <w:rsid w:val="00531348"/>
    <w:rsid w:val="005335A4"/>
    <w:rsid w:val="00533E33"/>
    <w:rsid w:val="00534CDE"/>
    <w:rsid w:val="00535305"/>
    <w:rsid w:val="00536A86"/>
    <w:rsid w:val="00537642"/>
    <w:rsid w:val="00541145"/>
    <w:rsid w:val="00541318"/>
    <w:rsid w:val="00541678"/>
    <w:rsid w:val="005417D7"/>
    <w:rsid w:val="00542193"/>
    <w:rsid w:val="00546F84"/>
    <w:rsid w:val="00554523"/>
    <w:rsid w:val="00555719"/>
    <w:rsid w:val="00555FB2"/>
    <w:rsid w:val="00556096"/>
    <w:rsid w:val="00556621"/>
    <w:rsid w:val="005604B0"/>
    <w:rsid w:val="00561050"/>
    <w:rsid w:val="005629C1"/>
    <w:rsid w:val="00562E96"/>
    <w:rsid w:val="005640BC"/>
    <w:rsid w:val="00565507"/>
    <w:rsid w:val="00565900"/>
    <w:rsid w:val="00566AC5"/>
    <w:rsid w:val="00566C6C"/>
    <w:rsid w:val="0056738B"/>
    <w:rsid w:val="0057051D"/>
    <w:rsid w:val="00570524"/>
    <w:rsid w:val="0057062A"/>
    <w:rsid w:val="00570DAE"/>
    <w:rsid w:val="005716F5"/>
    <w:rsid w:val="005731FB"/>
    <w:rsid w:val="005734FC"/>
    <w:rsid w:val="005758DB"/>
    <w:rsid w:val="005767E4"/>
    <w:rsid w:val="0057710A"/>
    <w:rsid w:val="0057726C"/>
    <w:rsid w:val="0057758D"/>
    <w:rsid w:val="00577DB8"/>
    <w:rsid w:val="00581EA0"/>
    <w:rsid w:val="00585B8C"/>
    <w:rsid w:val="00585F77"/>
    <w:rsid w:val="00586845"/>
    <w:rsid w:val="0058772F"/>
    <w:rsid w:val="005906A4"/>
    <w:rsid w:val="005924AF"/>
    <w:rsid w:val="0059294A"/>
    <w:rsid w:val="00594BFA"/>
    <w:rsid w:val="005956A3"/>
    <w:rsid w:val="0059606E"/>
    <w:rsid w:val="00596301"/>
    <w:rsid w:val="005A0241"/>
    <w:rsid w:val="005A2BEF"/>
    <w:rsid w:val="005A308F"/>
    <w:rsid w:val="005A3427"/>
    <w:rsid w:val="005A3569"/>
    <w:rsid w:val="005A3EDE"/>
    <w:rsid w:val="005A4B74"/>
    <w:rsid w:val="005A5922"/>
    <w:rsid w:val="005A5F9D"/>
    <w:rsid w:val="005A7422"/>
    <w:rsid w:val="005A7676"/>
    <w:rsid w:val="005A7B0A"/>
    <w:rsid w:val="005B16DF"/>
    <w:rsid w:val="005B23C0"/>
    <w:rsid w:val="005B28DC"/>
    <w:rsid w:val="005B4AAB"/>
    <w:rsid w:val="005B62FF"/>
    <w:rsid w:val="005B651B"/>
    <w:rsid w:val="005C088D"/>
    <w:rsid w:val="005C14DB"/>
    <w:rsid w:val="005C240B"/>
    <w:rsid w:val="005C4B7E"/>
    <w:rsid w:val="005C5518"/>
    <w:rsid w:val="005C6DE5"/>
    <w:rsid w:val="005D0BC4"/>
    <w:rsid w:val="005D1D7B"/>
    <w:rsid w:val="005D2665"/>
    <w:rsid w:val="005D27B9"/>
    <w:rsid w:val="005D3231"/>
    <w:rsid w:val="005D324A"/>
    <w:rsid w:val="005D3624"/>
    <w:rsid w:val="005D3737"/>
    <w:rsid w:val="005D390D"/>
    <w:rsid w:val="005D74C5"/>
    <w:rsid w:val="005D79A1"/>
    <w:rsid w:val="005D7B8B"/>
    <w:rsid w:val="005D7BEC"/>
    <w:rsid w:val="005E0515"/>
    <w:rsid w:val="005E0690"/>
    <w:rsid w:val="005E122E"/>
    <w:rsid w:val="005E1881"/>
    <w:rsid w:val="005E2A9A"/>
    <w:rsid w:val="005E3E23"/>
    <w:rsid w:val="005E417E"/>
    <w:rsid w:val="005E506E"/>
    <w:rsid w:val="005E5F5D"/>
    <w:rsid w:val="005E6775"/>
    <w:rsid w:val="005F21F2"/>
    <w:rsid w:val="005F26C1"/>
    <w:rsid w:val="005F2D4A"/>
    <w:rsid w:val="005F601C"/>
    <w:rsid w:val="005F604D"/>
    <w:rsid w:val="00600CDC"/>
    <w:rsid w:val="00604D06"/>
    <w:rsid w:val="00605638"/>
    <w:rsid w:val="00606C06"/>
    <w:rsid w:val="00606EDF"/>
    <w:rsid w:val="006075E4"/>
    <w:rsid w:val="0060770E"/>
    <w:rsid w:val="00610AAF"/>
    <w:rsid w:val="006113D3"/>
    <w:rsid w:val="006123EA"/>
    <w:rsid w:val="00612755"/>
    <w:rsid w:val="0061529F"/>
    <w:rsid w:val="006165E3"/>
    <w:rsid w:val="0061748A"/>
    <w:rsid w:val="00621936"/>
    <w:rsid w:val="00621B13"/>
    <w:rsid w:val="00623799"/>
    <w:rsid w:val="00624B0A"/>
    <w:rsid w:val="00625714"/>
    <w:rsid w:val="006270A2"/>
    <w:rsid w:val="006311F0"/>
    <w:rsid w:val="00632025"/>
    <w:rsid w:val="0063344F"/>
    <w:rsid w:val="00633A7F"/>
    <w:rsid w:val="00634029"/>
    <w:rsid w:val="00635B49"/>
    <w:rsid w:val="00636618"/>
    <w:rsid w:val="00636BA0"/>
    <w:rsid w:val="006372A7"/>
    <w:rsid w:val="00640267"/>
    <w:rsid w:val="00640DEF"/>
    <w:rsid w:val="00645989"/>
    <w:rsid w:val="00646321"/>
    <w:rsid w:val="00646448"/>
    <w:rsid w:val="00646C65"/>
    <w:rsid w:val="00650D75"/>
    <w:rsid w:val="006512DF"/>
    <w:rsid w:val="006539CB"/>
    <w:rsid w:val="00655364"/>
    <w:rsid w:val="00655BA6"/>
    <w:rsid w:val="00657EFE"/>
    <w:rsid w:val="0066041B"/>
    <w:rsid w:val="006614B7"/>
    <w:rsid w:val="006639D6"/>
    <w:rsid w:val="00663E29"/>
    <w:rsid w:val="00666666"/>
    <w:rsid w:val="0066706F"/>
    <w:rsid w:val="0066722D"/>
    <w:rsid w:val="00667A7C"/>
    <w:rsid w:val="00667F34"/>
    <w:rsid w:val="00670D9B"/>
    <w:rsid w:val="00671692"/>
    <w:rsid w:val="006748AD"/>
    <w:rsid w:val="00675A26"/>
    <w:rsid w:val="00675C42"/>
    <w:rsid w:val="00675F7B"/>
    <w:rsid w:val="0068129D"/>
    <w:rsid w:val="00681917"/>
    <w:rsid w:val="00681E2C"/>
    <w:rsid w:val="00682693"/>
    <w:rsid w:val="00682773"/>
    <w:rsid w:val="006829F9"/>
    <w:rsid w:val="00684172"/>
    <w:rsid w:val="006845C3"/>
    <w:rsid w:val="00684B1B"/>
    <w:rsid w:val="00685E03"/>
    <w:rsid w:val="00687207"/>
    <w:rsid w:val="00687481"/>
    <w:rsid w:val="00690A05"/>
    <w:rsid w:val="00691603"/>
    <w:rsid w:val="00691660"/>
    <w:rsid w:val="00692E0A"/>
    <w:rsid w:val="00693AFF"/>
    <w:rsid w:val="00693F13"/>
    <w:rsid w:val="0069420A"/>
    <w:rsid w:val="00696B46"/>
    <w:rsid w:val="00697141"/>
    <w:rsid w:val="006974BB"/>
    <w:rsid w:val="006A0D4B"/>
    <w:rsid w:val="006A29A0"/>
    <w:rsid w:val="006A47C7"/>
    <w:rsid w:val="006A505B"/>
    <w:rsid w:val="006A6CDD"/>
    <w:rsid w:val="006A78EA"/>
    <w:rsid w:val="006B0FAB"/>
    <w:rsid w:val="006B14C7"/>
    <w:rsid w:val="006B18AE"/>
    <w:rsid w:val="006B3EDB"/>
    <w:rsid w:val="006B607B"/>
    <w:rsid w:val="006B6619"/>
    <w:rsid w:val="006B6679"/>
    <w:rsid w:val="006C21C9"/>
    <w:rsid w:val="006C3D25"/>
    <w:rsid w:val="006C64EF"/>
    <w:rsid w:val="006C68B2"/>
    <w:rsid w:val="006C7FE7"/>
    <w:rsid w:val="006D02BC"/>
    <w:rsid w:val="006D0519"/>
    <w:rsid w:val="006D0D64"/>
    <w:rsid w:val="006D0F1E"/>
    <w:rsid w:val="006D0FCC"/>
    <w:rsid w:val="006D1460"/>
    <w:rsid w:val="006D176F"/>
    <w:rsid w:val="006D249A"/>
    <w:rsid w:val="006D24BF"/>
    <w:rsid w:val="006D2BBD"/>
    <w:rsid w:val="006D332A"/>
    <w:rsid w:val="006D3FCD"/>
    <w:rsid w:val="006D4F6F"/>
    <w:rsid w:val="006E097F"/>
    <w:rsid w:val="006E1A6E"/>
    <w:rsid w:val="006E32BC"/>
    <w:rsid w:val="006E3637"/>
    <w:rsid w:val="006E4B35"/>
    <w:rsid w:val="006E5243"/>
    <w:rsid w:val="006E5FBD"/>
    <w:rsid w:val="006E749C"/>
    <w:rsid w:val="006E77BB"/>
    <w:rsid w:val="006F02DF"/>
    <w:rsid w:val="006F031A"/>
    <w:rsid w:val="006F06A0"/>
    <w:rsid w:val="006F1270"/>
    <w:rsid w:val="006F158C"/>
    <w:rsid w:val="006F2342"/>
    <w:rsid w:val="006F2803"/>
    <w:rsid w:val="006F3486"/>
    <w:rsid w:val="006F362D"/>
    <w:rsid w:val="006F39EF"/>
    <w:rsid w:val="006F4365"/>
    <w:rsid w:val="006F4BC4"/>
    <w:rsid w:val="006F4EB4"/>
    <w:rsid w:val="00700DDD"/>
    <w:rsid w:val="007026B5"/>
    <w:rsid w:val="00703B42"/>
    <w:rsid w:val="00706468"/>
    <w:rsid w:val="00707120"/>
    <w:rsid w:val="007079D2"/>
    <w:rsid w:val="00707B17"/>
    <w:rsid w:val="0071012B"/>
    <w:rsid w:val="007116A8"/>
    <w:rsid w:val="00711DFF"/>
    <w:rsid w:val="007127F7"/>
    <w:rsid w:val="00712D9F"/>
    <w:rsid w:val="00713D48"/>
    <w:rsid w:val="00714CC4"/>
    <w:rsid w:val="00715EED"/>
    <w:rsid w:val="007163A4"/>
    <w:rsid w:val="00716454"/>
    <w:rsid w:val="00720DD4"/>
    <w:rsid w:val="00721274"/>
    <w:rsid w:val="00721B67"/>
    <w:rsid w:val="007225BE"/>
    <w:rsid w:val="00724037"/>
    <w:rsid w:val="00724D0D"/>
    <w:rsid w:val="007261C9"/>
    <w:rsid w:val="00726EB1"/>
    <w:rsid w:val="007308D3"/>
    <w:rsid w:val="00730D0D"/>
    <w:rsid w:val="00732A0C"/>
    <w:rsid w:val="00733349"/>
    <w:rsid w:val="00734D7E"/>
    <w:rsid w:val="0073508C"/>
    <w:rsid w:val="00735636"/>
    <w:rsid w:val="007358EB"/>
    <w:rsid w:val="00735997"/>
    <w:rsid w:val="00735F11"/>
    <w:rsid w:val="0073618D"/>
    <w:rsid w:val="00736FE1"/>
    <w:rsid w:val="00741722"/>
    <w:rsid w:val="00742FC4"/>
    <w:rsid w:val="007451D1"/>
    <w:rsid w:val="007456F0"/>
    <w:rsid w:val="00745DA3"/>
    <w:rsid w:val="00746E89"/>
    <w:rsid w:val="00746F24"/>
    <w:rsid w:val="0074791F"/>
    <w:rsid w:val="0075001E"/>
    <w:rsid w:val="00750F12"/>
    <w:rsid w:val="00751C30"/>
    <w:rsid w:val="007537A1"/>
    <w:rsid w:val="00753DCE"/>
    <w:rsid w:val="00756B50"/>
    <w:rsid w:val="007605F4"/>
    <w:rsid w:val="0076077E"/>
    <w:rsid w:val="007613E6"/>
    <w:rsid w:val="007615B0"/>
    <w:rsid w:val="0076184E"/>
    <w:rsid w:val="00761D65"/>
    <w:rsid w:val="00761E42"/>
    <w:rsid w:val="00762534"/>
    <w:rsid w:val="00763D04"/>
    <w:rsid w:val="00763FB9"/>
    <w:rsid w:val="00765796"/>
    <w:rsid w:val="00766D3E"/>
    <w:rsid w:val="00767014"/>
    <w:rsid w:val="00771E9A"/>
    <w:rsid w:val="00772CB1"/>
    <w:rsid w:val="00773203"/>
    <w:rsid w:val="00773D49"/>
    <w:rsid w:val="007751C7"/>
    <w:rsid w:val="00775D62"/>
    <w:rsid w:val="00776035"/>
    <w:rsid w:val="0077684E"/>
    <w:rsid w:val="00777358"/>
    <w:rsid w:val="0078200A"/>
    <w:rsid w:val="00782A4C"/>
    <w:rsid w:val="00783A7F"/>
    <w:rsid w:val="00784B0A"/>
    <w:rsid w:val="00786A67"/>
    <w:rsid w:val="007875C2"/>
    <w:rsid w:val="00790F54"/>
    <w:rsid w:val="00791CA7"/>
    <w:rsid w:val="007933B8"/>
    <w:rsid w:val="00793E47"/>
    <w:rsid w:val="0079600D"/>
    <w:rsid w:val="007A150E"/>
    <w:rsid w:val="007A2DF8"/>
    <w:rsid w:val="007A3CF7"/>
    <w:rsid w:val="007A48F1"/>
    <w:rsid w:val="007A4E70"/>
    <w:rsid w:val="007A5E57"/>
    <w:rsid w:val="007A605D"/>
    <w:rsid w:val="007A79C2"/>
    <w:rsid w:val="007A7E34"/>
    <w:rsid w:val="007B0052"/>
    <w:rsid w:val="007B0A3D"/>
    <w:rsid w:val="007B114B"/>
    <w:rsid w:val="007B1B20"/>
    <w:rsid w:val="007B3B30"/>
    <w:rsid w:val="007B44FD"/>
    <w:rsid w:val="007B72AC"/>
    <w:rsid w:val="007C00F0"/>
    <w:rsid w:val="007C07DF"/>
    <w:rsid w:val="007C19DE"/>
    <w:rsid w:val="007C1D8C"/>
    <w:rsid w:val="007C2F91"/>
    <w:rsid w:val="007C2FA0"/>
    <w:rsid w:val="007C3A85"/>
    <w:rsid w:val="007C59B6"/>
    <w:rsid w:val="007C5C97"/>
    <w:rsid w:val="007C74EA"/>
    <w:rsid w:val="007D001E"/>
    <w:rsid w:val="007D0423"/>
    <w:rsid w:val="007D069C"/>
    <w:rsid w:val="007D2566"/>
    <w:rsid w:val="007D2BCB"/>
    <w:rsid w:val="007D3657"/>
    <w:rsid w:val="007D3E72"/>
    <w:rsid w:val="007D65A4"/>
    <w:rsid w:val="007D7255"/>
    <w:rsid w:val="007E1121"/>
    <w:rsid w:val="007E181B"/>
    <w:rsid w:val="007E2940"/>
    <w:rsid w:val="007E32F0"/>
    <w:rsid w:val="007E3852"/>
    <w:rsid w:val="007E5136"/>
    <w:rsid w:val="007E5AE4"/>
    <w:rsid w:val="007E67EE"/>
    <w:rsid w:val="007E7B89"/>
    <w:rsid w:val="007F03C4"/>
    <w:rsid w:val="007F191C"/>
    <w:rsid w:val="007F265A"/>
    <w:rsid w:val="007F37D1"/>
    <w:rsid w:val="007F43EC"/>
    <w:rsid w:val="007F4E71"/>
    <w:rsid w:val="007F57BF"/>
    <w:rsid w:val="008002D5"/>
    <w:rsid w:val="0080208F"/>
    <w:rsid w:val="00802434"/>
    <w:rsid w:val="00803211"/>
    <w:rsid w:val="00803A6E"/>
    <w:rsid w:val="00803E8C"/>
    <w:rsid w:val="00804A29"/>
    <w:rsid w:val="008066F0"/>
    <w:rsid w:val="00811928"/>
    <w:rsid w:val="00812845"/>
    <w:rsid w:val="00813C67"/>
    <w:rsid w:val="008144AD"/>
    <w:rsid w:val="00814A5C"/>
    <w:rsid w:val="008151B0"/>
    <w:rsid w:val="008157AA"/>
    <w:rsid w:val="00817EC0"/>
    <w:rsid w:val="008204D8"/>
    <w:rsid w:val="00821927"/>
    <w:rsid w:val="00821B53"/>
    <w:rsid w:val="00822145"/>
    <w:rsid w:val="00823EB8"/>
    <w:rsid w:val="00825513"/>
    <w:rsid w:val="00825F62"/>
    <w:rsid w:val="00830A98"/>
    <w:rsid w:val="00830CCF"/>
    <w:rsid w:val="0083352C"/>
    <w:rsid w:val="008350E8"/>
    <w:rsid w:val="0083576B"/>
    <w:rsid w:val="00836EF5"/>
    <w:rsid w:val="008427B3"/>
    <w:rsid w:val="00844816"/>
    <w:rsid w:val="00844A97"/>
    <w:rsid w:val="00844B30"/>
    <w:rsid w:val="00845509"/>
    <w:rsid w:val="00847398"/>
    <w:rsid w:val="008501ED"/>
    <w:rsid w:val="00850A47"/>
    <w:rsid w:val="00854CEB"/>
    <w:rsid w:val="0085567D"/>
    <w:rsid w:val="008560DD"/>
    <w:rsid w:val="00856A70"/>
    <w:rsid w:val="00856D03"/>
    <w:rsid w:val="00857595"/>
    <w:rsid w:val="00860A9C"/>
    <w:rsid w:val="00862CF0"/>
    <w:rsid w:val="008637CF"/>
    <w:rsid w:val="00864A7F"/>
    <w:rsid w:val="00865443"/>
    <w:rsid w:val="00867876"/>
    <w:rsid w:val="00870B1B"/>
    <w:rsid w:val="00871022"/>
    <w:rsid w:val="00873F5C"/>
    <w:rsid w:val="00875593"/>
    <w:rsid w:val="00875D03"/>
    <w:rsid w:val="008760F9"/>
    <w:rsid w:val="00877341"/>
    <w:rsid w:val="008778F8"/>
    <w:rsid w:val="00877A03"/>
    <w:rsid w:val="00881E2C"/>
    <w:rsid w:val="00882EC4"/>
    <w:rsid w:val="00882F69"/>
    <w:rsid w:val="00885063"/>
    <w:rsid w:val="008858EF"/>
    <w:rsid w:val="00885BE4"/>
    <w:rsid w:val="00887800"/>
    <w:rsid w:val="00890463"/>
    <w:rsid w:val="00890B87"/>
    <w:rsid w:val="00891530"/>
    <w:rsid w:val="00892A6C"/>
    <w:rsid w:val="008931EE"/>
    <w:rsid w:val="00894642"/>
    <w:rsid w:val="008965FD"/>
    <w:rsid w:val="00896C7F"/>
    <w:rsid w:val="00896E7B"/>
    <w:rsid w:val="008A021C"/>
    <w:rsid w:val="008A02EF"/>
    <w:rsid w:val="008A290E"/>
    <w:rsid w:val="008A59BC"/>
    <w:rsid w:val="008A741C"/>
    <w:rsid w:val="008B0984"/>
    <w:rsid w:val="008B3D29"/>
    <w:rsid w:val="008B65FC"/>
    <w:rsid w:val="008C1BB2"/>
    <w:rsid w:val="008C20F5"/>
    <w:rsid w:val="008C23E3"/>
    <w:rsid w:val="008C32C5"/>
    <w:rsid w:val="008C5C8E"/>
    <w:rsid w:val="008C638A"/>
    <w:rsid w:val="008C66CF"/>
    <w:rsid w:val="008D155C"/>
    <w:rsid w:val="008D18A6"/>
    <w:rsid w:val="008D307B"/>
    <w:rsid w:val="008D3841"/>
    <w:rsid w:val="008D4C2A"/>
    <w:rsid w:val="008D50B9"/>
    <w:rsid w:val="008D5BBA"/>
    <w:rsid w:val="008D6365"/>
    <w:rsid w:val="008D69E5"/>
    <w:rsid w:val="008D6B9D"/>
    <w:rsid w:val="008E2096"/>
    <w:rsid w:val="008E2392"/>
    <w:rsid w:val="008E279A"/>
    <w:rsid w:val="008E31B8"/>
    <w:rsid w:val="008E361C"/>
    <w:rsid w:val="008E54F4"/>
    <w:rsid w:val="008F01C9"/>
    <w:rsid w:val="008F4A42"/>
    <w:rsid w:val="008F562F"/>
    <w:rsid w:val="008F6FD7"/>
    <w:rsid w:val="008F73CD"/>
    <w:rsid w:val="008F7ABB"/>
    <w:rsid w:val="00904DC5"/>
    <w:rsid w:val="00904F26"/>
    <w:rsid w:val="00905AB0"/>
    <w:rsid w:val="009068EF"/>
    <w:rsid w:val="00906F1C"/>
    <w:rsid w:val="00907510"/>
    <w:rsid w:val="00907978"/>
    <w:rsid w:val="009113A9"/>
    <w:rsid w:val="0091319B"/>
    <w:rsid w:val="009136E2"/>
    <w:rsid w:val="00913ABB"/>
    <w:rsid w:val="00915EC5"/>
    <w:rsid w:val="00915FA8"/>
    <w:rsid w:val="0091674A"/>
    <w:rsid w:val="00916C52"/>
    <w:rsid w:val="0091717F"/>
    <w:rsid w:val="009172C1"/>
    <w:rsid w:val="00917E4E"/>
    <w:rsid w:val="00923CFE"/>
    <w:rsid w:val="00924030"/>
    <w:rsid w:val="009246B1"/>
    <w:rsid w:val="009266E1"/>
    <w:rsid w:val="00927248"/>
    <w:rsid w:val="00930075"/>
    <w:rsid w:val="00931674"/>
    <w:rsid w:val="00931E34"/>
    <w:rsid w:val="00933863"/>
    <w:rsid w:val="00933F85"/>
    <w:rsid w:val="009340FB"/>
    <w:rsid w:val="009371EA"/>
    <w:rsid w:val="0093739A"/>
    <w:rsid w:val="00937867"/>
    <w:rsid w:val="0094086F"/>
    <w:rsid w:val="0094427D"/>
    <w:rsid w:val="0094476D"/>
    <w:rsid w:val="0094512B"/>
    <w:rsid w:val="00945F09"/>
    <w:rsid w:val="00947AF8"/>
    <w:rsid w:val="0095048F"/>
    <w:rsid w:val="0095562C"/>
    <w:rsid w:val="00955AD0"/>
    <w:rsid w:val="00956743"/>
    <w:rsid w:val="00956D95"/>
    <w:rsid w:val="00956E58"/>
    <w:rsid w:val="00957744"/>
    <w:rsid w:val="00957990"/>
    <w:rsid w:val="00962D54"/>
    <w:rsid w:val="009638CB"/>
    <w:rsid w:val="00965E3E"/>
    <w:rsid w:val="0096622E"/>
    <w:rsid w:val="009674D1"/>
    <w:rsid w:val="009677BF"/>
    <w:rsid w:val="00970F07"/>
    <w:rsid w:val="00971110"/>
    <w:rsid w:val="00972452"/>
    <w:rsid w:val="00974B11"/>
    <w:rsid w:val="00975B51"/>
    <w:rsid w:val="00976664"/>
    <w:rsid w:val="009775C4"/>
    <w:rsid w:val="00980611"/>
    <w:rsid w:val="00980DDA"/>
    <w:rsid w:val="00981745"/>
    <w:rsid w:val="009820FD"/>
    <w:rsid w:val="0098275A"/>
    <w:rsid w:val="00984FFF"/>
    <w:rsid w:val="00985BFB"/>
    <w:rsid w:val="009860E9"/>
    <w:rsid w:val="00986C5D"/>
    <w:rsid w:val="00986E0C"/>
    <w:rsid w:val="00990D3C"/>
    <w:rsid w:val="009916DB"/>
    <w:rsid w:val="00994C41"/>
    <w:rsid w:val="00994DB5"/>
    <w:rsid w:val="00995921"/>
    <w:rsid w:val="0099645F"/>
    <w:rsid w:val="00996AA8"/>
    <w:rsid w:val="00997B65"/>
    <w:rsid w:val="009A0098"/>
    <w:rsid w:val="009A014A"/>
    <w:rsid w:val="009A08E6"/>
    <w:rsid w:val="009A0D86"/>
    <w:rsid w:val="009A166F"/>
    <w:rsid w:val="009A18D1"/>
    <w:rsid w:val="009A1EBB"/>
    <w:rsid w:val="009A2150"/>
    <w:rsid w:val="009A67E0"/>
    <w:rsid w:val="009B068A"/>
    <w:rsid w:val="009B1211"/>
    <w:rsid w:val="009B1CF6"/>
    <w:rsid w:val="009B21EA"/>
    <w:rsid w:val="009B4298"/>
    <w:rsid w:val="009B438F"/>
    <w:rsid w:val="009B43EB"/>
    <w:rsid w:val="009B4A2E"/>
    <w:rsid w:val="009B73BB"/>
    <w:rsid w:val="009C0051"/>
    <w:rsid w:val="009C36B4"/>
    <w:rsid w:val="009C4892"/>
    <w:rsid w:val="009C4C17"/>
    <w:rsid w:val="009C4D5D"/>
    <w:rsid w:val="009C67FF"/>
    <w:rsid w:val="009C6B4F"/>
    <w:rsid w:val="009C7323"/>
    <w:rsid w:val="009D1F84"/>
    <w:rsid w:val="009D2E86"/>
    <w:rsid w:val="009D4609"/>
    <w:rsid w:val="009D604B"/>
    <w:rsid w:val="009D656E"/>
    <w:rsid w:val="009D7A98"/>
    <w:rsid w:val="009E1840"/>
    <w:rsid w:val="009E1E02"/>
    <w:rsid w:val="009E2BB6"/>
    <w:rsid w:val="009E2D3C"/>
    <w:rsid w:val="009E4098"/>
    <w:rsid w:val="009E5750"/>
    <w:rsid w:val="009E5F6D"/>
    <w:rsid w:val="009E69A9"/>
    <w:rsid w:val="009E6A29"/>
    <w:rsid w:val="009E6BB4"/>
    <w:rsid w:val="009E6D14"/>
    <w:rsid w:val="009E77A1"/>
    <w:rsid w:val="009E7954"/>
    <w:rsid w:val="009F26F9"/>
    <w:rsid w:val="009F4425"/>
    <w:rsid w:val="009F4683"/>
    <w:rsid w:val="009F4896"/>
    <w:rsid w:val="009F55B2"/>
    <w:rsid w:val="009F63B4"/>
    <w:rsid w:val="009F7903"/>
    <w:rsid w:val="00A00D64"/>
    <w:rsid w:val="00A03EE9"/>
    <w:rsid w:val="00A066B8"/>
    <w:rsid w:val="00A10328"/>
    <w:rsid w:val="00A12116"/>
    <w:rsid w:val="00A152E6"/>
    <w:rsid w:val="00A155F8"/>
    <w:rsid w:val="00A159E1"/>
    <w:rsid w:val="00A15F34"/>
    <w:rsid w:val="00A16978"/>
    <w:rsid w:val="00A17818"/>
    <w:rsid w:val="00A17D55"/>
    <w:rsid w:val="00A21815"/>
    <w:rsid w:val="00A224A5"/>
    <w:rsid w:val="00A2252C"/>
    <w:rsid w:val="00A248A9"/>
    <w:rsid w:val="00A26A45"/>
    <w:rsid w:val="00A270E7"/>
    <w:rsid w:val="00A27714"/>
    <w:rsid w:val="00A30BAF"/>
    <w:rsid w:val="00A31407"/>
    <w:rsid w:val="00A344AC"/>
    <w:rsid w:val="00A36AE0"/>
    <w:rsid w:val="00A37E0E"/>
    <w:rsid w:val="00A4046B"/>
    <w:rsid w:val="00A40A1C"/>
    <w:rsid w:val="00A41923"/>
    <w:rsid w:val="00A41FD8"/>
    <w:rsid w:val="00A4230B"/>
    <w:rsid w:val="00A43366"/>
    <w:rsid w:val="00A44C33"/>
    <w:rsid w:val="00A50406"/>
    <w:rsid w:val="00A52488"/>
    <w:rsid w:val="00A5361F"/>
    <w:rsid w:val="00A536C6"/>
    <w:rsid w:val="00A537EB"/>
    <w:rsid w:val="00A55638"/>
    <w:rsid w:val="00A556A1"/>
    <w:rsid w:val="00A5583D"/>
    <w:rsid w:val="00A5784E"/>
    <w:rsid w:val="00A6303D"/>
    <w:rsid w:val="00A646D1"/>
    <w:rsid w:val="00A65B6B"/>
    <w:rsid w:val="00A67826"/>
    <w:rsid w:val="00A71A7C"/>
    <w:rsid w:val="00A7268F"/>
    <w:rsid w:val="00A74E55"/>
    <w:rsid w:val="00A753FA"/>
    <w:rsid w:val="00A75C1B"/>
    <w:rsid w:val="00A774C3"/>
    <w:rsid w:val="00A7754C"/>
    <w:rsid w:val="00A864F2"/>
    <w:rsid w:val="00A90648"/>
    <w:rsid w:val="00A90FB5"/>
    <w:rsid w:val="00A91835"/>
    <w:rsid w:val="00A94389"/>
    <w:rsid w:val="00A94523"/>
    <w:rsid w:val="00A94B94"/>
    <w:rsid w:val="00A95503"/>
    <w:rsid w:val="00A96A6B"/>
    <w:rsid w:val="00A9766B"/>
    <w:rsid w:val="00AA024B"/>
    <w:rsid w:val="00AA0CE6"/>
    <w:rsid w:val="00AA1271"/>
    <w:rsid w:val="00AA25B6"/>
    <w:rsid w:val="00AA2832"/>
    <w:rsid w:val="00AA75A5"/>
    <w:rsid w:val="00AA7F36"/>
    <w:rsid w:val="00AB1573"/>
    <w:rsid w:val="00AB22E9"/>
    <w:rsid w:val="00AB30AC"/>
    <w:rsid w:val="00AB4B93"/>
    <w:rsid w:val="00AB4D04"/>
    <w:rsid w:val="00AB5E99"/>
    <w:rsid w:val="00AB7A7C"/>
    <w:rsid w:val="00AC0BDB"/>
    <w:rsid w:val="00AC2EE2"/>
    <w:rsid w:val="00AC4CF0"/>
    <w:rsid w:val="00AC4ECB"/>
    <w:rsid w:val="00AC51FF"/>
    <w:rsid w:val="00AC5856"/>
    <w:rsid w:val="00AC750C"/>
    <w:rsid w:val="00AC76C7"/>
    <w:rsid w:val="00AD11D5"/>
    <w:rsid w:val="00AD2D52"/>
    <w:rsid w:val="00AD4217"/>
    <w:rsid w:val="00AD4CF3"/>
    <w:rsid w:val="00AD631E"/>
    <w:rsid w:val="00AD6CA4"/>
    <w:rsid w:val="00AD6DB4"/>
    <w:rsid w:val="00AD75E5"/>
    <w:rsid w:val="00AE1520"/>
    <w:rsid w:val="00AE3D4A"/>
    <w:rsid w:val="00AE43AB"/>
    <w:rsid w:val="00AE4C0E"/>
    <w:rsid w:val="00AE500F"/>
    <w:rsid w:val="00AE57B7"/>
    <w:rsid w:val="00AE60CC"/>
    <w:rsid w:val="00AE62CB"/>
    <w:rsid w:val="00AE7482"/>
    <w:rsid w:val="00AF00D3"/>
    <w:rsid w:val="00AF0742"/>
    <w:rsid w:val="00AF1C5B"/>
    <w:rsid w:val="00AF2220"/>
    <w:rsid w:val="00AF27D8"/>
    <w:rsid w:val="00AF341E"/>
    <w:rsid w:val="00AF3643"/>
    <w:rsid w:val="00AF59E9"/>
    <w:rsid w:val="00AF5E1C"/>
    <w:rsid w:val="00AF798C"/>
    <w:rsid w:val="00AF79A8"/>
    <w:rsid w:val="00B007C8"/>
    <w:rsid w:val="00B00ED1"/>
    <w:rsid w:val="00B02D9C"/>
    <w:rsid w:val="00B02EAD"/>
    <w:rsid w:val="00B030CA"/>
    <w:rsid w:val="00B032BD"/>
    <w:rsid w:val="00B045F8"/>
    <w:rsid w:val="00B04705"/>
    <w:rsid w:val="00B052F8"/>
    <w:rsid w:val="00B06798"/>
    <w:rsid w:val="00B10031"/>
    <w:rsid w:val="00B10C76"/>
    <w:rsid w:val="00B141BD"/>
    <w:rsid w:val="00B16BA0"/>
    <w:rsid w:val="00B16F65"/>
    <w:rsid w:val="00B23715"/>
    <w:rsid w:val="00B244B3"/>
    <w:rsid w:val="00B24A4F"/>
    <w:rsid w:val="00B2531D"/>
    <w:rsid w:val="00B258FB"/>
    <w:rsid w:val="00B312A8"/>
    <w:rsid w:val="00B316D0"/>
    <w:rsid w:val="00B3401D"/>
    <w:rsid w:val="00B3453F"/>
    <w:rsid w:val="00B34A1F"/>
    <w:rsid w:val="00B3646D"/>
    <w:rsid w:val="00B40B59"/>
    <w:rsid w:val="00B42F98"/>
    <w:rsid w:val="00B430A2"/>
    <w:rsid w:val="00B43DBE"/>
    <w:rsid w:val="00B44292"/>
    <w:rsid w:val="00B4566E"/>
    <w:rsid w:val="00B4724A"/>
    <w:rsid w:val="00B4756D"/>
    <w:rsid w:val="00B47816"/>
    <w:rsid w:val="00B525DF"/>
    <w:rsid w:val="00B525F4"/>
    <w:rsid w:val="00B52C0B"/>
    <w:rsid w:val="00B534EF"/>
    <w:rsid w:val="00B53755"/>
    <w:rsid w:val="00B5563A"/>
    <w:rsid w:val="00B5582D"/>
    <w:rsid w:val="00B57283"/>
    <w:rsid w:val="00B60095"/>
    <w:rsid w:val="00B6034A"/>
    <w:rsid w:val="00B60378"/>
    <w:rsid w:val="00B63FF8"/>
    <w:rsid w:val="00B6417E"/>
    <w:rsid w:val="00B64DB5"/>
    <w:rsid w:val="00B66489"/>
    <w:rsid w:val="00B70E56"/>
    <w:rsid w:val="00B72B1F"/>
    <w:rsid w:val="00B72F69"/>
    <w:rsid w:val="00B74AEA"/>
    <w:rsid w:val="00B7798E"/>
    <w:rsid w:val="00B80714"/>
    <w:rsid w:val="00B813B2"/>
    <w:rsid w:val="00B813CF"/>
    <w:rsid w:val="00B81ED4"/>
    <w:rsid w:val="00B82630"/>
    <w:rsid w:val="00B830F2"/>
    <w:rsid w:val="00B830FE"/>
    <w:rsid w:val="00B8444C"/>
    <w:rsid w:val="00B85013"/>
    <w:rsid w:val="00B85A94"/>
    <w:rsid w:val="00B86A69"/>
    <w:rsid w:val="00B912CE"/>
    <w:rsid w:val="00B92BC1"/>
    <w:rsid w:val="00B9402C"/>
    <w:rsid w:val="00B955C4"/>
    <w:rsid w:val="00B96865"/>
    <w:rsid w:val="00BA0678"/>
    <w:rsid w:val="00BA0D80"/>
    <w:rsid w:val="00BA10BC"/>
    <w:rsid w:val="00BA65A4"/>
    <w:rsid w:val="00BA6641"/>
    <w:rsid w:val="00BB218D"/>
    <w:rsid w:val="00BB21DF"/>
    <w:rsid w:val="00BB3167"/>
    <w:rsid w:val="00BB478B"/>
    <w:rsid w:val="00BB59E2"/>
    <w:rsid w:val="00BB5E64"/>
    <w:rsid w:val="00BB7663"/>
    <w:rsid w:val="00BC2E07"/>
    <w:rsid w:val="00BC3B36"/>
    <w:rsid w:val="00BC49A5"/>
    <w:rsid w:val="00BC5294"/>
    <w:rsid w:val="00BC5546"/>
    <w:rsid w:val="00BC712E"/>
    <w:rsid w:val="00BD08BB"/>
    <w:rsid w:val="00BD1687"/>
    <w:rsid w:val="00BD1785"/>
    <w:rsid w:val="00BD18C5"/>
    <w:rsid w:val="00BD2FB3"/>
    <w:rsid w:val="00BD30EE"/>
    <w:rsid w:val="00BD38A9"/>
    <w:rsid w:val="00BD49AD"/>
    <w:rsid w:val="00BD52EE"/>
    <w:rsid w:val="00BD6701"/>
    <w:rsid w:val="00BD6933"/>
    <w:rsid w:val="00BD74B8"/>
    <w:rsid w:val="00BE0B35"/>
    <w:rsid w:val="00BE0E32"/>
    <w:rsid w:val="00BE14C5"/>
    <w:rsid w:val="00BE2605"/>
    <w:rsid w:val="00BE6091"/>
    <w:rsid w:val="00BE77F6"/>
    <w:rsid w:val="00BE7865"/>
    <w:rsid w:val="00BF0A90"/>
    <w:rsid w:val="00BF1193"/>
    <w:rsid w:val="00BF1AB5"/>
    <w:rsid w:val="00BF2373"/>
    <w:rsid w:val="00BF2E3A"/>
    <w:rsid w:val="00BF33F9"/>
    <w:rsid w:val="00BF34C6"/>
    <w:rsid w:val="00BF437F"/>
    <w:rsid w:val="00BF4A8E"/>
    <w:rsid w:val="00BF63C9"/>
    <w:rsid w:val="00BF67F8"/>
    <w:rsid w:val="00BF689D"/>
    <w:rsid w:val="00BF7BCB"/>
    <w:rsid w:val="00C0029D"/>
    <w:rsid w:val="00C00877"/>
    <w:rsid w:val="00C02692"/>
    <w:rsid w:val="00C03DF4"/>
    <w:rsid w:val="00C050F8"/>
    <w:rsid w:val="00C06757"/>
    <w:rsid w:val="00C06D34"/>
    <w:rsid w:val="00C1058D"/>
    <w:rsid w:val="00C1065E"/>
    <w:rsid w:val="00C1266C"/>
    <w:rsid w:val="00C165F1"/>
    <w:rsid w:val="00C17694"/>
    <w:rsid w:val="00C17FDA"/>
    <w:rsid w:val="00C200C1"/>
    <w:rsid w:val="00C20700"/>
    <w:rsid w:val="00C228CD"/>
    <w:rsid w:val="00C234E7"/>
    <w:rsid w:val="00C242BD"/>
    <w:rsid w:val="00C317BF"/>
    <w:rsid w:val="00C32194"/>
    <w:rsid w:val="00C33BC3"/>
    <w:rsid w:val="00C34383"/>
    <w:rsid w:val="00C366A9"/>
    <w:rsid w:val="00C37108"/>
    <w:rsid w:val="00C401A4"/>
    <w:rsid w:val="00C4075B"/>
    <w:rsid w:val="00C41274"/>
    <w:rsid w:val="00C42F05"/>
    <w:rsid w:val="00C43803"/>
    <w:rsid w:val="00C44443"/>
    <w:rsid w:val="00C461E4"/>
    <w:rsid w:val="00C516B8"/>
    <w:rsid w:val="00C5771A"/>
    <w:rsid w:val="00C57BE4"/>
    <w:rsid w:val="00C6038A"/>
    <w:rsid w:val="00C623E8"/>
    <w:rsid w:val="00C632D3"/>
    <w:rsid w:val="00C6338E"/>
    <w:rsid w:val="00C63526"/>
    <w:rsid w:val="00C64335"/>
    <w:rsid w:val="00C64BDE"/>
    <w:rsid w:val="00C657E8"/>
    <w:rsid w:val="00C660DC"/>
    <w:rsid w:val="00C672EF"/>
    <w:rsid w:val="00C71E4E"/>
    <w:rsid w:val="00C723AE"/>
    <w:rsid w:val="00C73807"/>
    <w:rsid w:val="00C75DEE"/>
    <w:rsid w:val="00C763D6"/>
    <w:rsid w:val="00C775ED"/>
    <w:rsid w:val="00C779B4"/>
    <w:rsid w:val="00C80E7F"/>
    <w:rsid w:val="00C81D5A"/>
    <w:rsid w:val="00C85407"/>
    <w:rsid w:val="00C86A02"/>
    <w:rsid w:val="00C959DB"/>
    <w:rsid w:val="00C96D72"/>
    <w:rsid w:val="00C97266"/>
    <w:rsid w:val="00CA1D09"/>
    <w:rsid w:val="00CA34DC"/>
    <w:rsid w:val="00CA5B6E"/>
    <w:rsid w:val="00CA787E"/>
    <w:rsid w:val="00CB1025"/>
    <w:rsid w:val="00CB156A"/>
    <w:rsid w:val="00CB1F6D"/>
    <w:rsid w:val="00CB2014"/>
    <w:rsid w:val="00CB4246"/>
    <w:rsid w:val="00CB63FE"/>
    <w:rsid w:val="00CC07F0"/>
    <w:rsid w:val="00CC09F8"/>
    <w:rsid w:val="00CC2961"/>
    <w:rsid w:val="00CC585B"/>
    <w:rsid w:val="00CC5AD5"/>
    <w:rsid w:val="00CC5DD6"/>
    <w:rsid w:val="00CC6987"/>
    <w:rsid w:val="00CC6E40"/>
    <w:rsid w:val="00CD31EF"/>
    <w:rsid w:val="00CD377A"/>
    <w:rsid w:val="00CD37E8"/>
    <w:rsid w:val="00CD4BB6"/>
    <w:rsid w:val="00CD7237"/>
    <w:rsid w:val="00CE0197"/>
    <w:rsid w:val="00CE1DD3"/>
    <w:rsid w:val="00CE4164"/>
    <w:rsid w:val="00CE56CD"/>
    <w:rsid w:val="00CE581E"/>
    <w:rsid w:val="00CE61DF"/>
    <w:rsid w:val="00CE7C1D"/>
    <w:rsid w:val="00CF08B7"/>
    <w:rsid w:val="00CF0D14"/>
    <w:rsid w:val="00CF1025"/>
    <w:rsid w:val="00CF23F4"/>
    <w:rsid w:val="00D03E0D"/>
    <w:rsid w:val="00D047C1"/>
    <w:rsid w:val="00D059F8"/>
    <w:rsid w:val="00D064F8"/>
    <w:rsid w:val="00D0653F"/>
    <w:rsid w:val="00D065B9"/>
    <w:rsid w:val="00D13057"/>
    <w:rsid w:val="00D139EF"/>
    <w:rsid w:val="00D13C72"/>
    <w:rsid w:val="00D13EC1"/>
    <w:rsid w:val="00D15A7B"/>
    <w:rsid w:val="00D169B1"/>
    <w:rsid w:val="00D16A19"/>
    <w:rsid w:val="00D17692"/>
    <w:rsid w:val="00D20167"/>
    <w:rsid w:val="00D21D73"/>
    <w:rsid w:val="00D2352B"/>
    <w:rsid w:val="00D238CC"/>
    <w:rsid w:val="00D265D3"/>
    <w:rsid w:val="00D308EE"/>
    <w:rsid w:val="00D31E8B"/>
    <w:rsid w:val="00D322FF"/>
    <w:rsid w:val="00D42D57"/>
    <w:rsid w:val="00D45B54"/>
    <w:rsid w:val="00D465B7"/>
    <w:rsid w:val="00D46701"/>
    <w:rsid w:val="00D47AB5"/>
    <w:rsid w:val="00D547EE"/>
    <w:rsid w:val="00D54E59"/>
    <w:rsid w:val="00D56345"/>
    <w:rsid w:val="00D57109"/>
    <w:rsid w:val="00D57A39"/>
    <w:rsid w:val="00D61224"/>
    <w:rsid w:val="00D61EE7"/>
    <w:rsid w:val="00D63358"/>
    <w:rsid w:val="00D66D07"/>
    <w:rsid w:val="00D67C77"/>
    <w:rsid w:val="00D70719"/>
    <w:rsid w:val="00D77533"/>
    <w:rsid w:val="00D77DC5"/>
    <w:rsid w:val="00D80303"/>
    <w:rsid w:val="00D803AE"/>
    <w:rsid w:val="00D8075F"/>
    <w:rsid w:val="00D8190C"/>
    <w:rsid w:val="00D83A51"/>
    <w:rsid w:val="00D844FC"/>
    <w:rsid w:val="00D84BAB"/>
    <w:rsid w:val="00D85636"/>
    <w:rsid w:val="00D860E7"/>
    <w:rsid w:val="00D867A8"/>
    <w:rsid w:val="00D87009"/>
    <w:rsid w:val="00D87E5B"/>
    <w:rsid w:val="00D93516"/>
    <w:rsid w:val="00D93533"/>
    <w:rsid w:val="00D9552D"/>
    <w:rsid w:val="00D95F2D"/>
    <w:rsid w:val="00D96821"/>
    <w:rsid w:val="00D96B1A"/>
    <w:rsid w:val="00D9757F"/>
    <w:rsid w:val="00D97C3F"/>
    <w:rsid w:val="00DA02E4"/>
    <w:rsid w:val="00DA4965"/>
    <w:rsid w:val="00DA5D16"/>
    <w:rsid w:val="00DA643E"/>
    <w:rsid w:val="00DA7D7D"/>
    <w:rsid w:val="00DB042B"/>
    <w:rsid w:val="00DB0663"/>
    <w:rsid w:val="00DB23DE"/>
    <w:rsid w:val="00DB2926"/>
    <w:rsid w:val="00DB3CFE"/>
    <w:rsid w:val="00DB47AE"/>
    <w:rsid w:val="00DB4C7B"/>
    <w:rsid w:val="00DB6368"/>
    <w:rsid w:val="00DB63DE"/>
    <w:rsid w:val="00DB6B96"/>
    <w:rsid w:val="00DB6F22"/>
    <w:rsid w:val="00DC00D2"/>
    <w:rsid w:val="00DC1852"/>
    <w:rsid w:val="00DC2859"/>
    <w:rsid w:val="00DC4441"/>
    <w:rsid w:val="00DC4C14"/>
    <w:rsid w:val="00DC5CEB"/>
    <w:rsid w:val="00DC5FA1"/>
    <w:rsid w:val="00DC6DAE"/>
    <w:rsid w:val="00DC7CE7"/>
    <w:rsid w:val="00DD0DE5"/>
    <w:rsid w:val="00DD106A"/>
    <w:rsid w:val="00DD19EB"/>
    <w:rsid w:val="00DD1EC7"/>
    <w:rsid w:val="00DD1F2C"/>
    <w:rsid w:val="00DD2796"/>
    <w:rsid w:val="00DD31A8"/>
    <w:rsid w:val="00DD35B5"/>
    <w:rsid w:val="00DD4FFD"/>
    <w:rsid w:val="00DE0AE8"/>
    <w:rsid w:val="00DE1029"/>
    <w:rsid w:val="00DE22B4"/>
    <w:rsid w:val="00DE336A"/>
    <w:rsid w:val="00DE4AC1"/>
    <w:rsid w:val="00DE7331"/>
    <w:rsid w:val="00DF2336"/>
    <w:rsid w:val="00DF44DE"/>
    <w:rsid w:val="00DF519C"/>
    <w:rsid w:val="00E00D2F"/>
    <w:rsid w:val="00E01F1A"/>
    <w:rsid w:val="00E023F3"/>
    <w:rsid w:val="00E03616"/>
    <w:rsid w:val="00E03EF7"/>
    <w:rsid w:val="00E05C0C"/>
    <w:rsid w:val="00E06431"/>
    <w:rsid w:val="00E06EC7"/>
    <w:rsid w:val="00E07004"/>
    <w:rsid w:val="00E07A2C"/>
    <w:rsid w:val="00E1151C"/>
    <w:rsid w:val="00E12D54"/>
    <w:rsid w:val="00E13585"/>
    <w:rsid w:val="00E14747"/>
    <w:rsid w:val="00E15D45"/>
    <w:rsid w:val="00E15F96"/>
    <w:rsid w:val="00E16E5C"/>
    <w:rsid w:val="00E17952"/>
    <w:rsid w:val="00E2163D"/>
    <w:rsid w:val="00E21A33"/>
    <w:rsid w:val="00E233B3"/>
    <w:rsid w:val="00E25F49"/>
    <w:rsid w:val="00E27AC2"/>
    <w:rsid w:val="00E322AF"/>
    <w:rsid w:val="00E32DF2"/>
    <w:rsid w:val="00E33420"/>
    <w:rsid w:val="00E335AA"/>
    <w:rsid w:val="00E33A3F"/>
    <w:rsid w:val="00E33E94"/>
    <w:rsid w:val="00E343FC"/>
    <w:rsid w:val="00E348AB"/>
    <w:rsid w:val="00E35140"/>
    <w:rsid w:val="00E35833"/>
    <w:rsid w:val="00E36BF1"/>
    <w:rsid w:val="00E36BF2"/>
    <w:rsid w:val="00E36F9B"/>
    <w:rsid w:val="00E37D88"/>
    <w:rsid w:val="00E40013"/>
    <w:rsid w:val="00E40078"/>
    <w:rsid w:val="00E4183D"/>
    <w:rsid w:val="00E41D44"/>
    <w:rsid w:val="00E440FC"/>
    <w:rsid w:val="00E445BD"/>
    <w:rsid w:val="00E454D8"/>
    <w:rsid w:val="00E45CB7"/>
    <w:rsid w:val="00E463CC"/>
    <w:rsid w:val="00E464C6"/>
    <w:rsid w:val="00E4705D"/>
    <w:rsid w:val="00E5061B"/>
    <w:rsid w:val="00E51FD6"/>
    <w:rsid w:val="00E52867"/>
    <w:rsid w:val="00E5596A"/>
    <w:rsid w:val="00E55B52"/>
    <w:rsid w:val="00E57171"/>
    <w:rsid w:val="00E5790F"/>
    <w:rsid w:val="00E57BD5"/>
    <w:rsid w:val="00E62981"/>
    <w:rsid w:val="00E62DC5"/>
    <w:rsid w:val="00E637A9"/>
    <w:rsid w:val="00E64892"/>
    <w:rsid w:val="00E66998"/>
    <w:rsid w:val="00E67500"/>
    <w:rsid w:val="00E679F5"/>
    <w:rsid w:val="00E7102E"/>
    <w:rsid w:val="00E71B08"/>
    <w:rsid w:val="00E71DAD"/>
    <w:rsid w:val="00E73158"/>
    <w:rsid w:val="00E7387C"/>
    <w:rsid w:val="00E750FF"/>
    <w:rsid w:val="00E7574F"/>
    <w:rsid w:val="00E758F3"/>
    <w:rsid w:val="00E77504"/>
    <w:rsid w:val="00E7778C"/>
    <w:rsid w:val="00E77E9D"/>
    <w:rsid w:val="00E80EFE"/>
    <w:rsid w:val="00E812BB"/>
    <w:rsid w:val="00E81978"/>
    <w:rsid w:val="00E81C3C"/>
    <w:rsid w:val="00E82016"/>
    <w:rsid w:val="00E823BC"/>
    <w:rsid w:val="00E834B9"/>
    <w:rsid w:val="00E840DD"/>
    <w:rsid w:val="00E86E75"/>
    <w:rsid w:val="00E902D3"/>
    <w:rsid w:val="00E90F04"/>
    <w:rsid w:val="00E921A8"/>
    <w:rsid w:val="00E92BE4"/>
    <w:rsid w:val="00E931C0"/>
    <w:rsid w:val="00E93E5D"/>
    <w:rsid w:val="00E94EF8"/>
    <w:rsid w:val="00E952B8"/>
    <w:rsid w:val="00E953EA"/>
    <w:rsid w:val="00EA055E"/>
    <w:rsid w:val="00EA1A62"/>
    <w:rsid w:val="00EA25D3"/>
    <w:rsid w:val="00EA361A"/>
    <w:rsid w:val="00EA39A3"/>
    <w:rsid w:val="00EA3B26"/>
    <w:rsid w:val="00EA61EB"/>
    <w:rsid w:val="00EA674D"/>
    <w:rsid w:val="00EA7FF4"/>
    <w:rsid w:val="00EB1705"/>
    <w:rsid w:val="00EB441F"/>
    <w:rsid w:val="00EB53FA"/>
    <w:rsid w:val="00EB5B41"/>
    <w:rsid w:val="00EB6089"/>
    <w:rsid w:val="00EB7D52"/>
    <w:rsid w:val="00EC030F"/>
    <w:rsid w:val="00EC07F1"/>
    <w:rsid w:val="00EC596C"/>
    <w:rsid w:val="00EC6FCB"/>
    <w:rsid w:val="00EC742F"/>
    <w:rsid w:val="00ED3576"/>
    <w:rsid w:val="00ED48E5"/>
    <w:rsid w:val="00ED5FDE"/>
    <w:rsid w:val="00EE0703"/>
    <w:rsid w:val="00EE072E"/>
    <w:rsid w:val="00EE09AC"/>
    <w:rsid w:val="00EE1BD0"/>
    <w:rsid w:val="00EE1FE7"/>
    <w:rsid w:val="00EE26F5"/>
    <w:rsid w:val="00EE2A5F"/>
    <w:rsid w:val="00EE2DF4"/>
    <w:rsid w:val="00EE363F"/>
    <w:rsid w:val="00EE3CB2"/>
    <w:rsid w:val="00EE4041"/>
    <w:rsid w:val="00EE4ABE"/>
    <w:rsid w:val="00EE5502"/>
    <w:rsid w:val="00EE616A"/>
    <w:rsid w:val="00EE6598"/>
    <w:rsid w:val="00EE681C"/>
    <w:rsid w:val="00EE7D73"/>
    <w:rsid w:val="00EF14C2"/>
    <w:rsid w:val="00EF1D08"/>
    <w:rsid w:val="00EF2D2A"/>
    <w:rsid w:val="00EF653C"/>
    <w:rsid w:val="00EF6F61"/>
    <w:rsid w:val="00EF73D6"/>
    <w:rsid w:val="00EF7D6C"/>
    <w:rsid w:val="00F00C41"/>
    <w:rsid w:val="00F01497"/>
    <w:rsid w:val="00F02093"/>
    <w:rsid w:val="00F038AC"/>
    <w:rsid w:val="00F04DF2"/>
    <w:rsid w:val="00F072F1"/>
    <w:rsid w:val="00F07C2D"/>
    <w:rsid w:val="00F115C0"/>
    <w:rsid w:val="00F11A38"/>
    <w:rsid w:val="00F121D7"/>
    <w:rsid w:val="00F132E8"/>
    <w:rsid w:val="00F13574"/>
    <w:rsid w:val="00F14328"/>
    <w:rsid w:val="00F14E41"/>
    <w:rsid w:val="00F154A9"/>
    <w:rsid w:val="00F15D40"/>
    <w:rsid w:val="00F1667A"/>
    <w:rsid w:val="00F2034B"/>
    <w:rsid w:val="00F20679"/>
    <w:rsid w:val="00F209A5"/>
    <w:rsid w:val="00F21232"/>
    <w:rsid w:val="00F21349"/>
    <w:rsid w:val="00F22B0F"/>
    <w:rsid w:val="00F22B70"/>
    <w:rsid w:val="00F23E0C"/>
    <w:rsid w:val="00F26A6E"/>
    <w:rsid w:val="00F27D34"/>
    <w:rsid w:val="00F302AC"/>
    <w:rsid w:val="00F30EC3"/>
    <w:rsid w:val="00F3142F"/>
    <w:rsid w:val="00F32068"/>
    <w:rsid w:val="00F3571E"/>
    <w:rsid w:val="00F35772"/>
    <w:rsid w:val="00F35A55"/>
    <w:rsid w:val="00F36429"/>
    <w:rsid w:val="00F37BF4"/>
    <w:rsid w:val="00F40158"/>
    <w:rsid w:val="00F423B5"/>
    <w:rsid w:val="00F432DE"/>
    <w:rsid w:val="00F513BB"/>
    <w:rsid w:val="00F51A18"/>
    <w:rsid w:val="00F52B76"/>
    <w:rsid w:val="00F537B0"/>
    <w:rsid w:val="00F57A50"/>
    <w:rsid w:val="00F62F08"/>
    <w:rsid w:val="00F63251"/>
    <w:rsid w:val="00F63861"/>
    <w:rsid w:val="00F66667"/>
    <w:rsid w:val="00F67E0F"/>
    <w:rsid w:val="00F7015D"/>
    <w:rsid w:val="00F70714"/>
    <w:rsid w:val="00F73DA5"/>
    <w:rsid w:val="00F74742"/>
    <w:rsid w:val="00F75A4B"/>
    <w:rsid w:val="00F75F6B"/>
    <w:rsid w:val="00F77C30"/>
    <w:rsid w:val="00F77D8E"/>
    <w:rsid w:val="00F81A1B"/>
    <w:rsid w:val="00F82C69"/>
    <w:rsid w:val="00F84D51"/>
    <w:rsid w:val="00F86E36"/>
    <w:rsid w:val="00F86F25"/>
    <w:rsid w:val="00F87790"/>
    <w:rsid w:val="00F908C0"/>
    <w:rsid w:val="00F917B1"/>
    <w:rsid w:val="00F92208"/>
    <w:rsid w:val="00F9432C"/>
    <w:rsid w:val="00F94CC0"/>
    <w:rsid w:val="00F954DC"/>
    <w:rsid w:val="00F958A1"/>
    <w:rsid w:val="00F95AF8"/>
    <w:rsid w:val="00F95CEB"/>
    <w:rsid w:val="00F9794F"/>
    <w:rsid w:val="00F97A41"/>
    <w:rsid w:val="00FA0942"/>
    <w:rsid w:val="00FA36DD"/>
    <w:rsid w:val="00FA38C1"/>
    <w:rsid w:val="00FA44B8"/>
    <w:rsid w:val="00FA52CB"/>
    <w:rsid w:val="00FA5590"/>
    <w:rsid w:val="00FA68B1"/>
    <w:rsid w:val="00FA768F"/>
    <w:rsid w:val="00FA7CAC"/>
    <w:rsid w:val="00FA7D08"/>
    <w:rsid w:val="00FB0D30"/>
    <w:rsid w:val="00FB1493"/>
    <w:rsid w:val="00FB1D16"/>
    <w:rsid w:val="00FB27FD"/>
    <w:rsid w:val="00FB46D9"/>
    <w:rsid w:val="00FB4958"/>
    <w:rsid w:val="00FB4B81"/>
    <w:rsid w:val="00FB53B3"/>
    <w:rsid w:val="00FB5750"/>
    <w:rsid w:val="00FB5F19"/>
    <w:rsid w:val="00FC1E2E"/>
    <w:rsid w:val="00FC459D"/>
    <w:rsid w:val="00FC4E9E"/>
    <w:rsid w:val="00FC5070"/>
    <w:rsid w:val="00FC5A58"/>
    <w:rsid w:val="00FC619A"/>
    <w:rsid w:val="00FD0F37"/>
    <w:rsid w:val="00FD1502"/>
    <w:rsid w:val="00FD28AA"/>
    <w:rsid w:val="00FD2D9E"/>
    <w:rsid w:val="00FD44D1"/>
    <w:rsid w:val="00FD45D0"/>
    <w:rsid w:val="00FD7052"/>
    <w:rsid w:val="00FD75D8"/>
    <w:rsid w:val="00FE1597"/>
    <w:rsid w:val="00FE3ADA"/>
    <w:rsid w:val="00FE3D11"/>
    <w:rsid w:val="00FE59F6"/>
    <w:rsid w:val="00FF12E7"/>
    <w:rsid w:val="00FF1857"/>
    <w:rsid w:val="00FF27D0"/>
    <w:rsid w:val="00FF4D8C"/>
    <w:rsid w:val="00FF5099"/>
    <w:rsid w:val="00FF5E0A"/>
    <w:rsid w:val="00FF6056"/>
    <w:rsid w:val="00FF6A8C"/>
    <w:rsid w:val="00FF6E1B"/>
    <w:rsid w:val="00FF7225"/>
    <w:rsid w:val="00FF723C"/>
    <w:rsid w:val="00FF75FF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083713D"/>
  <w15:docId w15:val="{41461164-F994-455B-A473-554EF0A8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D16"/>
  </w:style>
  <w:style w:type="paragraph" w:styleId="Heading1">
    <w:name w:val="heading 1"/>
    <w:basedOn w:val="NoSpacing"/>
    <w:next w:val="Normal"/>
    <w:link w:val="Heading1Char"/>
    <w:uiPriority w:val="9"/>
    <w:qFormat/>
    <w:rsid w:val="00B82630"/>
    <w:pPr>
      <w:spacing w:after="120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B82630"/>
    <w:pPr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26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770E"/>
    <w:pPr>
      <w:spacing w:after="0" w:line="240" w:lineRule="auto"/>
    </w:pPr>
  </w:style>
  <w:style w:type="table" w:styleId="TableGrid">
    <w:name w:val="Table Grid"/>
    <w:basedOn w:val="TableNormal"/>
    <w:uiPriority w:val="59"/>
    <w:rsid w:val="00EE6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308D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29076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2630"/>
    <w:rPr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D2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FB7"/>
  </w:style>
  <w:style w:type="paragraph" w:styleId="Footer">
    <w:name w:val="footer"/>
    <w:basedOn w:val="Normal"/>
    <w:link w:val="FooterChar"/>
    <w:uiPriority w:val="99"/>
    <w:unhideWhenUsed/>
    <w:rsid w:val="001D2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FB7"/>
  </w:style>
  <w:style w:type="paragraph" w:styleId="ListParagraph">
    <w:name w:val="List Paragraph"/>
    <w:basedOn w:val="Normal"/>
    <w:uiPriority w:val="34"/>
    <w:qFormat/>
    <w:rsid w:val="003C31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6B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C6187"/>
    <w:rPr>
      <w:color w:val="808080"/>
    </w:rPr>
  </w:style>
  <w:style w:type="character" w:customStyle="1" w:styleId="txt10">
    <w:name w:val="txt10"/>
    <w:basedOn w:val="DefaultParagraphFont"/>
    <w:rsid w:val="0059294A"/>
  </w:style>
  <w:style w:type="character" w:customStyle="1" w:styleId="Heading2Char">
    <w:name w:val="Heading 2 Char"/>
    <w:basedOn w:val="DefaultParagraphFont"/>
    <w:link w:val="Heading2"/>
    <w:uiPriority w:val="9"/>
    <w:rsid w:val="00B82630"/>
    <w:rPr>
      <w:b/>
    </w:rPr>
  </w:style>
  <w:style w:type="paragraph" w:customStyle="1" w:styleId="StyleCaption12pt">
    <w:name w:val="Style Caption + 12 pt"/>
    <w:basedOn w:val="Caption"/>
    <w:link w:val="StyleCaption12ptChar"/>
    <w:rsid w:val="003D5720"/>
    <w:pPr>
      <w:spacing w:before="120" w:after="120"/>
    </w:pPr>
    <w:rPr>
      <w:rFonts w:eastAsia="Times New Roman" w:cs="Times New Roman"/>
      <w:b/>
      <w:i/>
      <w:iCs w:val="0"/>
      <w:szCs w:val="20"/>
    </w:rPr>
  </w:style>
  <w:style w:type="character" w:customStyle="1" w:styleId="StyleCaption12ptChar">
    <w:name w:val="Style Caption + 12 pt Char"/>
    <w:link w:val="StyleCaption12pt"/>
    <w:locked/>
    <w:rsid w:val="003D5720"/>
    <w:rPr>
      <w:rFonts w:eastAsia="Times New Roman" w:cs="Times New Roman"/>
      <w:b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9246B1"/>
    <w:pPr>
      <w:spacing w:line="240" w:lineRule="auto"/>
      <w:jc w:val="center"/>
      <w:outlineLvl w:val="2"/>
    </w:pPr>
    <w:rPr>
      <w:iCs/>
    </w:rPr>
  </w:style>
  <w:style w:type="paragraph" w:styleId="Revision">
    <w:name w:val="Revision"/>
    <w:hidden/>
    <w:uiPriority w:val="99"/>
    <w:semiHidden/>
    <w:rsid w:val="00791CA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731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1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1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1FB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430A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30A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B1D16"/>
    <w:rPr>
      <w:caps w:val="0"/>
      <w:smallCaps w:val="0"/>
      <w:strike w:val="0"/>
      <w:dstrike w:val="0"/>
      <w:vanish w:val="0"/>
      <w:color w:val="auto"/>
      <w:vertAlign w:val="baseline"/>
    </w:rPr>
  </w:style>
  <w:style w:type="paragraph" w:customStyle="1" w:styleId="9">
    <w:name w:val="[9]"/>
    <w:basedOn w:val="NoSpacing"/>
    <w:qFormat/>
    <w:rsid w:val="006F362D"/>
    <w:pPr>
      <w:jc w:val="center"/>
    </w:pPr>
    <w:rPr>
      <w:b/>
      <w:sz w:val="28"/>
      <w:szCs w:val="28"/>
    </w:rPr>
  </w:style>
  <w:style w:type="paragraph" w:customStyle="1" w:styleId="Endnote">
    <w:name w:val="Endnote"/>
    <w:basedOn w:val="NoSpacing"/>
    <w:autoRedefine/>
    <w:qFormat/>
    <w:rsid w:val="00FB1D16"/>
    <w:pPr>
      <w:ind w:left="360" w:hanging="360"/>
    </w:pPr>
  </w:style>
  <w:style w:type="paragraph" w:styleId="Title">
    <w:name w:val="Title"/>
    <w:basedOn w:val="Normal"/>
    <w:link w:val="TitleChar"/>
    <w:qFormat/>
    <w:rsid w:val="00B82630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3"/>
      <w:szCs w:val="20"/>
    </w:rPr>
  </w:style>
  <w:style w:type="character" w:customStyle="1" w:styleId="TitleChar">
    <w:name w:val="Title Char"/>
    <w:basedOn w:val="DefaultParagraphFont"/>
    <w:link w:val="Title"/>
    <w:rsid w:val="00B82630"/>
    <w:rPr>
      <w:rFonts w:ascii="Arial" w:eastAsia="Times New Roman" w:hAnsi="Arial" w:cs="Times New Roman"/>
      <w:b/>
      <w:sz w:val="23"/>
      <w:szCs w:val="20"/>
    </w:rPr>
  </w:style>
  <w:style w:type="paragraph" w:styleId="TOC1">
    <w:name w:val="toc 1"/>
    <w:basedOn w:val="Normal"/>
    <w:next w:val="Normal"/>
    <w:autoRedefine/>
    <w:uiPriority w:val="39"/>
    <w:rsid w:val="005767E4"/>
    <w:pPr>
      <w:tabs>
        <w:tab w:val="left" w:pos="288"/>
        <w:tab w:val="right" w:leader="dot" w:pos="9350"/>
      </w:tabs>
      <w:spacing w:before="40" w:after="0" w:line="240" w:lineRule="auto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rsid w:val="00B82630"/>
    <w:pPr>
      <w:tabs>
        <w:tab w:val="left" w:pos="720"/>
        <w:tab w:val="right" w:leader="dot" w:pos="9350"/>
      </w:tabs>
      <w:spacing w:after="0" w:line="240" w:lineRule="auto"/>
      <w:ind w:left="245"/>
    </w:pPr>
    <w:rPr>
      <w:rFonts w:eastAsia="Times New Roman" w:cs="Times New Roman"/>
    </w:rPr>
  </w:style>
  <w:style w:type="paragraph" w:styleId="TOC3">
    <w:name w:val="toc 3"/>
    <w:basedOn w:val="Normal"/>
    <w:next w:val="Normal"/>
    <w:autoRedefine/>
    <w:uiPriority w:val="39"/>
    <w:rsid w:val="00B82630"/>
    <w:pPr>
      <w:tabs>
        <w:tab w:val="left" w:pos="1152"/>
        <w:tab w:val="right" w:leader="dot" w:pos="9350"/>
      </w:tabs>
      <w:spacing w:after="0" w:line="240" w:lineRule="auto"/>
      <w:ind w:left="475"/>
    </w:pPr>
    <w:rPr>
      <w:rFonts w:eastAsia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B8263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ableofFigures">
    <w:name w:val="table of figures"/>
    <w:basedOn w:val="Normal"/>
    <w:next w:val="Normal"/>
    <w:autoRedefine/>
    <w:uiPriority w:val="99"/>
    <w:rsid w:val="000F3E8C"/>
    <w:pPr>
      <w:tabs>
        <w:tab w:val="right" w:leader="dot" w:pos="9350"/>
      </w:tabs>
      <w:spacing w:after="0" w:line="240" w:lineRule="auto"/>
    </w:pPr>
    <w:rPr>
      <w:rFonts w:eastAsia="Times New Roman" w:cs="Times New Roman"/>
      <w:noProof/>
      <w:color w:val="000000" w:themeColor="text1"/>
    </w:rPr>
  </w:style>
  <w:style w:type="paragraph" w:customStyle="1" w:styleId="Default">
    <w:name w:val="Default"/>
    <w:rsid w:val="00EF2D2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</w:rPr>
  </w:style>
  <w:style w:type="paragraph" w:customStyle="1" w:styleId="Contact">
    <w:name w:val="Contact"/>
    <w:basedOn w:val="Normal"/>
    <w:next w:val="Normal"/>
    <w:rsid w:val="006E3637"/>
    <w:pPr>
      <w:spacing w:after="480" w:line="240" w:lineRule="auto"/>
      <w:ind w:left="567" w:hanging="567"/>
    </w:pPr>
    <w:rPr>
      <w:rFonts w:eastAsia="Times New Roman" w:cs="Times New Roman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1151C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5716F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10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10159"/>
    <w:rPr>
      <w:rFonts w:ascii="Courier New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007C8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056A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6A8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09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7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1004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1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8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2198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53407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02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45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729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070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33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871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078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213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5392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57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1487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7283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8186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846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80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873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556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7058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964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0880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8811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2949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4823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4467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486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0710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7685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6827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3221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3898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5459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1903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227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5368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4472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664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0462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5034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0936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7860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7748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109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977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034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0928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7024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7090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3103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91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447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83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122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570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26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93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719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954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01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855690">
                                                                                      <w:marLeft w:val="15"/>
                                                                                      <w:marRight w:val="150"/>
                                                                                      <w:marTop w:val="15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85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6007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9367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21834">
                                                                                              <w:marLeft w:val="15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7007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285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040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712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033215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3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331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8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16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782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406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999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33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8912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4680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9504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6412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1492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200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6819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110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9167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0954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229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7018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976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1952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3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4217">
                  <w:marLeft w:val="150"/>
                  <w:marRight w:val="150"/>
                  <w:marTop w:val="0"/>
                  <w:marBottom w:val="0"/>
                  <w:divBdr>
                    <w:top w:val="single" w:sz="6" w:space="8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8948">
                      <w:marLeft w:val="0"/>
                      <w:marRight w:val="0"/>
                      <w:marTop w:val="7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9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773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43406">
                                  <w:marLeft w:val="45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1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032624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98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22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370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719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92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911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66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6410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036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091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890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627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060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791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244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311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243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3509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306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8876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21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141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089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BC9A1-46C4-4B0B-9D49-EB5302F1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1219</Words>
  <Characters>7221</Characters>
  <Application>Microsoft Office Word</Application>
  <DocSecurity>0</DocSecurity>
  <Lines>555</Lines>
  <Paragraphs>383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NIST</Company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Duewer, David L. Dr.;katrice.lippa@nist.gov</dc:creator>
  <cp:lastModifiedBy>Winchester, Michael R. Dr. (Fed)</cp:lastModifiedBy>
  <cp:revision>2</cp:revision>
  <cp:lastPrinted>2017-08-23T18:05:00Z</cp:lastPrinted>
  <dcterms:created xsi:type="dcterms:W3CDTF">2021-05-13T13:21:00Z</dcterms:created>
  <dcterms:modified xsi:type="dcterms:W3CDTF">2021-05-13T13:21:00Z</dcterms:modified>
</cp:coreProperties>
</file>