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10A6" w:rsidRDefault="009710A6" w:rsidP="00EA4750">
      <w:pPr>
        <w:pStyle w:val="BodyText"/>
        <w:spacing w:before="40" w:after="40"/>
        <w:ind w:firstLine="440"/>
        <w:rPr>
          <w:b/>
          <w:lang w:val="en-NZ"/>
        </w:rPr>
      </w:pPr>
      <w:r w:rsidRPr="00615D6B">
        <w:rPr>
          <w:b/>
          <w:lang w:val="en-NZ"/>
        </w:rPr>
        <w:t xml:space="preserve">Description of </w:t>
      </w:r>
      <w:r w:rsidR="00827383">
        <w:rPr>
          <w:b/>
          <w:lang w:val="en-NZ"/>
        </w:rPr>
        <w:t xml:space="preserve">the </w:t>
      </w:r>
      <w:r w:rsidRPr="00615D6B">
        <w:rPr>
          <w:b/>
          <w:lang w:val="en-NZ"/>
        </w:rPr>
        <w:t xml:space="preserve">measurement facility and measurement method </w:t>
      </w:r>
    </w:p>
    <w:p w:rsidR="00DF6367" w:rsidRDefault="00DF6367" w:rsidP="00EA4750">
      <w:pPr>
        <w:pStyle w:val="BodyText"/>
        <w:spacing w:before="40" w:after="40"/>
        <w:rPr>
          <w:lang w:val="en-NZ"/>
        </w:rPr>
      </w:pPr>
    </w:p>
    <w:p w:rsidR="00DF6367" w:rsidRPr="00E7090A" w:rsidRDefault="00DF6367" w:rsidP="00EA4750">
      <w:pPr>
        <w:pStyle w:val="BodyText"/>
        <w:spacing w:before="40" w:after="40"/>
        <w:rPr>
          <w:lang w:val="en-NZ"/>
        </w:rPr>
      </w:pPr>
      <w:r w:rsidRPr="00E7090A">
        <w:rPr>
          <w:lang w:val="en-NZ"/>
        </w:rPr>
        <w:t>Laboratory:</w:t>
      </w:r>
      <w:r>
        <w:rPr>
          <w:lang w:val="en-NZ"/>
        </w:rPr>
        <w:t xml:space="preserve"> PTB AG 4.24 </w:t>
      </w:r>
      <w:proofErr w:type="gramStart"/>
      <w:r>
        <w:rPr>
          <w:lang w:val="en-NZ"/>
        </w:rPr>
        <w:t>Reflection</w:t>
      </w:r>
      <w:proofErr w:type="gramEnd"/>
      <w:r>
        <w:rPr>
          <w:lang w:val="en-NZ"/>
        </w:rPr>
        <w:t xml:space="preserve"> and Transmission</w:t>
      </w:r>
    </w:p>
    <w:p w:rsidR="009710A6" w:rsidRDefault="009710A6" w:rsidP="00EA4750">
      <w:pPr>
        <w:pStyle w:val="BodyText"/>
        <w:spacing w:before="40" w:after="40"/>
        <w:rPr>
          <w:b/>
          <w:lang w:val="en-NZ"/>
        </w:rPr>
      </w:pPr>
    </w:p>
    <w:p w:rsidR="00DF6367" w:rsidRDefault="00DF6367" w:rsidP="00EA4750">
      <w:pPr>
        <w:pStyle w:val="BodyText"/>
        <w:spacing w:before="40" w:after="40"/>
        <w:rPr>
          <w:b/>
          <w:lang w:val="en-NZ"/>
        </w:rPr>
      </w:pPr>
      <w:r>
        <w:rPr>
          <w:b/>
          <w:lang w:val="en-NZ"/>
        </w:rPr>
        <w:t>General remark:</w:t>
      </w:r>
    </w:p>
    <w:p w:rsidR="00DF6367" w:rsidRDefault="00DF6367" w:rsidP="00EA4750">
      <w:pPr>
        <w:pStyle w:val="BodyText"/>
        <w:spacing w:before="40" w:after="40"/>
        <w:rPr>
          <w:b/>
          <w:lang w:val="en-NZ"/>
        </w:rPr>
      </w:pPr>
    </w:p>
    <w:p w:rsidR="00DF6367" w:rsidRPr="00DF6367" w:rsidRDefault="00DF6367" w:rsidP="00EA4750">
      <w:pPr>
        <w:pStyle w:val="BodyText"/>
        <w:spacing w:before="40" w:after="40"/>
        <w:rPr>
          <w:lang w:val="en-NZ"/>
        </w:rPr>
      </w:pPr>
      <w:r w:rsidRPr="00DF6367">
        <w:rPr>
          <w:lang w:val="en-NZ"/>
        </w:rPr>
        <w:t xml:space="preserve">The spectral transmittance of the </w:t>
      </w:r>
      <w:r>
        <w:rPr>
          <w:lang w:val="en-NZ"/>
        </w:rPr>
        <w:t xml:space="preserve">designated </w:t>
      </w:r>
      <w:r w:rsidRPr="00DF6367">
        <w:rPr>
          <w:lang w:val="en-NZ"/>
        </w:rPr>
        <w:t>filter set was</w:t>
      </w:r>
      <w:r>
        <w:rPr>
          <w:lang w:val="en-NZ"/>
        </w:rPr>
        <w:t xml:space="preserve">, for each step of the comparison, </w:t>
      </w:r>
      <w:r w:rsidRPr="00DF6367">
        <w:rPr>
          <w:lang w:val="en-NZ"/>
        </w:rPr>
        <w:t xml:space="preserve">determined in two different set-ups </w:t>
      </w:r>
      <w:r>
        <w:rPr>
          <w:lang w:val="en-NZ"/>
        </w:rPr>
        <w:t xml:space="preserve">of the German national standard facility for </w:t>
      </w:r>
      <w:r w:rsidR="000F7B99">
        <w:rPr>
          <w:lang w:val="en-NZ"/>
        </w:rPr>
        <w:t>R</w:t>
      </w:r>
      <w:r>
        <w:rPr>
          <w:lang w:val="en-NZ"/>
        </w:rPr>
        <w:t xml:space="preserve">egular Transmittance </w:t>
      </w:r>
      <w:r w:rsidRPr="00DF6367">
        <w:rPr>
          <w:lang w:val="en-NZ"/>
        </w:rPr>
        <w:t xml:space="preserve">as described below. </w:t>
      </w:r>
      <w:r>
        <w:rPr>
          <w:lang w:val="en-NZ"/>
        </w:rPr>
        <w:t xml:space="preserve">In the first set-up, called </w:t>
      </w:r>
      <w:proofErr w:type="spellStart"/>
      <w:r>
        <w:rPr>
          <w:lang w:val="en-NZ"/>
        </w:rPr>
        <w:t>NaNoRef</w:t>
      </w:r>
      <w:proofErr w:type="spellEnd"/>
      <w:r>
        <w:rPr>
          <w:lang w:val="en-NZ"/>
        </w:rPr>
        <w:t>, a parallel wide diameter measurement beam according to the technical protocol was realized. The second set-up (</w:t>
      </w:r>
      <w:proofErr w:type="spellStart"/>
      <w:r>
        <w:rPr>
          <w:lang w:val="en-NZ"/>
        </w:rPr>
        <w:t>NaNoTrans</w:t>
      </w:r>
      <w:proofErr w:type="spellEnd"/>
      <w:r>
        <w:rPr>
          <w:lang w:val="en-NZ"/>
        </w:rPr>
        <w:t xml:space="preserve">) uses a small spot slightly converging beam, as it is applied in the majority of commercial spectrophotometers. </w:t>
      </w:r>
      <w:r w:rsidRPr="00DF6367">
        <w:rPr>
          <w:lang w:val="en-NZ"/>
        </w:rPr>
        <w:t xml:space="preserve">The main difference in both set-ups </w:t>
      </w:r>
      <w:r w:rsidR="000F7B99">
        <w:rPr>
          <w:lang w:val="en-NZ"/>
        </w:rPr>
        <w:t xml:space="preserve">therefore </w:t>
      </w:r>
      <w:r w:rsidRPr="00DF6367">
        <w:rPr>
          <w:lang w:val="en-NZ"/>
        </w:rPr>
        <w:t xml:space="preserve">is the geometry of the measurement beam. </w:t>
      </w:r>
      <w:r w:rsidR="000F7B99">
        <w:rPr>
          <w:lang w:val="en-NZ"/>
        </w:rPr>
        <w:t>Effects of the converging beam are calculated for the second set-up and a</w:t>
      </w:r>
      <w:r w:rsidRPr="00DF6367">
        <w:rPr>
          <w:lang w:val="en-NZ"/>
        </w:rPr>
        <w:t xml:space="preserve"> correction </w:t>
      </w:r>
      <w:r w:rsidR="000F7B99">
        <w:rPr>
          <w:lang w:val="en-NZ"/>
        </w:rPr>
        <w:t>is applied on transmittance. W</w:t>
      </w:r>
      <w:r w:rsidRPr="00DF6367">
        <w:rPr>
          <w:lang w:val="en-NZ"/>
        </w:rPr>
        <w:t xml:space="preserve">here appropriate, the different effects of uncertainty are determined </w:t>
      </w:r>
      <w:r w:rsidR="000F7B99">
        <w:rPr>
          <w:lang w:val="en-NZ"/>
        </w:rPr>
        <w:t xml:space="preserve">individually </w:t>
      </w:r>
      <w:r w:rsidRPr="00DF6367">
        <w:rPr>
          <w:lang w:val="en-NZ"/>
        </w:rPr>
        <w:t xml:space="preserve">for the different set-ups. </w:t>
      </w:r>
      <w:r w:rsidR="000F7B99">
        <w:rPr>
          <w:lang w:val="en-NZ"/>
        </w:rPr>
        <w:t xml:space="preserve">The mean transmittance scale results from the average of the results of both set-ups and results are given in the following five tables for each step of the process. For sake of simplicity the resulting </w:t>
      </w:r>
      <w:r w:rsidRPr="00DF6367">
        <w:rPr>
          <w:lang w:val="en-NZ"/>
        </w:rPr>
        <w:t>uncertaint</w:t>
      </w:r>
      <w:r w:rsidR="000F7B99">
        <w:rPr>
          <w:lang w:val="en-NZ"/>
        </w:rPr>
        <w:t xml:space="preserve">ies are calculated such that they </w:t>
      </w:r>
      <w:r w:rsidRPr="00DF6367">
        <w:rPr>
          <w:lang w:val="en-NZ"/>
        </w:rPr>
        <w:t>account for the maximum observed effects for both set-ups.</w:t>
      </w:r>
    </w:p>
    <w:p w:rsidR="00DF6367" w:rsidRDefault="00DF6367" w:rsidP="00EA4750">
      <w:pPr>
        <w:pStyle w:val="BodyText"/>
        <w:spacing w:before="40" w:after="40"/>
        <w:rPr>
          <w:b/>
          <w:lang w:val="en-NZ"/>
        </w:rPr>
      </w:pPr>
    </w:p>
    <w:p w:rsidR="009710A6" w:rsidRPr="00E7090A" w:rsidRDefault="009710A6" w:rsidP="00EA4750">
      <w:pPr>
        <w:pStyle w:val="BodyText"/>
        <w:spacing w:before="40" w:after="40"/>
        <w:rPr>
          <w:lang w:val="en-NZ"/>
        </w:rPr>
      </w:pPr>
      <w:r w:rsidRPr="00E7090A">
        <w:rPr>
          <w:lang w:val="en-NZ"/>
        </w:rPr>
        <w:t>Laboratory:</w:t>
      </w:r>
      <w:r w:rsidR="00037C90">
        <w:rPr>
          <w:lang w:val="en-NZ"/>
        </w:rPr>
        <w:t xml:space="preserve"> PTB AG 4.24 </w:t>
      </w:r>
      <w:proofErr w:type="gramStart"/>
      <w:r w:rsidR="00037C90">
        <w:rPr>
          <w:lang w:val="en-NZ"/>
        </w:rPr>
        <w:t>Reflection</w:t>
      </w:r>
      <w:proofErr w:type="gramEnd"/>
      <w:r w:rsidR="00037C90">
        <w:rPr>
          <w:lang w:val="en-NZ"/>
        </w:rPr>
        <w:t xml:space="preserve"> and Transmission</w:t>
      </w:r>
      <w:r w:rsidR="00493FBC">
        <w:rPr>
          <w:lang w:val="en-NZ"/>
        </w:rPr>
        <w:t xml:space="preserve">, </w:t>
      </w:r>
      <w:r w:rsidR="00493FBC" w:rsidRPr="00493FBC">
        <w:rPr>
          <w:b/>
          <w:lang w:val="en-NZ"/>
        </w:rPr>
        <w:t xml:space="preserve">Set-up </w:t>
      </w:r>
      <w:proofErr w:type="spellStart"/>
      <w:r w:rsidR="00493FBC" w:rsidRPr="00493FBC">
        <w:rPr>
          <w:b/>
          <w:lang w:val="en-NZ"/>
        </w:rPr>
        <w:t>NaNoRef</w:t>
      </w:r>
      <w:proofErr w:type="spellEnd"/>
    </w:p>
    <w:p w:rsidR="009710A6" w:rsidRDefault="009710A6" w:rsidP="00EA4750">
      <w:pPr>
        <w:pStyle w:val="BodyText"/>
        <w:spacing w:before="40" w:after="40"/>
        <w:rPr>
          <w:b/>
          <w:lang w:val="en-NZ"/>
        </w:rPr>
      </w:pPr>
    </w:p>
    <w:p w:rsidR="009710A6" w:rsidRDefault="009710A6" w:rsidP="00EA4750">
      <w:pPr>
        <w:pStyle w:val="BodyText"/>
        <w:spacing w:before="40" w:after="40"/>
        <w:rPr>
          <w:lang w:val="en-NZ"/>
        </w:rPr>
      </w:pPr>
      <w:r w:rsidRPr="00E7090A">
        <w:rPr>
          <w:lang w:val="en-NZ"/>
        </w:rPr>
        <w:t xml:space="preserve">Indicate whether this </w:t>
      </w:r>
      <w:r>
        <w:rPr>
          <w:lang w:val="en-NZ"/>
        </w:rPr>
        <w:t>table</w:t>
      </w:r>
      <w:r w:rsidRPr="00E7090A">
        <w:rPr>
          <w:lang w:val="en-NZ"/>
        </w:rPr>
        <w:t xml:space="preserve"> relates to Step 2 [] or Step 4 []</w:t>
      </w:r>
    </w:p>
    <w:p w:rsidR="009710A6" w:rsidRDefault="009710A6" w:rsidP="00EA4750">
      <w:pPr>
        <w:pStyle w:val="BodyText"/>
        <w:spacing w:before="40" w:after="40"/>
        <w:rPr>
          <w:lang w:val="en-NZ"/>
        </w:rPr>
      </w:pPr>
    </w:p>
    <w:p w:rsidR="000F7B99" w:rsidRDefault="000F7B99" w:rsidP="00EA4750">
      <w:pPr>
        <w:pStyle w:val="BodyText"/>
        <w:spacing w:before="40" w:after="40"/>
        <w:rPr>
          <w:lang w:val="en-NZ"/>
        </w:rPr>
      </w:pPr>
      <w:r>
        <w:rPr>
          <w:lang w:val="en-NZ"/>
        </w:rPr>
        <w:t>The following table and other information relates to PTB measurements during Step 2 and Step 4.</w:t>
      </w:r>
    </w:p>
    <w:p w:rsidR="000F7B99" w:rsidRPr="00E7090A" w:rsidRDefault="000F7B99" w:rsidP="00EA4750">
      <w:pPr>
        <w:pStyle w:val="BodyText"/>
        <w:spacing w:before="40" w:after="40"/>
        <w:rPr>
          <w:lang w:val="en-NZ"/>
        </w:rPr>
      </w:pPr>
    </w:p>
    <w:p w:rsidR="00967F1D" w:rsidRDefault="00967F1D">
      <w:r>
        <w:br w:type="page"/>
      </w:r>
    </w:p>
    <w:p w:rsidR="009710A6" w:rsidRPr="00615D6B" w:rsidRDefault="009710A6" w:rsidP="009710A6">
      <w:pPr>
        <w:pStyle w:val="BodyText"/>
        <w:rPr>
          <w:lang w:val="en-NZ"/>
        </w:rPr>
      </w:pPr>
      <w:r w:rsidRPr="00615D6B">
        <w:rPr>
          <w:lang w:val="en-NZ"/>
        </w:rPr>
        <w:lastRenderedPageBreak/>
        <w:t>Table A-1 Details of Measurement Setup</w:t>
      </w:r>
    </w:p>
    <w:p w:rsidR="009710A6" w:rsidRPr="00615D6B" w:rsidRDefault="009710A6" w:rsidP="009710A6">
      <w:pPr>
        <w:pStyle w:val="BodyText"/>
        <w:rPr>
          <w:lang w:val="en-NZ"/>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386"/>
      </w:tblGrid>
      <w:tr w:rsidR="009710A6" w:rsidRPr="00FB671F"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Make and Type of Spectrophotometer</w:t>
            </w:r>
          </w:p>
        </w:tc>
        <w:tc>
          <w:tcPr>
            <w:tcW w:w="5386" w:type="dxa"/>
            <w:vAlign w:val="center"/>
          </w:tcPr>
          <w:p w:rsidR="009710A6" w:rsidRDefault="009C7BEB" w:rsidP="00967F1D">
            <w:pPr>
              <w:pStyle w:val="BodyText"/>
              <w:spacing w:before="40" w:after="40"/>
              <w:jc w:val="center"/>
              <w:rPr>
                <w:b/>
                <w:lang w:val="en-NZ"/>
              </w:rPr>
            </w:pPr>
            <w:r>
              <w:rPr>
                <w:b/>
                <w:lang w:val="en-NZ"/>
              </w:rPr>
              <w:t>S</w:t>
            </w:r>
            <w:r w:rsidR="00037C90">
              <w:rPr>
                <w:b/>
                <w:lang w:val="en-NZ"/>
              </w:rPr>
              <w:t xml:space="preserve">et-up </w:t>
            </w:r>
            <w:proofErr w:type="spellStart"/>
            <w:r w:rsidR="00037C90">
              <w:rPr>
                <w:b/>
                <w:lang w:val="en-NZ"/>
              </w:rPr>
              <w:t>NaNoRef</w:t>
            </w:r>
            <w:proofErr w:type="spellEnd"/>
          </w:p>
          <w:p w:rsidR="00037C90" w:rsidRPr="00037C90" w:rsidRDefault="00037C90" w:rsidP="00967F1D">
            <w:pPr>
              <w:pStyle w:val="BodyText"/>
              <w:spacing w:before="40" w:after="40"/>
              <w:jc w:val="center"/>
              <w:rPr>
                <w:lang w:val="en-NZ"/>
              </w:rPr>
            </w:pPr>
            <w:r w:rsidRPr="00037C90">
              <w:rPr>
                <w:lang w:val="en-NZ"/>
              </w:rPr>
              <w:t xml:space="preserve">Double </w:t>
            </w:r>
            <w:r>
              <w:rPr>
                <w:lang w:val="en-NZ"/>
              </w:rPr>
              <w:t>m</w:t>
            </w:r>
            <w:r w:rsidRPr="00037C90">
              <w:rPr>
                <w:lang w:val="en-NZ"/>
              </w:rPr>
              <w:t xml:space="preserve">onochromator system with quasi parallel </w:t>
            </w:r>
            <w:r w:rsidR="00C1443B">
              <w:rPr>
                <w:lang w:val="en-NZ"/>
              </w:rPr>
              <w:t xml:space="preserve">measurement </w:t>
            </w:r>
            <w:r w:rsidRPr="00037C90">
              <w:rPr>
                <w:lang w:val="en-NZ"/>
              </w:rPr>
              <w:t>beam</w:t>
            </w:r>
          </w:p>
        </w:tc>
      </w:tr>
      <w:tr w:rsidR="009710A6" w:rsidRPr="00FB671F"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Additional Stray Light Rejection</w:t>
            </w:r>
          </w:p>
        </w:tc>
        <w:tc>
          <w:tcPr>
            <w:tcW w:w="5386" w:type="dxa"/>
            <w:vAlign w:val="center"/>
          </w:tcPr>
          <w:p w:rsidR="009710A6" w:rsidRPr="00037C90" w:rsidRDefault="00037C90" w:rsidP="00967F1D">
            <w:pPr>
              <w:pStyle w:val="BodyText"/>
              <w:spacing w:before="40" w:after="40"/>
              <w:jc w:val="center"/>
              <w:rPr>
                <w:lang w:val="en-NZ"/>
              </w:rPr>
            </w:pPr>
            <w:r w:rsidRPr="00037C90">
              <w:rPr>
                <w:lang w:val="en-NZ"/>
              </w:rPr>
              <w:t>by double monochromator</w:t>
            </w:r>
            <w:r>
              <w:rPr>
                <w:lang w:val="en-NZ"/>
              </w:rPr>
              <w:t>, higher order rejection filters, shielding baffles in set-up</w:t>
            </w:r>
          </w:p>
        </w:tc>
      </w:tr>
      <w:tr w:rsidR="009710A6" w:rsidRPr="00FB671F"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Source Drift Monitoring</w:t>
            </w:r>
          </w:p>
        </w:tc>
        <w:tc>
          <w:tcPr>
            <w:tcW w:w="5386" w:type="dxa"/>
            <w:vAlign w:val="center"/>
          </w:tcPr>
          <w:p w:rsidR="009710A6" w:rsidRPr="00037C90" w:rsidRDefault="00037C90" w:rsidP="00967F1D">
            <w:pPr>
              <w:pStyle w:val="BodyText"/>
              <w:spacing w:before="40" w:after="40"/>
              <w:jc w:val="center"/>
              <w:rPr>
                <w:lang w:val="en-NZ"/>
              </w:rPr>
            </w:pPr>
            <w:r w:rsidRPr="00037C90">
              <w:rPr>
                <w:lang w:val="en-NZ"/>
              </w:rPr>
              <w:t xml:space="preserve">None, </w:t>
            </w:r>
            <w:r w:rsidR="00967F1D">
              <w:rPr>
                <w:lang w:val="en-NZ"/>
              </w:rPr>
              <w:t xml:space="preserve">residual </w:t>
            </w:r>
            <w:r w:rsidRPr="00037C90">
              <w:rPr>
                <w:lang w:val="en-NZ"/>
              </w:rPr>
              <w:t>linear drift elimination by measuring technique</w:t>
            </w:r>
          </w:p>
        </w:tc>
      </w:tr>
      <w:tr w:rsidR="009710A6" w:rsidRPr="00FB671F"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Source</w:t>
            </w:r>
          </w:p>
        </w:tc>
        <w:tc>
          <w:tcPr>
            <w:tcW w:w="5386" w:type="dxa"/>
            <w:vAlign w:val="center"/>
          </w:tcPr>
          <w:p w:rsidR="009710A6" w:rsidRPr="0005719C" w:rsidRDefault="0005719C" w:rsidP="00967F1D">
            <w:pPr>
              <w:pStyle w:val="BodyText"/>
              <w:spacing w:before="40" w:after="40"/>
              <w:jc w:val="center"/>
              <w:rPr>
                <w:lang w:val="en-NZ"/>
              </w:rPr>
            </w:pPr>
            <w:r>
              <w:rPr>
                <w:lang w:val="en-NZ"/>
              </w:rPr>
              <w:t xml:space="preserve">Temperature controlled </w:t>
            </w:r>
            <w:r w:rsidR="00037C90" w:rsidRPr="0005719C">
              <w:rPr>
                <w:lang w:val="en-NZ"/>
              </w:rPr>
              <w:t>Halogen lamp</w:t>
            </w:r>
          </w:p>
        </w:tc>
      </w:tr>
      <w:tr w:rsidR="009710A6" w:rsidRPr="00FB671F"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Detector</w:t>
            </w:r>
          </w:p>
        </w:tc>
        <w:tc>
          <w:tcPr>
            <w:tcW w:w="5386" w:type="dxa"/>
            <w:vAlign w:val="center"/>
          </w:tcPr>
          <w:p w:rsidR="009710A6" w:rsidRPr="0005719C" w:rsidRDefault="00037C90" w:rsidP="00967F1D">
            <w:pPr>
              <w:pStyle w:val="BodyText"/>
              <w:spacing w:before="40" w:after="40"/>
              <w:jc w:val="center"/>
              <w:rPr>
                <w:lang w:val="en-NZ"/>
              </w:rPr>
            </w:pPr>
            <w:r w:rsidRPr="0005719C">
              <w:rPr>
                <w:lang w:val="en-NZ"/>
              </w:rPr>
              <w:t xml:space="preserve">Photomultiplier with diffuser, Si-Photodiode with integrating sphere, </w:t>
            </w:r>
            <w:proofErr w:type="spellStart"/>
            <w:r w:rsidRPr="0005719C">
              <w:rPr>
                <w:lang w:val="en-NZ"/>
              </w:rPr>
              <w:t>InGaAs</w:t>
            </w:r>
            <w:proofErr w:type="spellEnd"/>
            <w:r w:rsidRPr="0005719C">
              <w:rPr>
                <w:lang w:val="en-NZ"/>
              </w:rPr>
              <w:t xml:space="preserve"> diode with integrating sphere</w:t>
            </w:r>
          </w:p>
        </w:tc>
      </w:tr>
      <w:tr w:rsidR="009710A6" w:rsidRPr="00FB671F"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Temperature</w:t>
            </w:r>
            <w:r w:rsidRPr="00FB671F">
              <w:rPr>
                <w:szCs w:val="24"/>
                <w:vertAlign w:val="superscript"/>
                <w:lang w:val="en-NZ"/>
              </w:rPr>
              <w:t>(a)</w:t>
            </w:r>
          </w:p>
        </w:tc>
        <w:tc>
          <w:tcPr>
            <w:tcW w:w="5386" w:type="dxa"/>
            <w:vAlign w:val="center"/>
          </w:tcPr>
          <w:p w:rsidR="009710A6" w:rsidRPr="0005719C" w:rsidRDefault="00037C90" w:rsidP="00967F1D">
            <w:pPr>
              <w:pStyle w:val="BodyText"/>
              <w:spacing w:before="40" w:after="40"/>
              <w:jc w:val="center"/>
              <w:rPr>
                <w:lang w:val="en-NZ"/>
              </w:rPr>
            </w:pPr>
            <w:r w:rsidRPr="0005719C">
              <w:rPr>
                <w:lang w:val="en-NZ"/>
              </w:rPr>
              <w:t xml:space="preserve">Nominal temperature 23°C, </w:t>
            </w:r>
            <w:r w:rsidR="0005719C" w:rsidRPr="0005719C">
              <w:rPr>
                <w:lang w:val="en-NZ"/>
              </w:rPr>
              <w:t xml:space="preserve">permanent </w:t>
            </w:r>
            <w:r w:rsidRPr="0005719C">
              <w:rPr>
                <w:lang w:val="en-NZ"/>
              </w:rPr>
              <w:t xml:space="preserve">temperature monitoring by calibrated PT-100 </w:t>
            </w:r>
            <w:r w:rsidR="0005719C" w:rsidRPr="0005719C">
              <w:rPr>
                <w:lang w:val="en-NZ"/>
              </w:rPr>
              <w:t xml:space="preserve">system, </w:t>
            </w:r>
            <w:r w:rsidR="00360633">
              <w:rPr>
                <w:lang w:val="en-NZ"/>
              </w:rPr>
              <w:t>maximum observed temperature range covering all measurements 22,</w:t>
            </w:r>
            <w:r w:rsidR="00465F06">
              <w:rPr>
                <w:lang w:val="en-NZ"/>
              </w:rPr>
              <w:t>5</w:t>
            </w:r>
            <w:r w:rsidR="00360633">
              <w:rPr>
                <w:lang w:val="en-NZ"/>
              </w:rPr>
              <w:t>°C – 23,</w:t>
            </w:r>
            <w:r w:rsidR="001C5173">
              <w:rPr>
                <w:lang w:val="en-NZ"/>
              </w:rPr>
              <w:t>0</w:t>
            </w:r>
            <w:r w:rsidR="00360633">
              <w:rPr>
                <w:lang w:val="en-NZ"/>
              </w:rPr>
              <w:t xml:space="preserve">°C, </w:t>
            </w:r>
            <w:r w:rsidR="001C5173">
              <w:rPr>
                <w:lang w:val="en-NZ"/>
              </w:rPr>
              <w:t xml:space="preserve">max. </w:t>
            </w:r>
            <w:r w:rsidR="00360633">
              <w:rPr>
                <w:lang w:val="en-NZ"/>
              </w:rPr>
              <w:t xml:space="preserve">drift during individual measuring cycles </w:t>
            </w:r>
            <w:r w:rsidR="00360633">
              <w:rPr>
                <w:rFonts w:ascii="Calibri" w:hAnsi="Calibri"/>
                <w:lang w:val="en-NZ"/>
              </w:rPr>
              <w:t>≤</w:t>
            </w:r>
            <w:r w:rsidR="00360633">
              <w:rPr>
                <w:lang w:val="en-NZ"/>
              </w:rPr>
              <w:t xml:space="preserve"> 0,2°C</w:t>
            </w:r>
            <w:r w:rsidR="001C5173">
              <w:rPr>
                <w:lang w:val="en-NZ"/>
              </w:rPr>
              <w:t>, in most cases smaller</w:t>
            </w:r>
            <w:r w:rsidR="00360633">
              <w:rPr>
                <w:lang w:val="en-NZ"/>
              </w:rPr>
              <w:t>, correction for individual m</w:t>
            </w:r>
            <w:r w:rsidR="0032102C">
              <w:rPr>
                <w:lang w:val="en-NZ"/>
              </w:rPr>
              <w:t>easurements</w:t>
            </w:r>
            <w:r w:rsidR="00567C8D">
              <w:rPr>
                <w:lang w:val="en-NZ"/>
              </w:rPr>
              <w:t xml:space="preserve"> made</w:t>
            </w:r>
          </w:p>
        </w:tc>
      </w:tr>
      <w:tr w:rsidR="009710A6" w:rsidRPr="00FB671F"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Humidity</w:t>
            </w:r>
          </w:p>
        </w:tc>
        <w:tc>
          <w:tcPr>
            <w:tcW w:w="5386" w:type="dxa"/>
            <w:vAlign w:val="center"/>
          </w:tcPr>
          <w:p w:rsidR="009710A6" w:rsidRPr="0005719C" w:rsidRDefault="0005719C" w:rsidP="00967F1D">
            <w:pPr>
              <w:pStyle w:val="BodyText"/>
              <w:spacing w:before="40" w:after="40"/>
              <w:jc w:val="center"/>
              <w:rPr>
                <w:lang w:val="en-NZ"/>
              </w:rPr>
            </w:pPr>
            <w:r w:rsidRPr="0005719C">
              <w:rPr>
                <w:lang w:val="en-NZ"/>
              </w:rPr>
              <w:t>Not exceeding 60%</w:t>
            </w:r>
          </w:p>
        </w:tc>
      </w:tr>
      <w:tr w:rsidR="009710A6" w:rsidRPr="000445B9"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Beam Size</w:t>
            </w:r>
          </w:p>
        </w:tc>
        <w:tc>
          <w:tcPr>
            <w:tcW w:w="5386" w:type="dxa"/>
            <w:vAlign w:val="center"/>
          </w:tcPr>
          <w:p w:rsidR="009710A6" w:rsidRPr="000445B9" w:rsidRDefault="000445B9" w:rsidP="00967F1D">
            <w:pPr>
              <w:pStyle w:val="BodyText"/>
              <w:spacing w:before="40" w:after="40"/>
              <w:jc w:val="center"/>
              <w:rPr>
                <w:lang w:val="en-NZ"/>
              </w:rPr>
            </w:pPr>
            <w:r w:rsidRPr="000445B9">
              <w:rPr>
                <w:lang w:val="en-NZ"/>
              </w:rPr>
              <w:t>Quasi circular beam</w:t>
            </w:r>
            <w:r>
              <w:rPr>
                <w:lang w:val="en-NZ"/>
              </w:rPr>
              <w:t xml:space="preserve">, </w:t>
            </w:r>
            <w:r w:rsidR="00BB291D">
              <w:rPr>
                <w:lang w:val="en-NZ"/>
              </w:rPr>
              <w:t xml:space="preserve">full beam </w:t>
            </w:r>
            <w:r>
              <w:rPr>
                <w:lang w:val="en-NZ"/>
              </w:rPr>
              <w:t>h 17,4 mm x v 20 mm</w:t>
            </w:r>
          </w:p>
        </w:tc>
      </w:tr>
      <w:tr w:rsidR="009710A6" w:rsidRPr="00FB671F"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Beam Collimation</w:t>
            </w:r>
          </w:p>
        </w:tc>
        <w:tc>
          <w:tcPr>
            <w:tcW w:w="5386" w:type="dxa"/>
            <w:vAlign w:val="center"/>
          </w:tcPr>
          <w:p w:rsidR="009710A6" w:rsidRPr="00FB671F" w:rsidRDefault="000445B9" w:rsidP="00967F1D">
            <w:pPr>
              <w:pStyle w:val="BodyText"/>
              <w:spacing w:before="40" w:after="40"/>
              <w:jc w:val="center"/>
              <w:rPr>
                <w:b/>
                <w:lang w:val="en-NZ"/>
              </w:rPr>
            </w:pPr>
            <w:r w:rsidRPr="00BB291D">
              <w:rPr>
                <w:lang w:val="en-NZ"/>
              </w:rPr>
              <w:t>Quasi parallel beam, full divergence h 0,25° v 1,8</w:t>
            </w:r>
            <w:r>
              <w:rPr>
                <w:b/>
                <w:lang w:val="en-NZ"/>
              </w:rPr>
              <w:t>°</w:t>
            </w:r>
          </w:p>
        </w:tc>
      </w:tr>
      <w:tr w:rsidR="009710A6" w:rsidRPr="00FB671F"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Measurement Sequence</w:t>
            </w:r>
            <w:r w:rsidRPr="00FB671F">
              <w:rPr>
                <w:szCs w:val="24"/>
                <w:vertAlign w:val="superscript"/>
                <w:lang w:val="en-NZ"/>
              </w:rPr>
              <w:t>(</w:t>
            </w:r>
            <w:r>
              <w:rPr>
                <w:szCs w:val="24"/>
                <w:vertAlign w:val="superscript"/>
                <w:lang w:val="en-NZ"/>
              </w:rPr>
              <w:t>b</w:t>
            </w:r>
            <w:r w:rsidRPr="00FB671F">
              <w:rPr>
                <w:szCs w:val="24"/>
                <w:vertAlign w:val="superscript"/>
                <w:lang w:val="en-NZ"/>
              </w:rPr>
              <w:t>)</w:t>
            </w:r>
          </w:p>
        </w:tc>
        <w:tc>
          <w:tcPr>
            <w:tcW w:w="5386" w:type="dxa"/>
            <w:vAlign w:val="center"/>
          </w:tcPr>
          <w:p w:rsidR="009710A6" w:rsidRPr="00BB291D" w:rsidRDefault="000445B9" w:rsidP="00855A19">
            <w:pPr>
              <w:pStyle w:val="BodyText"/>
              <w:spacing w:before="40" w:after="40"/>
              <w:jc w:val="center"/>
              <w:rPr>
                <w:lang w:val="en-NZ"/>
              </w:rPr>
            </w:pPr>
            <w:r w:rsidRPr="00BB291D">
              <w:rPr>
                <w:lang w:val="en-NZ"/>
              </w:rPr>
              <w:t>General sequence called cycle is H F1 F2 ...</w:t>
            </w:r>
            <w:proofErr w:type="spellStart"/>
            <w:r w:rsidRPr="00BB291D">
              <w:rPr>
                <w:lang w:val="en-NZ"/>
              </w:rPr>
              <w:t>Fx</w:t>
            </w:r>
            <w:proofErr w:type="spellEnd"/>
            <w:proofErr w:type="gramStart"/>
            <w:r w:rsidRPr="00BB291D">
              <w:rPr>
                <w:lang w:val="en-NZ"/>
              </w:rPr>
              <w:t>..</w:t>
            </w:r>
            <w:proofErr w:type="spellStart"/>
            <w:r w:rsidRPr="00BB291D">
              <w:rPr>
                <w:lang w:val="en-NZ"/>
              </w:rPr>
              <w:t>Fx</w:t>
            </w:r>
            <w:proofErr w:type="spellEnd"/>
            <w:r w:rsidRPr="00BB291D">
              <w:rPr>
                <w:lang w:val="en-NZ"/>
              </w:rPr>
              <w:t xml:space="preserve"> ..</w:t>
            </w:r>
            <w:proofErr w:type="gramEnd"/>
            <w:r w:rsidRPr="00BB291D">
              <w:rPr>
                <w:lang w:val="en-NZ"/>
              </w:rPr>
              <w:t xml:space="preserve">F2 F1 </w:t>
            </w:r>
            <w:r w:rsidR="00BB291D" w:rsidRPr="00BB291D">
              <w:rPr>
                <w:lang w:val="en-NZ"/>
              </w:rPr>
              <w:t xml:space="preserve">H, denominating the 100% m. </w:t>
            </w:r>
            <w:r w:rsidR="00A92504">
              <w:rPr>
                <w:lang w:val="en-NZ"/>
              </w:rPr>
              <w:t>a</w:t>
            </w:r>
            <w:r w:rsidR="00BB291D" w:rsidRPr="00BB291D">
              <w:rPr>
                <w:lang w:val="en-NZ"/>
              </w:rPr>
              <w:t>nd individual filter sequence which is run in opposite order on the way back</w:t>
            </w:r>
            <w:r w:rsidR="00967F1D">
              <w:rPr>
                <w:lang w:val="en-NZ"/>
              </w:rPr>
              <w:t xml:space="preserve">, dark currents measured </w:t>
            </w:r>
            <w:r w:rsidR="00855A19">
              <w:rPr>
                <w:lang w:val="en-NZ"/>
              </w:rPr>
              <w:t xml:space="preserve">at each step; sequence </w:t>
            </w:r>
            <w:r w:rsidR="00967F1D">
              <w:rPr>
                <w:lang w:val="en-NZ"/>
              </w:rPr>
              <w:t>usually repeat</w:t>
            </w:r>
            <w:r w:rsidR="00855A19">
              <w:rPr>
                <w:lang w:val="en-NZ"/>
              </w:rPr>
              <w:t>ed 10 times at given wavelength</w:t>
            </w:r>
            <w:r w:rsidR="00967F1D">
              <w:rPr>
                <w:lang w:val="en-NZ"/>
              </w:rPr>
              <w:t>, repeated 4 times</w:t>
            </w:r>
          </w:p>
        </w:tc>
      </w:tr>
      <w:tr w:rsidR="009710A6" w:rsidRPr="00FB671F" w:rsidTr="00F74688">
        <w:trPr>
          <w:trHeight w:val="705"/>
        </w:trPr>
        <w:tc>
          <w:tcPr>
            <w:tcW w:w="3936" w:type="dxa"/>
            <w:vAlign w:val="center"/>
          </w:tcPr>
          <w:p w:rsidR="009710A6" w:rsidRPr="00FB671F" w:rsidRDefault="009710A6" w:rsidP="00967F1D">
            <w:pPr>
              <w:pStyle w:val="BodyText"/>
              <w:spacing w:before="40" w:after="40"/>
              <w:jc w:val="center"/>
              <w:rPr>
                <w:lang w:val="en-NZ"/>
              </w:rPr>
            </w:pPr>
            <w:r w:rsidRPr="00FB671F">
              <w:rPr>
                <w:lang w:val="en-NZ"/>
              </w:rPr>
              <w:t>Bandwidth</w:t>
            </w:r>
          </w:p>
        </w:tc>
        <w:tc>
          <w:tcPr>
            <w:tcW w:w="5386" w:type="dxa"/>
            <w:vAlign w:val="center"/>
          </w:tcPr>
          <w:p w:rsidR="009710A6" w:rsidRPr="00BB291D" w:rsidRDefault="00BB291D" w:rsidP="00967F1D">
            <w:pPr>
              <w:pStyle w:val="BodyText"/>
              <w:spacing w:before="40" w:after="40"/>
              <w:jc w:val="center"/>
              <w:rPr>
                <w:lang w:val="en-NZ"/>
              </w:rPr>
            </w:pPr>
            <w:r w:rsidRPr="00BB291D">
              <w:rPr>
                <w:lang w:val="en-NZ"/>
              </w:rPr>
              <w:t>1</w:t>
            </w:r>
            <w:r w:rsidR="00D550FD">
              <w:rPr>
                <w:lang w:val="en-NZ"/>
              </w:rPr>
              <w:t xml:space="preserve"> </w:t>
            </w:r>
            <w:r w:rsidRPr="00BB291D">
              <w:rPr>
                <w:lang w:val="en-NZ"/>
              </w:rPr>
              <w:t xml:space="preserve">nm </w:t>
            </w:r>
            <w:r w:rsidR="00AA064F">
              <w:rPr>
                <w:lang w:val="en-NZ"/>
              </w:rPr>
              <w:t xml:space="preserve">nominal, </w:t>
            </w:r>
            <w:r w:rsidR="00D576B5">
              <w:rPr>
                <w:lang w:val="en-NZ"/>
              </w:rPr>
              <w:t xml:space="preserve">in few cases </w:t>
            </w:r>
            <w:r w:rsidR="00AA064F">
              <w:rPr>
                <w:lang w:val="en-NZ"/>
              </w:rPr>
              <w:t>modified for intensity reasons</w:t>
            </w:r>
          </w:p>
        </w:tc>
      </w:tr>
    </w:tbl>
    <w:p w:rsidR="009710A6" w:rsidRDefault="009710A6" w:rsidP="009710A6">
      <w:pPr>
        <w:pStyle w:val="BodyText"/>
        <w:jc w:val="left"/>
        <w:rPr>
          <w:b/>
          <w:sz w:val="22"/>
          <w:szCs w:val="22"/>
          <w:lang w:val="en-NZ"/>
        </w:rPr>
      </w:pPr>
    </w:p>
    <w:p w:rsidR="005E2397" w:rsidRDefault="005E2397">
      <w:pPr>
        <w:rPr>
          <w:b/>
          <w:sz w:val="22"/>
          <w:szCs w:val="22"/>
        </w:rPr>
      </w:pPr>
      <w:r>
        <w:rPr>
          <w:b/>
          <w:sz w:val="22"/>
          <w:szCs w:val="22"/>
        </w:rPr>
        <w:br w:type="page"/>
      </w:r>
    </w:p>
    <w:p w:rsidR="00567C8D" w:rsidRDefault="00567C8D" w:rsidP="00EA4750">
      <w:pPr>
        <w:spacing w:before="40" w:after="40"/>
        <w:rPr>
          <w:b/>
          <w:lang w:val="en-GB"/>
        </w:rPr>
      </w:pPr>
      <w:r>
        <w:rPr>
          <w:b/>
          <w:lang w:val="en-GB"/>
        </w:rPr>
        <w:lastRenderedPageBreak/>
        <w:t>Make and type of the spectrophotometer</w:t>
      </w:r>
    </w:p>
    <w:p w:rsidR="005E2397" w:rsidRDefault="005E2397" w:rsidP="00EA4750">
      <w:pPr>
        <w:spacing w:before="40" w:after="40"/>
        <w:rPr>
          <w:b/>
          <w:lang w:val="en-GB"/>
        </w:rPr>
      </w:pPr>
    </w:p>
    <w:p w:rsidR="00567C8D" w:rsidRDefault="00567C8D" w:rsidP="00EA4750">
      <w:pPr>
        <w:spacing w:before="40" w:after="40"/>
        <w:rPr>
          <w:lang w:val="en-GB"/>
        </w:rPr>
      </w:pPr>
      <w:r>
        <w:rPr>
          <w:lang w:val="en-GB"/>
        </w:rPr>
        <w:t>A self-built reference spectrophotometer (</w:t>
      </w:r>
      <w:proofErr w:type="spellStart"/>
      <w:r>
        <w:rPr>
          <w:lang w:val="en-GB"/>
        </w:rPr>
        <w:t>NaNoRef</w:t>
      </w:r>
      <w:proofErr w:type="spellEnd"/>
      <w:r>
        <w:rPr>
          <w:lang w:val="en-GB"/>
        </w:rPr>
        <w:t>) was used consisting of lamp section</w:t>
      </w:r>
      <w:r w:rsidR="005E2397">
        <w:rPr>
          <w:lang w:val="en-GB"/>
        </w:rPr>
        <w:t xml:space="preserve"> (1)</w:t>
      </w:r>
      <w:r>
        <w:rPr>
          <w:lang w:val="en-GB"/>
        </w:rPr>
        <w:t>, single pass double monochromator (</w:t>
      </w:r>
      <w:r w:rsidR="005E2397">
        <w:rPr>
          <w:lang w:val="en-GB"/>
        </w:rPr>
        <w:t xml:space="preserve">2; </w:t>
      </w:r>
      <w:r>
        <w:rPr>
          <w:lang w:val="en-GB"/>
        </w:rPr>
        <w:t xml:space="preserve">S&amp;I Spectroscopy &amp;Imaging GmbH, </w:t>
      </w:r>
      <w:proofErr w:type="spellStart"/>
      <w:r w:rsidR="003F3C7F">
        <w:rPr>
          <w:lang w:val="en-GB"/>
        </w:rPr>
        <w:t>TriVista</w:t>
      </w:r>
      <w:proofErr w:type="spellEnd"/>
      <w:r w:rsidR="003F3C7F">
        <w:rPr>
          <w:lang w:val="en-GB"/>
        </w:rPr>
        <w:t xml:space="preserve">-System </w:t>
      </w:r>
      <w:r>
        <w:rPr>
          <w:lang w:val="en-GB"/>
        </w:rPr>
        <w:t>focal length f = 0</w:t>
      </w:r>
      <w:proofErr w:type="gramStart"/>
      <w:r>
        <w:rPr>
          <w:lang w:val="en-GB"/>
        </w:rPr>
        <w:t>,</w:t>
      </w:r>
      <w:r w:rsidR="003F3C7F">
        <w:rPr>
          <w:lang w:val="en-GB"/>
        </w:rPr>
        <w:t>5</w:t>
      </w:r>
      <w:proofErr w:type="gramEnd"/>
      <w:r>
        <w:rPr>
          <w:lang w:val="en-GB"/>
        </w:rPr>
        <w:t xml:space="preserve"> m), beam forming chamber</w:t>
      </w:r>
      <w:r w:rsidR="005E2397">
        <w:rPr>
          <w:lang w:val="en-GB"/>
        </w:rPr>
        <w:t xml:space="preserve"> (4</w:t>
      </w:r>
      <w:r w:rsidR="00AC6DCF">
        <w:rPr>
          <w:lang w:val="en-GB"/>
        </w:rPr>
        <w:t xml:space="preserve"> upstream</w:t>
      </w:r>
      <w:r w:rsidR="005E2397">
        <w:rPr>
          <w:lang w:val="en-GB"/>
        </w:rPr>
        <w:t>)</w:t>
      </w:r>
      <w:r>
        <w:rPr>
          <w:lang w:val="en-GB"/>
        </w:rPr>
        <w:t xml:space="preserve">, and detection chamber </w:t>
      </w:r>
      <w:r w:rsidR="005E2397">
        <w:rPr>
          <w:lang w:val="en-GB"/>
        </w:rPr>
        <w:t>(</w:t>
      </w:r>
      <w:r>
        <w:rPr>
          <w:lang w:val="en-GB"/>
        </w:rPr>
        <w:t xml:space="preserve">see </w:t>
      </w:r>
      <w:r w:rsidR="00AC6DCF">
        <w:rPr>
          <w:lang w:val="en-GB"/>
        </w:rPr>
        <w:t xml:space="preserve">4 in </w:t>
      </w:r>
      <w:r>
        <w:rPr>
          <w:lang w:val="en-GB"/>
        </w:rPr>
        <w:t>figure 1).</w:t>
      </w:r>
    </w:p>
    <w:p w:rsidR="00567C8D" w:rsidRDefault="005E2397" w:rsidP="00567C8D">
      <w:pPr>
        <w:ind w:left="709"/>
        <w:rPr>
          <w:lang w:val="en-GB"/>
        </w:rPr>
      </w:pPr>
      <w:r>
        <w:rPr>
          <w:noProof/>
          <w:lang w:eastAsia="en-NZ"/>
        </w:rPr>
        <w:drawing>
          <wp:inline distT="0" distB="0" distL="0" distR="0">
            <wp:extent cx="5760720" cy="3993763"/>
            <wp:effectExtent l="1905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a:stretch>
                      <a:fillRect/>
                    </a:stretch>
                  </pic:blipFill>
                  <pic:spPr bwMode="auto">
                    <a:xfrm>
                      <a:off x="0" y="0"/>
                      <a:ext cx="5760720" cy="3993763"/>
                    </a:xfrm>
                    <a:prstGeom prst="rect">
                      <a:avLst/>
                    </a:prstGeom>
                    <a:noFill/>
                    <a:ln w="9525">
                      <a:noFill/>
                      <a:miter lim="800000"/>
                      <a:headEnd/>
                      <a:tailEnd/>
                    </a:ln>
                  </pic:spPr>
                </pic:pic>
              </a:graphicData>
            </a:graphic>
          </wp:inline>
        </w:drawing>
      </w:r>
    </w:p>
    <w:p w:rsidR="00567C8D" w:rsidRDefault="00567C8D" w:rsidP="00567C8D">
      <w:pPr>
        <w:ind w:left="709"/>
        <w:rPr>
          <w:lang w:val="en-GB"/>
        </w:rPr>
      </w:pPr>
    </w:p>
    <w:p w:rsidR="00567C8D" w:rsidRDefault="003E0473" w:rsidP="00567C8D">
      <w:pPr>
        <w:ind w:left="709"/>
        <w:rPr>
          <w:lang w:val="en-GB"/>
        </w:rPr>
      </w:pPr>
      <w:r>
        <w:rPr>
          <w:noProof/>
          <w:lang w:val="en-GB" w:eastAsia="en-US"/>
        </w:rPr>
        <w:pict>
          <v:shapetype id="_x0000_t202" coordsize="21600,21600" o:spt="202" path="m,l,21600r21600,l21600,xe">
            <v:stroke joinstyle="miter"/>
            <v:path gradientshapeok="t" o:connecttype="rect"/>
          </v:shapetype>
          <v:shape id="_x0000_s1034" type="#_x0000_t202" style="position:absolute;left:0;text-align:left;margin-left:154.65pt;margin-top:124.7pt;width:39.85pt;height:21.75pt;z-index:251675648;mso-height-percent:200;mso-height-percent:200;mso-width-relative:margin;mso-height-relative:margin" fillcolor="#d8d8d8 [2732]" strokecolor="#d8d8d8 [2732]">
            <v:textbox style="mso-next-textbox:#_x0000_s1034;mso-fit-shape-to-text:t">
              <w:txbxContent>
                <w:p w:rsidR="00AF69C3" w:rsidRPr="00C53F84" w:rsidRDefault="00AF69C3">
                  <w:pPr>
                    <w:rPr>
                      <w:color w:val="D9D9D9" w:themeColor="background1" w:themeShade="D9"/>
                      <w:sz w:val="12"/>
                      <w:szCs w:val="12"/>
                      <w:lang w:val="en-GB"/>
                    </w:rPr>
                  </w:pPr>
                  <w:proofErr w:type="gramStart"/>
                  <w:r w:rsidRPr="00C53F84">
                    <w:rPr>
                      <w:sz w:val="12"/>
                      <w:szCs w:val="12"/>
                      <w:lang w:val="en-GB"/>
                    </w:rPr>
                    <w:t>multiplier</w:t>
                  </w:r>
                  <w:proofErr w:type="gramEnd"/>
                </w:p>
              </w:txbxContent>
            </v:textbox>
          </v:shape>
        </w:pict>
      </w:r>
      <w:r>
        <w:rPr>
          <w:noProof/>
          <w:lang w:val="en-GB" w:eastAsia="en-US"/>
        </w:rPr>
        <w:pict>
          <v:shape id="_x0000_s1033" type="#_x0000_t202" style="position:absolute;left:0;text-align:left;margin-left:150.05pt;margin-top:106.3pt;width:50.65pt;height:21pt;z-index:251673600;mso-height-percent:200;mso-height-percent:200;mso-width-relative:margin;mso-height-relative:margin" fillcolor="#d8d8d8 [2732]" stroked="f">
            <v:textbox style="mso-next-textbox:#_x0000_s1033;mso-fit-shape-to-text:t">
              <w:txbxContent>
                <w:p w:rsidR="00AF69C3" w:rsidRPr="00C53F84" w:rsidRDefault="00AF69C3">
                  <w:pPr>
                    <w:rPr>
                      <w:color w:val="D9D9D9" w:themeColor="background1" w:themeShade="D9"/>
                      <w:sz w:val="12"/>
                      <w:szCs w:val="12"/>
                      <w:lang w:val="en-GB"/>
                    </w:rPr>
                  </w:pPr>
                  <w:proofErr w:type="spellStart"/>
                  <w:proofErr w:type="gramStart"/>
                  <w:r w:rsidRPr="00C53F84">
                    <w:rPr>
                      <w:sz w:val="12"/>
                      <w:szCs w:val="12"/>
                      <w:lang w:val="en-GB"/>
                    </w:rPr>
                    <w:t>integr</w:t>
                  </w:r>
                  <w:proofErr w:type="spellEnd"/>
                  <w:proofErr w:type="gramEnd"/>
                  <w:r w:rsidRPr="00C53F84">
                    <w:rPr>
                      <w:sz w:val="12"/>
                      <w:szCs w:val="12"/>
                      <w:lang w:val="en-GB"/>
                    </w:rPr>
                    <w:t xml:space="preserve">. </w:t>
                  </w:r>
                  <w:proofErr w:type="gramStart"/>
                  <w:r w:rsidRPr="00C53F84">
                    <w:rPr>
                      <w:sz w:val="12"/>
                      <w:szCs w:val="12"/>
                      <w:lang w:val="en-GB"/>
                    </w:rPr>
                    <w:t>sphere</w:t>
                  </w:r>
                  <w:proofErr w:type="gramEnd"/>
                </w:p>
              </w:txbxContent>
            </v:textbox>
          </v:shape>
        </w:pict>
      </w:r>
      <w:r>
        <w:rPr>
          <w:noProof/>
          <w:lang w:val="en-GB" w:eastAsia="en-US"/>
        </w:rPr>
        <w:pict>
          <v:shape id="_x0000_s1035" type="#_x0000_t202" style="position:absolute;left:0;text-align:left;margin-left:79.1pt;margin-top:178pt;width:67.25pt;height:21pt;z-index:251677696;mso-height-percent:200;mso-height-percent:200;mso-width-relative:margin;mso-height-relative:margin" stroked="f">
            <v:textbox style="mso-next-textbox:#_x0000_s1035;mso-fit-shape-to-text:t">
              <w:txbxContent>
                <w:p w:rsidR="00EA4750" w:rsidRPr="00A82887" w:rsidRDefault="00EA4750">
                  <w:pPr>
                    <w:rPr>
                      <w:color w:val="FFFFFF" w:themeColor="background1"/>
                      <w:sz w:val="12"/>
                      <w:szCs w:val="12"/>
                      <w:lang w:val="en-GB"/>
                    </w:rPr>
                  </w:pPr>
                  <w:proofErr w:type="gramStart"/>
                  <w:r w:rsidRPr="00A82887">
                    <w:rPr>
                      <w:sz w:val="12"/>
                      <w:szCs w:val="12"/>
                      <w:lang w:val="en-GB"/>
                    </w:rPr>
                    <w:t>detect</w:t>
                  </w:r>
                  <w:proofErr w:type="gramEnd"/>
                  <w:r w:rsidRPr="00A82887">
                    <w:rPr>
                      <w:sz w:val="12"/>
                      <w:szCs w:val="12"/>
                      <w:lang w:val="en-GB"/>
                    </w:rPr>
                    <w:t xml:space="preserve">. </w:t>
                  </w:r>
                  <w:proofErr w:type="gramStart"/>
                  <w:r w:rsidRPr="00A82887">
                    <w:rPr>
                      <w:sz w:val="12"/>
                      <w:szCs w:val="12"/>
                      <w:lang w:val="en-GB"/>
                    </w:rPr>
                    <w:t>arm</w:t>
                  </w:r>
                  <w:proofErr w:type="gramEnd"/>
                  <w:r w:rsidRPr="00A82887">
                    <w:rPr>
                      <w:sz w:val="12"/>
                      <w:szCs w:val="12"/>
                      <w:lang w:val="en-GB"/>
                    </w:rPr>
                    <w:t xml:space="preserve"> position</w:t>
                  </w:r>
                </w:p>
                <w:p w:rsidR="00EA4750" w:rsidRPr="00A82887" w:rsidRDefault="00EA4750">
                  <w:pPr>
                    <w:rPr>
                      <w:sz w:val="12"/>
                      <w:szCs w:val="12"/>
                      <w:lang w:val="en-GB"/>
                    </w:rPr>
                  </w:pPr>
                  <w:r w:rsidRPr="00A82887">
                    <w:rPr>
                      <w:sz w:val="12"/>
                      <w:szCs w:val="12"/>
                      <w:lang w:val="en-GB"/>
                    </w:rPr>
                    <w:t>ART = 180°</w:t>
                  </w:r>
                </w:p>
              </w:txbxContent>
            </v:textbox>
          </v:shape>
        </w:pict>
      </w:r>
      <w:r>
        <w:rPr>
          <w:noProof/>
          <w:lang w:val="en-GB" w:eastAsia="en-US"/>
        </w:rPr>
        <w:pict>
          <v:shape id="_x0000_s1036" type="#_x0000_t202" style="position:absolute;left:0;text-align:left;margin-left:134.4pt;margin-top:194.65pt;width:60.1pt;height:28.65pt;z-index:251679744;mso-height-percent:200;mso-height-percent:200;mso-width-relative:margin;mso-height-relative:margin" strokecolor="white [3212]">
            <v:textbox style="mso-next-textbox:#_x0000_s1036;mso-fit-shape-to-text:t">
              <w:txbxContent>
                <w:p w:rsidR="00EA4750" w:rsidRPr="00A82887" w:rsidRDefault="00EA4750">
                  <w:pPr>
                    <w:rPr>
                      <w:color w:val="FFFFFF" w:themeColor="background1"/>
                      <w:sz w:val="12"/>
                      <w:szCs w:val="12"/>
                      <w:lang w:val="de-DE"/>
                    </w:rPr>
                  </w:pPr>
                  <w:r w:rsidRPr="00A82887">
                    <w:rPr>
                      <w:sz w:val="12"/>
                      <w:szCs w:val="12"/>
                      <w:lang w:val="de-DE"/>
                    </w:rPr>
                    <w:t>Sample rotation</w:t>
                  </w:r>
                  <w:r w:rsidRPr="00A82887">
                    <w:rPr>
                      <w:color w:val="FFFFFF" w:themeColor="background1"/>
                      <w:sz w:val="12"/>
                      <w:szCs w:val="12"/>
                      <w:lang w:val="de-DE"/>
                    </w:rPr>
                    <w:t xml:space="preserve"> </w:t>
                  </w:r>
                </w:p>
                <w:p w:rsidR="00EA4750" w:rsidRPr="00A82887" w:rsidRDefault="00EA4750">
                  <w:pPr>
                    <w:rPr>
                      <w:color w:val="FFFFFF" w:themeColor="background1"/>
                      <w:sz w:val="12"/>
                      <w:szCs w:val="12"/>
                      <w:lang w:val="de-DE"/>
                    </w:rPr>
                  </w:pPr>
                  <w:r w:rsidRPr="00A82887">
                    <w:rPr>
                      <w:sz w:val="12"/>
                      <w:szCs w:val="12"/>
                      <w:lang w:val="de-DE"/>
                    </w:rPr>
                    <w:t>AGR = 45°</w:t>
                  </w:r>
                </w:p>
              </w:txbxContent>
            </v:textbox>
          </v:shape>
        </w:pict>
      </w:r>
      <w:r>
        <w:rPr>
          <w:noProof/>
          <w:lang w:val="en-GB" w:eastAsia="en-US"/>
        </w:rPr>
        <w:pict>
          <v:shape id="_x0000_s1032" type="#_x0000_t202" style="position:absolute;left:0;text-align:left;margin-left:266.7pt;margin-top:194.65pt;width:129.35pt;height:21pt;z-index:251671552;mso-height-percent:200;mso-height-percent:200;mso-width-relative:margin;mso-height-relative:margin" stroked="f">
            <v:textbox style="mso-next-textbox:#_x0000_s1032;mso-fit-shape-to-text:t">
              <w:txbxContent>
                <w:p w:rsidR="00AF69C3" w:rsidRPr="00A82887" w:rsidRDefault="00AF69C3">
                  <w:pPr>
                    <w:rPr>
                      <w:color w:val="FFFFFF" w:themeColor="background1"/>
                      <w:sz w:val="12"/>
                      <w:szCs w:val="12"/>
                      <w:lang w:val="en-GB"/>
                    </w:rPr>
                  </w:pPr>
                  <w:proofErr w:type="gramStart"/>
                  <w:r w:rsidRPr="00A82887">
                    <w:rPr>
                      <w:sz w:val="12"/>
                      <w:szCs w:val="12"/>
                      <w:lang w:val="en-GB"/>
                    </w:rPr>
                    <w:t>detection</w:t>
                  </w:r>
                  <w:proofErr w:type="gramEnd"/>
                  <w:r w:rsidRPr="00A82887">
                    <w:rPr>
                      <w:sz w:val="12"/>
                      <w:szCs w:val="12"/>
                      <w:lang w:val="en-GB"/>
                    </w:rPr>
                    <w:t xml:space="preserve"> arm without weight for balancing</w:t>
                  </w:r>
                </w:p>
              </w:txbxContent>
            </v:textbox>
          </v:shape>
        </w:pict>
      </w:r>
      <w:r>
        <w:rPr>
          <w:noProof/>
          <w:lang w:val="en-GB" w:eastAsia="en-US"/>
        </w:rPr>
        <w:pict>
          <v:shape id="_x0000_s1031" type="#_x0000_t202" style="position:absolute;left:0;text-align:left;margin-left:308.9pt;margin-top:168.95pt;width:100.8pt;height:27.9pt;z-index:251669504;mso-height-percent:200;mso-height-percent:200;mso-width-relative:margin;mso-height-relative:margin" stroked="f">
            <v:textbox style="mso-next-textbox:#_x0000_s1031;mso-fit-shape-to-text:t">
              <w:txbxContent>
                <w:p w:rsidR="00AF69C3" w:rsidRPr="00A82887" w:rsidRDefault="00AF69C3">
                  <w:pPr>
                    <w:rPr>
                      <w:sz w:val="12"/>
                      <w:szCs w:val="12"/>
                      <w:lang w:val="en-GB"/>
                    </w:rPr>
                  </w:pPr>
                  <w:proofErr w:type="gramStart"/>
                  <w:r w:rsidRPr="00A82887">
                    <w:rPr>
                      <w:sz w:val="12"/>
                      <w:szCs w:val="12"/>
                      <w:lang w:val="en-GB"/>
                    </w:rPr>
                    <w:t>beam</w:t>
                  </w:r>
                  <w:proofErr w:type="gramEnd"/>
                  <w:r w:rsidRPr="00A82887">
                    <w:rPr>
                      <w:sz w:val="12"/>
                      <w:szCs w:val="12"/>
                      <w:lang w:val="en-GB"/>
                    </w:rPr>
                    <w:t xml:space="preserve"> preparation with</w:t>
                  </w:r>
                </w:p>
                <w:p w:rsidR="00AF69C3" w:rsidRPr="00A82887" w:rsidRDefault="00AF69C3">
                  <w:pPr>
                    <w:rPr>
                      <w:sz w:val="12"/>
                      <w:szCs w:val="12"/>
                      <w:lang w:val="en-GB"/>
                    </w:rPr>
                  </w:pPr>
                  <w:r w:rsidRPr="00A82887">
                    <w:rPr>
                      <w:sz w:val="12"/>
                      <w:szCs w:val="12"/>
                      <w:lang w:val="en-GB"/>
                    </w:rPr>
                    <w:t xml:space="preserve">f = 250 mm / </w:t>
                  </w:r>
                  <w:proofErr w:type="spellStart"/>
                  <w:proofErr w:type="gramStart"/>
                  <w:r w:rsidRPr="00A82887">
                    <w:rPr>
                      <w:sz w:val="12"/>
                      <w:szCs w:val="12"/>
                      <w:lang w:val="en-GB"/>
                    </w:rPr>
                    <w:t>plano</w:t>
                  </w:r>
                  <w:proofErr w:type="spellEnd"/>
                  <w:proofErr w:type="gramEnd"/>
                  <w:r w:rsidRPr="00A82887">
                    <w:rPr>
                      <w:sz w:val="12"/>
                      <w:szCs w:val="12"/>
                      <w:lang w:val="en-GB"/>
                    </w:rPr>
                    <w:t xml:space="preserve"> mirror set-up</w:t>
                  </w:r>
                </w:p>
              </w:txbxContent>
            </v:textbox>
          </v:shape>
        </w:pict>
      </w:r>
      <w:r>
        <w:rPr>
          <w:noProof/>
          <w:lang w:val="en-GB" w:eastAsia="en-US"/>
        </w:rPr>
        <w:pict>
          <v:shape id="_x0000_s1027" type="#_x0000_t202" style="position:absolute;left:0;text-align:left;margin-left:304pt;margin-top:43.15pt;width:74.6pt;height:21pt;z-index:251662336;mso-height-percent:200;mso-height-percent:200;mso-width-relative:margin;mso-height-relative:margin" stroked="f">
            <v:textbox style="mso-fit-shape-to-text:t">
              <w:txbxContent>
                <w:p w:rsidR="00855A19" w:rsidRPr="00A82887" w:rsidRDefault="00855A19">
                  <w:pPr>
                    <w:rPr>
                      <w:color w:val="FFFFFF" w:themeColor="background1"/>
                      <w:sz w:val="12"/>
                      <w:szCs w:val="12"/>
                      <w:lang w:val="en-GB"/>
                    </w:rPr>
                  </w:pPr>
                  <w:proofErr w:type="gramStart"/>
                  <w:r w:rsidRPr="00A82887">
                    <w:rPr>
                      <w:sz w:val="12"/>
                      <w:szCs w:val="12"/>
                      <w:lang w:val="en-GB"/>
                    </w:rPr>
                    <w:t>meas</w:t>
                  </w:r>
                  <w:proofErr w:type="gramEnd"/>
                  <w:r w:rsidRPr="00A82887">
                    <w:rPr>
                      <w:sz w:val="12"/>
                      <w:szCs w:val="12"/>
                      <w:lang w:val="en-GB"/>
                    </w:rPr>
                    <w:t>. diaphragm 15 mm</w:t>
                  </w:r>
                </w:p>
              </w:txbxContent>
            </v:textbox>
          </v:shape>
        </w:pict>
      </w:r>
      <w:r>
        <w:rPr>
          <w:noProof/>
          <w:lang w:val="en-GB" w:eastAsia="en-US"/>
        </w:rPr>
        <w:pict>
          <v:shape id="_x0000_s1028" type="#_x0000_t202" style="position:absolute;left:0;text-align:left;margin-left:287.8pt;margin-top:27.5pt;width:95.7pt;height:15.65pt;z-index:251664384;mso-width-relative:margin;mso-height-relative:margin" strokecolor="white [3212]">
            <v:textbox style="mso-next-textbox:#_x0000_s1028">
              <w:txbxContent>
                <w:p w:rsidR="00855A19" w:rsidRPr="00A82887" w:rsidRDefault="00855A19">
                  <w:pPr>
                    <w:rPr>
                      <w:color w:val="FFFFFF" w:themeColor="background1"/>
                      <w:sz w:val="12"/>
                      <w:szCs w:val="12"/>
                      <w:lang w:val="de-DE"/>
                    </w:rPr>
                  </w:pPr>
                  <w:r w:rsidRPr="00A82887">
                    <w:rPr>
                      <w:sz w:val="12"/>
                      <w:szCs w:val="12"/>
                      <w:lang w:val="de-DE"/>
                    </w:rPr>
                    <w:t>sep. shield, diameter 27</w:t>
                  </w:r>
                  <w:r w:rsidR="00A82887">
                    <w:rPr>
                      <w:sz w:val="12"/>
                      <w:szCs w:val="12"/>
                      <w:lang w:val="de-DE"/>
                    </w:rPr>
                    <w:t xml:space="preserve"> </w:t>
                  </w:r>
                  <w:r w:rsidR="00A82887" w:rsidRPr="00A82887">
                    <w:rPr>
                      <w:sz w:val="12"/>
                      <w:szCs w:val="12"/>
                      <w:lang w:val="de-DE"/>
                    </w:rPr>
                    <w:t>mm</w:t>
                  </w:r>
                </w:p>
              </w:txbxContent>
            </v:textbox>
          </v:shape>
        </w:pict>
      </w:r>
      <w:r>
        <w:rPr>
          <w:noProof/>
          <w:lang w:val="en-GB" w:eastAsia="en-US"/>
        </w:rPr>
        <w:pict>
          <v:shape id="_x0000_s1030" type="#_x0000_t202" style="position:absolute;left:0;text-align:left;margin-left:231pt;margin-top:14.55pt;width:77.9pt;height:15.15pt;z-index:251667456;mso-width-relative:margin;mso-height-relative:margin" stroked="f">
            <v:textbox style="mso-next-textbox:#_x0000_s1030">
              <w:txbxContent>
                <w:p w:rsidR="00AF69C3" w:rsidRPr="00A82887" w:rsidRDefault="00AF69C3">
                  <w:pPr>
                    <w:rPr>
                      <w:color w:val="FFFFFF" w:themeColor="background1"/>
                      <w:sz w:val="12"/>
                      <w:szCs w:val="12"/>
                      <w:lang w:val="en-GB"/>
                    </w:rPr>
                  </w:pPr>
                  <w:proofErr w:type="gramStart"/>
                  <w:r w:rsidRPr="00A82887">
                    <w:rPr>
                      <w:sz w:val="12"/>
                      <w:szCs w:val="12"/>
                      <w:lang w:val="en-GB"/>
                    </w:rPr>
                    <w:t>coll</w:t>
                  </w:r>
                  <w:proofErr w:type="gramEnd"/>
                  <w:r w:rsidRPr="00A82887">
                    <w:rPr>
                      <w:sz w:val="12"/>
                      <w:szCs w:val="12"/>
                      <w:lang w:val="en-GB"/>
                    </w:rPr>
                    <w:t>. mirror f = 300 mm</w:t>
                  </w:r>
                </w:p>
              </w:txbxContent>
            </v:textbox>
          </v:shape>
        </w:pict>
      </w:r>
      <w:r>
        <w:rPr>
          <w:noProof/>
          <w:lang w:val="de-DE" w:eastAsia="de-DE"/>
        </w:rPr>
        <w:pict>
          <v:rect id="_x0000_s1037" style="position:absolute;left:0;text-align:left;margin-left:141.85pt;margin-top:186.15pt;width:12.8pt;height:6.85pt;z-index:251680768" fillcolor="white [3212]" stroked="f"/>
        </w:pict>
      </w:r>
      <w:r>
        <w:rPr>
          <w:noProof/>
          <w:lang w:eastAsia="en-US"/>
        </w:rPr>
        <w:pict>
          <v:shape id="_x0000_s1026" type="#_x0000_t202" style="position:absolute;left:0;text-align:left;margin-left:306.15pt;margin-top:72.25pt;width:136.85pt;height:12.95pt;z-index:251660288;mso-height-percent:200;mso-height-percent:200;mso-width-relative:margin;mso-height-relative:margin" stroked="f">
            <v:textbox style="mso-next-textbox:#_x0000_s1026;mso-fit-shape-to-text:t">
              <w:txbxContent>
                <w:p w:rsidR="00855A19" w:rsidRPr="00A82887" w:rsidRDefault="00855A19">
                  <w:pPr>
                    <w:rPr>
                      <w:color w:val="FFFFFF" w:themeColor="background1"/>
                      <w:sz w:val="12"/>
                      <w:szCs w:val="12"/>
                      <w:lang w:val="en-GB"/>
                    </w:rPr>
                  </w:pPr>
                  <w:proofErr w:type="gramStart"/>
                  <w:r w:rsidRPr="00A82887">
                    <w:rPr>
                      <w:sz w:val="12"/>
                      <w:szCs w:val="12"/>
                      <w:lang w:val="en-GB"/>
                    </w:rPr>
                    <w:t>diaphragm</w:t>
                  </w:r>
                  <w:proofErr w:type="gramEnd"/>
                  <w:r w:rsidRPr="00A82887">
                    <w:rPr>
                      <w:sz w:val="12"/>
                      <w:szCs w:val="12"/>
                      <w:lang w:val="en-GB"/>
                    </w:rPr>
                    <w:t xml:space="preserve"> at entrance of chamber: maximum</w:t>
                  </w:r>
                </w:p>
              </w:txbxContent>
            </v:textbox>
          </v:shape>
        </w:pict>
      </w:r>
      <w:r w:rsidR="008A5D33">
        <w:rPr>
          <w:noProof/>
          <w:lang w:eastAsia="en-NZ"/>
        </w:rPr>
        <w:drawing>
          <wp:inline distT="0" distB="0" distL="0" distR="0">
            <wp:extent cx="4309139" cy="2818014"/>
            <wp:effectExtent l="1905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srcRect/>
                    <a:stretch>
                      <a:fillRect/>
                    </a:stretch>
                  </pic:blipFill>
                  <pic:spPr bwMode="auto">
                    <a:xfrm>
                      <a:off x="0" y="0"/>
                      <a:ext cx="4311002" cy="2819232"/>
                    </a:xfrm>
                    <a:prstGeom prst="rect">
                      <a:avLst/>
                    </a:prstGeom>
                    <a:noFill/>
                    <a:ln w="9525">
                      <a:noFill/>
                      <a:miter lim="800000"/>
                      <a:headEnd/>
                      <a:tailEnd/>
                    </a:ln>
                  </pic:spPr>
                </pic:pic>
              </a:graphicData>
            </a:graphic>
          </wp:inline>
        </w:drawing>
      </w:r>
    </w:p>
    <w:p w:rsidR="001D0A34" w:rsidRDefault="00567C8D" w:rsidP="005E2397">
      <w:pPr>
        <w:ind w:left="709"/>
        <w:rPr>
          <w:lang w:val="en-GB"/>
        </w:rPr>
      </w:pPr>
      <w:r>
        <w:rPr>
          <w:lang w:val="en-GB"/>
        </w:rPr>
        <w:tab/>
        <w:t>Fig.1</w:t>
      </w:r>
      <w:r>
        <w:rPr>
          <w:lang w:val="en-GB"/>
        </w:rPr>
        <w:tab/>
        <w:t xml:space="preserve">Sketch of the </w:t>
      </w:r>
      <w:r w:rsidR="00F74918">
        <w:rPr>
          <w:lang w:val="en-GB"/>
        </w:rPr>
        <w:t xml:space="preserve">set-up </w:t>
      </w:r>
      <w:proofErr w:type="spellStart"/>
      <w:r w:rsidR="005E2397">
        <w:rPr>
          <w:lang w:val="en-GB"/>
        </w:rPr>
        <w:t>NaNoRef</w:t>
      </w:r>
      <w:proofErr w:type="spellEnd"/>
      <w:r>
        <w:rPr>
          <w:lang w:val="en-GB"/>
        </w:rPr>
        <w:t xml:space="preserve"> set-up for the measurement</w:t>
      </w:r>
      <w:r w:rsidR="005E2397">
        <w:rPr>
          <w:lang w:val="en-GB"/>
        </w:rPr>
        <w:t xml:space="preserve"> </w:t>
      </w:r>
      <w:r>
        <w:rPr>
          <w:lang w:val="en-GB"/>
        </w:rPr>
        <w:t xml:space="preserve">of </w:t>
      </w:r>
    </w:p>
    <w:p w:rsidR="005E2397" w:rsidRDefault="001D0A34" w:rsidP="005E2397">
      <w:pPr>
        <w:ind w:left="709"/>
        <w:rPr>
          <w:lang w:val="en-GB"/>
        </w:rPr>
      </w:pPr>
      <w:r>
        <w:rPr>
          <w:lang w:val="en-GB"/>
        </w:rPr>
        <w:tab/>
      </w:r>
      <w:proofErr w:type="gramStart"/>
      <w:r w:rsidR="00567C8D">
        <w:rPr>
          <w:lang w:val="en-GB"/>
        </w:rPr>
        <w:t>regular</w:t>
      </w:r>
      <w:proofErr w:type="gramEnd"/>
      <w:r w:rsidR="00567C8D">
        <w:rPr>
          <w:lang w:val="en-GB"/>
        </w:rPr>
        <w:t xml:space="preserve"> transmittance</w:t>
      </w:r>
      <w:r w:rsidR="005E2397">
        <w:rPr>
          <w:lang w:val="en-GB"/>
        </w:rPr>
        <w:t xml:space="preserve">, on top: overview </w:t>
      </w:r>
      <w:r w:rsidR="0035794E">
        <w:rPr>
          <w:lang w:val="en-GB"/>
        </w:rPr>
        <w:t xml:space="preserve">of </w:t>
      </w:r>
      <w:r w:rsidR="005E2397">
        <w:rPr>
          <w:lang w:val="en-GB"/>
        </w:rPr>
        <w:t xml:space="preserve">complete system, </w:t>
      </w:r>
    </w:p>
    <w:p w:rsidR="00567C8D" w:rsidRDefault="005E2397" w:rsidP="005E2397">
      <w:pPr>
        <w:ind w:left="1417" w:firstLine="707"/>
        <w:rPr>
          <w:lang w:val="en-GB"/>
        </w:rPr>
      </w:pPr>
      <w:proofErr w:type="gramStart"/>
      <w:r>
        <w:rPr>
          <w:lang w:val="en-GB"/>
        </w:rPr>
        <w:t>below</w:t>
      </w:r>
      <w:proofErr w:type="gramEnd"/>
      <w:r>
        <w:rPr>
          <w:lang w:val="en-GB"/>
        </w:rPr>
        <w:t xml:space="preserve">: set-up </w:t>
      </w:r>
      <w:r w:rsidR="00E1310B">
        <w:rPr>
          <w:lang w:val="en-GB"/>
        </w:rPr>
        <w:t xml:space="preserve">details </w:t>
      </w:r>
      <w:r>
        <w:rPr>
          <w:lang w:val="en-GB"/>
        </w:rPr>
        <w:t>in sample chamber</w:t>
      </w:r>
    </w:p>
    <w:p w:rsidR="00567C8D" w:rsidRDefault="00567C8D" w:rsidP="00567C8D">
      <w:pPr>
        <w:ind w:left="709"/>
        <w:rPr>
          <w:lang w:val="en-GB"/>
        </w:rPr>
      </w:pPr>
    </w:p>
    <w:p w:rsidR="003F3C7F" w:rsidRDefault="003F3C7F" w:rsidP="00C1443B">
      <w:pPr>
        <w:spacing w:before="40" w:after="40"/>
        <w:ind w:left="709"/>
        <w:rPr>
          <w:lang w:val="en-GB"/>
        </w:rPr>
      </w:pPr>
      <w:r>
        <w:rPr>
          <w:lang w:val="en-GB"/>
        </w:rPr>
        <w:lastRenderedPageBreak/>
        <w:t xml:space="preserve">The beam leaving the monochromator unit was formed by means of reflective mirrors </w:t>
      </w:r>
      <w:r w:rsidR="005E2397">
        <w:rPr>
          <w:lang w:val="en-GB"/>
        </w:rPr>
        <w:t xml:space="preserve">configured in z-shape </w:t>
      </w:r>
      <w:r>
        <w:rPr>
          <w:lang w:val="en-GB"/>
        </w:rPr>
        <w:t xml:space="preserve">to be parallel </w:t>
      </w:r>
      <w:r w:rsidR="001D0A34">
        <w:rPr>
          <w:lang w:val="en-GB"/>
        </w:rPr>
        <w:t xml:space="preserve">close to </w:t>
      </w:r>
      <w:r>
        <w:rPr>
          <w:lang w:val="en-GB"/>
        </w:rPr>
        <w:t>the desired diameter.</w:t>
      </w:r>
    </w:p>
    <w:p w:rsidR="003F3C7F" w:rsidRDefault="003F3C7F" w:rsidP="00C1443B">
      <w:pPr>
        <w:spacing w:before="40" w:after="40"/>
        <w:ind w:left="709"/>
        <w:rPr>
          <w:lang w:val="en-GB"/>
        </w:rPr>
      </w:pPr>
    </w:p>
    <w:p w:rsidR="00567C8D" w:rsidRDefault="00567C8D" w:rsidP="00C1443B">
      <w:pPr>
        <w:pStyle w:val="Heading2"/>
        <w:spacing w:before="40" w:after="40"/>
      </w:pPr>
      <w:r>
        <w:t>Characterisation of the spectrophotometer</w:t>
      </w:r>
    </w:p>
    <w:p w:rsidR="00567C8D" w:rsidRDefault="00567C8D" w:rsidP="00C1443B">
      <w:pPr>
        <w:spacing w:before="40" w:after="40"/>
        <w:ind w:left="709"/>
        <w:rPr>
          <w:lang w:val="en-GB"/>
        </w:rPr>
      </w:pPr>
      <w:r>
        <w:rPr>
          <w:lang w:val="en-GB"/>
        </w:rPr>
        <w:t xml:space="preserve">In this study a </w:t>
      </w:r>
      <w:r w:rsidR="001D0A34">
        <w:rPr>
          <w:lang w:val="en-GB"/>
        </w:rPr>
        <w:t xml:space="preserve">temperature controlled </w:t>
      </w:r>
      <w:r>
        <w:rPr>
          <w:lang w:val="en-GB"/>
        </w:rPr>
        <w:t xml:space="preserve">tungsten halogen lamp was used for the transmittance measurements, a </w:t>
      </w:r>
      <w:proofErr w:type="spellStart"/>
      <w:r>
        <w:rPr>
          <w:lang w:val="en-GB"/>
        </w:rPr>
        <w:t>HeNe</w:t>
      </w:r>
      <w:proofErr w:type="spellEnd"/>
      <w:r>
        <w:rPr>
          <w:lang w:val="en-GB"/>
        </w:rPr>
        <w:t xml:space="preserve">-Laser </w:t>
      </w:r>
      <w:r w:rsidR="005E2397">
        <w:rPr>
          <w:lang w:val="en-GB"/>
        </w:rPr>
        <w:t xml:space="preserve">543 nm </w:t>
      </w:r>
      <w:r>
        <w:rPr>
          <w:lang w:val="en-GB"/>
        </w:rPr>
        <w:t xml:space="preserve">for alignment, and for wavelength calibration the laser and </w:t>
      </w:r>
      <w:r w:rsidR="001C5173">
        <w:rPr>
          <w:lang w:val="en-GB"/>
        </w:rPr>
        <w:t xml:space="preserve">the lines of </w:t>
      </w:r>
      <w:r>
        <w:rPr>
          <w:lang w:val="en-GB"/>
        </w:rPr>
        <w:t>a mercury spectral lamp. Depending on the wavelength, different diffraction gratings were chosen for the double monochromator and the width of the three monochromator slits was set to such values that the spectral bandwidth as listed in table </w:t>
      </w:r>
      <w:r w:rsidR="00794E4A">
        <w:rPr>
          <w:lang w:val="en-GB"/>
        </w:rPr>
        <w:t>A-2</w:t>
      </w:r>
      <w:r>
        <w:rPr>
          <w:lang w:val="en-GB"/>
        </w:rPr>
        <w:t xml:space="preserve"> was resulting. Also listed in this table are cut off filters which were used for higher order elimination.</w:t>
      </w:r>
    </w:p>
    <w:p w:rsidR="00567C8D" w:rsidRDefault="00567C8D" w:rsidP="00C1443B">
      <w:pPr>
        <w:spacing w:before="40" w:after="40"/>
        <w:rPr>
          <w:lang w:val="en-GB"/>
        </w:rPr>
      </w:pPr>
    </w:p>
    <w:p w:rsidR="00567C8D" w:rsidRDefault="00567C8D" w:rsidP="00C1443B">
      <w:pPr>
        <w:spacing w:before="40" w:after="40"/>
        <w:ind w:left="708"/>
        <w:rPr>
          <w:lang w:val="en-GB"/>
        </w:rPr>
      </w:pPr>
      <w:r>
        <w:rPr>
          <w:lang w:val="en-GB"/>
        </w:rPr>
        <w:t xml:space="preserve">The beam was formed to be parallel </w:t>
      </w:r>
      <w:r w:rsidR="003F3C7F">
        <w:rPr>
          <w:lang w:val="en-GB"/>
        </w:rPr>
        <w:t xml:space="preserve">having a slightly elliptical shape at the sample </w:t>
      </w:r>
      <w:r>
        <w:rPr>
          <w:lang w:val="en-GB"/>
        </w:rPr>
        <w:t>with a diameter</w:t>
      </w:r>
      <w:r w:rsidR="003F3C7F">
        <w:rPr>
          <w:lang w:val="en-GB"/>
        </w:rPr>
        <w:t>s</w:t>
      </w:r>
      <w:r>
        <w:rPr>
          <w:lang w:val="en-GB"/>
        </w:rPr>
        <w:t xml:space="preserve"> of </w:t>
      </w:r>
      <w:r w:rsidR="003F3C7F">
        <w:rPr>
          <w:lang w:val="en-GB"/>
        </w:rPr>
        <w:t>h 17</w:t>
      </w:r>
      <w:proofErr w:type="gramStart"/>
      <w:r w:rsidR="003F3C7F">
        <w:rPr>
          <w:lang w:val="en-GB"/>
        </w:rPr>
        <w:t>,4</w:t>
      </w:r>
      <w:proofErr w:type="gramEnd"/>
      <w:r>
        <w:rPr>
          <w:lang w:val="en-GB"/>
        </w:rPr>
        <w:t xml:space="preserve"> mm </w:t>
      </w:r>
      <w:r w:rsidR="003F3C7F">
        <w:rPr>
          <w:lang w:val="en-GB"/>
        </w:rPr>
        <w:t>and v 20 mm as horizontal and vertical dimensions</w:t>
      </w:r>
      <w:r>
        <w:rPr>
          <w:lang w:val="en-GB"/>
        </w:rPr>
        <w:t xml:space="preserve">. The residual </w:t>
      </w:r>
      <w:r w:rsidR="003F3C7F">
        <w:rPr>
          <w:lang w:val="en-GB"/>
        </w:rPr>
        <w:t xml:space="preserve">full </w:t>
      </w:r>
      <w:r>
        <w:rPr>
          <w:lang w:val="en-GB"/>
        </w:rPr>
        <w:t xml:space="preserve">divergence was in horizontal direction </w:t>
      </w:r>
      <w:r>
        <w:rPr>
          <w:i/>
          <w:lang w:val="en-GB"/>
        </w:rPr>
        <w:sym w:font="Symbol" w:char="F064"/>
      </w:r>
      <w:r>
        <w:rPr>
          <w:sz w:val="26"/>
          <w:vertAlign w:val="subscript"/>
          <w:lang w:val="en-GB"/>
        </w:rPr>
        <w:t>h</w:t>
      </w:r>
      <w:r>
        <w:rPr>
          <w:lang w:val="en-GB"/>
        </w:rPr>
        <w:t xml:space="preserve"> = 0</w:t>
      </w:r>
      <w:proofErr w:type="gramStart"/>
      <w:r>
        <w:rPr>
          <w:lang w:val="en-GB"/>
        </w:rPr>
        <w:t>,</w:t>
      </w:r>
      <w:r w:rsidR="003F3C7F">
        <w:rPr>
          <w:lang w:val="en-GB"/>
        </w:rPr>
        <w:t>25</w:t>
      </w:r>
      <w:proofErr w:type="gramEnd"/>
      <w:r>
        <w:rPr>
          <w:lang w:val="en-GB"/>
        </w:rPr>
        <w:t xml:space="preserve">° and for the vertical direction </w:t>
      </w:r>
      <w:r>
        <w:rPr>
          <w:i/>
          <w:lang w:val="en-GB"/>
        </w:rPr>
        <w:sym w:font="Symbol" w:char="F064"/>
      </w:r>
      <w:r>
        <w:rPr>
          <w:sz w:val="26"/>
          <w:vertAlign w:val="subscript"/>
          <w:lang w:val="en-GB"/>
        </w:rPr>
        <w:t>v</w:t>
      </w:r>
      <w:r>
        <w:rPr>
          <w:lang w:val="en-GB"/>
        </w:rPr>
        <w:t xml:space="preserve"> = </w:t>
      </w:r>
      <w:r w:rsidR="003F3C7F">
        <w:rPr>
          <w:lang w:val="en-GB"/>
        </w:rPr>
        <w:t>1,8</w:t>
      </w:r>
      <w:r>
        <w:rPr>
          <w:lang w:val="en-GB"/>
        </w:rPr>
        <w:t>°. Normal incidence was used.</w:t>
      </w:r>
    </w:p>
    <w:p w:rsidR="00567C8D" w:rsidRDefault="00567C8D" w:rsidP="00C1443B">
      <w:pPr>
        <w:spacing w:before="40" w:after="40"/>
        <w:ind w:left="708"/>
        <w:rPr>
          <w:lang w:val="en-GB"/>
        </w:rPr>
      </w:pPr>
    </w:p>
    <w:p w:rsidR="00567C8D" w:rsidRDefault="00567C8D" w:rsidP="00C1443B">
      <w:pPr>
        <w:spacing w:before="40" w:after="40"/>
        <w:ind w:left="708"/>
        <w:rPr>
          <w:lang w:val="en-GB"/>
        </w:rPr>
      </w:pPr>
      <w:r>
        <w:rPr>
          <w:lang w:val="en-GB"/>
        </w:rPr>
        <w:t xml:space="preserve">Measurements were taken at 380 nm, 400 nm, 500 nm, 600 nm, 700 nm, 800 nm, 900 nm, and 1000 nm with the gratings </w:t>
      </w:r>
      <w:r w:rsidR="00C1443B">
        <w:rPr>
          <w:lang w:val="en-GB"/>
        </w:rPr>
        <w:t xml:space="preserve">and filters </w:t>
      </w:r>
      <w:r>
        <w:rPr>
          <w:lang w:val="en-GB"/>
        </w:rPr>
        <w:t>according to table 1.</w:t>
      </w:r>
    </w:p>
    <w:p w:rsidR="00567C8D" w:rsidRDefault="00567C8D" w:rsidP="00C1443B">
      <w:pPr>
        <w:spacing w:before="40" w:after="40"/>
        <w:ind w:left="708"/>
        <w:rPr>
          <w:lang w:val="en-GB"/>
        </w:rPr>
      </w:pPr>
    </w:p>
    <w:p w:rsidR="00567C8D" w:rsidRDefault="00567C8D" w:rsidP="00C1443B">
      <w:pPr>
        <w:spacing w:before="40" w:after="40"/>
        <w:ind w:left="708"/>
        <w:rPr>
          <w:lang w:val="en-GB"/>
        </w:rPr>
      </w:pPr>
      <w:r>
        <w:rPr>
          <w:lang w:val="en-GB"/>
        </w:rPr>
        <w:t>In the spectral range up to 800 nm a photomultiplier detector (EMI 9558)</w:t>
      </w:r>
      <w:r w:rsidR="00AA064F">
        <w:rPr>
          <w:lang w:val="en-GB"/>
        </w:rPr>
        <w:t xml:space="preserve"> and Si detector </w:t>
      </w:r>
      <w:r w:rsidR="007F56A3">
        <w:rPr>
          <w:lang w:val="en-GB"/>
        </w:rPr>
        <w:t>(</w:t>
      </w:r>
      <w:r w:rsidR="007F56A3" w:rsidRPr="003E2B7E">
        <w:t>Hamamatsu 1010 BR</w:t>
      </w:r>
      <w:r w:rsidR="007F56A3">
        <w:rPr>
          <w:lang w:val="en-GB"/>
        </w:rPr>
        <w:t xml:space="preserve">) </w:t>
      </w:r>
      <w:r w:rsidR="00AA064F">
        <w:rPr>
          <w:lang w:val="en-GB"/>
        </w:rPr>
        <w:t>with integrating sphere</w:t>
      </w:r>
      <w:r>
        <w:rPr>
          <w:lang w:val="en-GB"/>
        </w:rPr>
        <w:t xml:space="preserve">, above 800 nm a cooled </w:t>
      </w:r>
      <w:proofErr w:type="spellStart"/>
      <w:r w:rsidR="00AA064F">
        <w:rPr>
          <w:lang w:val="en-GB"/>
        </w:rPr>
        <w:t>InGaAs</w:t>
      </w:r>
      <w:proofErr w:type="spellEnd"/>
      <w:r w:rsidR="009139D7">
        <w:rPr>
          <w:lang w:val="en-GB"/>
        </w:rPr>
        <w:t xml:space="preserve"> detector </w:t>
      </w:r>
      <w:r w:rsidR="007F56A3">
        <w:rPr>
          <w:lang w:val="en-GB"/>
        </w:rPr>
        <w:t>(</w:t>
      </w:r>
      <w:proofErr w:type="spellStart"/>
      <w:r w:rsidR="009139D7">
        <w:rPr>
          <w:lang w:val="en-GB"/>
        </w:rPr>
        <w:t>Polytec</w:t>
      </w:r>
      <w:proofErr w:type="spellEnd"/>
      <w:r w:rsidR="009139D7" w:rsidRPr="009139D7">
        <w:rPr>
          <w:lang w:val="en-GB"/>
        </w:rPr>
        <w:t xml:space="preserve"> IGA-050-TE2-H/SEL</w:t>
      </w:r>
      <w:r w:rsidR="009139D7">
        <w:rPr>
          <w:lang w:val="en-GB"/>
        </w:rPr>
        <w:t xml:space="preserve">) </w:t>
      </w:r>
      <w:r>
        <w:rPr>
          <w:lang w:val="en-GB"/>
        </w:rPr>
        <w:t>was used.</w:t>
      </w:r>
    </w:p>
    <w:p w:rsidR="00567C8D" w:rsidRDefault="00567C8D" w:rsidP="00C1443B">
      <w:pPr>
        <w:spacing w:before="40" w:after="40"/>
        <w:ind w:left="708"/>
        <w:rPr>
          <w:lang w:val="en-GB"/>
        </w:rPr>
      </w:pPr>
    </w:p>
    <w:p w:rsidR="00567C8D" w:rsidRDefault="00567C8D" w:rsidP="00C1443B">
      <w:pPr>
        <w:spacing w:before="40" w:after="40"/>
        <w:ind w:left="708"/>
        <w:rPr>
          <w:lang w:val="en-GB"/>
        </w:rPr>
      </w:pPr>
    </w:p>
    <w:p w:rsidR="00567C8D" w:rsidRDefault="00567C8D" w:rsidP="00C1443B">
      <w:pPr>
        <w:pStyle w:val="Heading2"/>
        <w:spacing w:before="40" w:after="40"/>
      </w:pPr>
      <w:r>
        <w:t>Description of the measuring technique</w:t>
      </w:r>
    </w:p>
    <w:p w:rsidR="00567C8D" w:rsidRDefault="00567C8D" w:rsidP="00C1443B">
      <w:pPr>
        <w:spacing w:before="40" w:after="40"/>
        <w:ind w:left="708"/>
        <w:rPr>
          <w:lang w:val="en-GB"/>
        </w:rPr>
      </w:pPr>
      <w:r>
        <w:rPr>
          <w:lang w:val="en-GB"/>
        </w:rPr>
        <w:t xml:space="preserve">The samples were fed into a computer controlled sample-holder which is able to carry </w:t>
      </w:r>
      <w:r w:rsidR="00FD4BE9">
        <w:rPr>
          <w:lang w:val="en-GB"/>
        </w:rPr>
        <w:t>six</w:t>
      </w:r>
      <w:r>
        <w:rPr>
          <w:lang w:val="en-GB"/>
        </w:rPr>
        <w:t xml:space="preserve"> filters and has a s</w:t>
      </w:r>
      <w:r w:rsidR="00FD4BE9">
        <w:rPr>
          <w:lang w:val="en-GB"/>
        </w:rPr>
        <w:t>eventh</w:t>
      </w:r>
      <w:r>
        <w:rPr>
          <w:lang w:val="en-GB"/>
        </w:rPr>
        <w:t xml:space="preserve"> position for a reference filter or for the determination of the 100% signal, resp</w:t>
      </w:r>
      <w:r w:rsidR="00FD4BE9">
        <w:rPr>
          <w:lang w:val="en-GB"/>
        </w:rPr>
        <w:t>e</w:t>
      </w:r>
      <w:r>
        <w:rPr>
          <w:lang w:val="en-GB"/>
        </w:rPr>
        <w:t xml:space="preserve">ctively. </w:t>
      </w:r>
      <w:r w:rsidR="00FD4BE9">
        <w:rPr>
          <w:lang w:val="en-GB"/>
        </w:rPr>
        <w:t>For the current measurements o</w:t>
      </w:r>
      <w:r>
        <w:rPr>
          <w:lang w:val="en-GB"/>
        </w:rPr>
        <w:t xml:space="preserve">ne cycle at a specific wavelength consists of the reading of the 100% value, the reading for up to </w:t>
      </w:r>
      <w:r w:rsidR="00FD4BE9">
        <w:rPr>
          <w:lang w:val="en-GB"/>
        </w:rPr>
        <w:t>three</w:t>
      </w:r>
      <w:r>
        <w:rPr>
          <w:lang w:val="en-GB"/>
        </w:rPr>
        <w:t xml:space="preserve"> filters </w:t>
      </w:r>
      <w:r w:rsidR="00FF3F90">
        <w:rPr>
          <w:lang w:val="en-GB"/>
        </w:rPr>
        <w:t xml:space="preserve">at the measurement position </w:t>
      </w:r>
      <w:r>
        <w:rPr>
          <w:lang w:val="en-GB"/>
        </w:rPr>
        <w:t xml:space="preserve">and the reverse process. The mean of both values for each of </w:t>
      </w:r>
      <w:r w:rsidR="00FD4BE9">
        <w:rPr>
          <w:lang w:val="en-GB"/>
        </w:rPr>
        <w:t xml:space="preserve">different </w:t>
      </w:r>
      <w:r>
        <w:rPr>
          <w:lang w:val="en-GB"/>
        </w:rPr>
        <w:t xml:space="preserve">position is calculated in order to cope for a drift of the lamp radiation. A complete measurement consists of up to 10 </w:t>
      </w:r>
      <w:r w:rsidR="00FD4BE9">
        <w:rPr>
          <w:lang w:val="en-GB"/>
        </w:rPr>
        <w:t xml:space="preserve">individual </w:t>
      </w:r>
      <w:r>
        <w:rPr>
          <w:lang w:val="en-GB"/>
        </w:rPr>
        <w:t>cycles. The samples were not cleaned</w:t>
      </w:r>
      <w:r w:rsidR="00FD4BE9">
        <w:rPr>
          <w:lang w:val="en-GB"/>
        </w:rPr>
        <w:t>.</w:t>
      </w:r>
    </w:p>
    <w:p w:rsidR="00567C8D" w:rsidRDefault="00567C8D" w:rsidP="00C1443B">
      <w:pPr>
        <w:spacing w:before="40" w:after="40"/>
        <w:ind w:left="708"/>
        <w:rPr>
          <w:lang w:val="en-GB"/>
        </w:rPr>
      </w:pPr>
    </w:p>
    <w:p w:rsidR="00567C8D" w:rsidRDefault="00567C8D" w:rsidP="00C1443B">
      <w:pPr>
        <w:spacing w:before="40" w:after="40"/>
        <w:ind w:left="708"/>
        <w:rPr>
          <w:lang w:val="en-GB"/>
        </w:rPr>
      </w:pPr>
    </w:p>
    <w:p w:rsidR="00567C8D" w:rsidRDefault="00567C8D" w:rsidP="00C1443B">
      <w:pPr>
        <w:pStyle w:val="Heading2"/>
        <w:spacing w:before="40" w:after="40"/>
      </w:pPr>
      <w:r>
        <w:t>Description of the calibration laboratory conditions</w:t>
      </w:r>
    </w:p>
    <w:p w:rsidR="00567C8D" w:rsidRDefault="00567C8D" w:rsidP="00C1443B">
      <w:pPr>
        <w:spacing w:before="40" w:after="40"/>
        <w:ind w:left="708"/>
        <w:rPr>
          <w:lang w:val="en-GB"/>
        </w:rPr>
      </w:pPr>
      <w:r>
        <w:rPr>
          <w:lang w:val="en-GB"/>
        </w:rPr>
        <w:t>The temperature during the measurements was controlled by the climatic system of the laboratory</w:t>
      </w:r>
      <w:r w:rsidR="004A453F">
        <w:rPr>
          <w:lang w:val="en-GB"/>
        </w:rPr>
        <w:t xml:space="preserve">, able to stabilize the temperature in the laboratory </w:t>
      </w:r>
      <w:r>
        <w:rPr>
          <w:lang w:val="en-GB"/>
        </w:rPr>
        <w:t xml:space="preserve">to be 23 °C </w:t>
      </w:r>
      <w:r>
        <w:rPr>
          <w:lang w:val="en-GB"/>
        </w:rPr>
        <w:sym w:font="Symbol" w:char="F0B1"/>
      </w:r>
      <w:r>
        <w:rPr>
          <w:lang w:val="en-GB"/>
        </w:rPr>
        <w:t xml:space="preserve"> </w:t>
      </w:r>
      <w:r w:rsidR="004A453F">
        <w:rPr>
          <w:lang w:val="en-GB"/>
        </w:rPr>
        <w:t>0</w:t>
      </w:r>
      <w:proofErr w:type="gramStart"/>
      <w:r w:rsidR="004A453F">
        <w:rPr>
          <w:lang w:val="en-GB"/>
        </w:rPr>
        <w:t>,5</w:t>
      </w:r>
      <w:proofErr w:type="gramEnd"/>
      <w:r>
        <w:rPr>
          <w:lang w:val="en-GB"/>
        </w:rPr>
        <w:t xml:space="preserve"> °C. Measurements of the temperature </w:t>
      </w:r>
      <w:r w:rsidR="004A453F">
        <w:rPr>
          <w:lang w:val="en-GB"/>
        </w:rPr>
        <w:t xml:space="preserve">inside the measurement chamber </w:t>
      </w:r>
      <w:r>
        <w:rPr>
          <w:lang w:val="en-GB"/>
        </w:rPr>
        <w:t xml:space="preserve">were performed </w:t>
      </w:r>
      <w:r w:rsidR="004A453F">
        <w:rPr>
          <w:lang w:val="en-GB"/>
        </w:rPr>
        <w:t>for each cycle</w:t>
      </w:r>
      <w:r>
        <w:rPr>
          <w:lang w:val="en-GB"/>
        </w:rPr>
        <w:t xml:space="preserve">. </w:t>
      </w:r>
      <w:r w:rsidR="004A453F">
        <w:rPr>
          <w:lang w:val="en-GB"/>
        </w:rPr>
        <w:t>The observed maximum overall variation within a measurement consisting of 10</w:t>
      </w:r>
      <w:r w:rsidR="00AA064F">
        <w:rPr>
          <w:lang w:val="en-GB"/>
        </w:rPr>
        <w:t xml:space="preserve"> </w:t>
      </w:r>
      <w:r w:rsidR="004A453F">
        <w:rPr>
          <w:lang w:val="en-GB"/>
        </w:rPr>
        <w:t>cycles was less than 0</w:t>
      </w:r>
      <w:proofErr w:type="gramStart"/>
      <w:r w:rsidR="004A453F">
        <w:rPr>
          <w:lang w:val="en-GB"/>
        </w:rPr>
        <w:t>,2</w:t>
      </w:r>
      <w:proofErr w:type="gramEnd"/>
      <w:r w:rsidR="004A453F">
        <w:rPr>
          <w:lang w:val="en-GB"/>
        </w:rPr>
        <w:t>°C</w:t>
      </w:r>
      <w:r w:rsidR="001C5173">
        <w:rPr>
          <w:lang w:val="en-GB"/>
        </w:rPr>
        <w:t xml:space="preserve"> in all cases, most often </w:t>
      </w:r>
      <w:r w:rsidR="00A97306">
        <w:rPr>
          <w:lang w:val="en-GB"/>
        </w:rPr>
        <w:t>considerably smaller</w:t>
      </w:r>
      <w:r w:rsidR="004A453F">
        <w:rPr>
          <w:lang w:val="en-GB"/>
        </w:rPr>
        <w:t>. A correction of the filter transmittance was performed for each individual measurement by using the mean temperature</w:t>
      </w:r>
      <w:r w:rsidR="001C5173">
        <w:rPr>
          <w:lang w:val="en-GB"/>
        </w:rPr>
        <w:t xml:space="preserve"> observed within </w:t>
      </w:r>
      <w:r w:rsidR="00A97306">
        <w:rPr>
          <w:lang w:val="en-GB"/>
        </w:rPr>
        <w:t>10</w:t>
      </w:r>
      <w:r w:rsidR="001C5173">
        <w:rPr>
          <w:lang w:val="en-GB"/>
        </w:rPr>
        <w:t xml:space="preserve"> cycle</w:t>
      </w:r>
      <w:r w:rsidR="00A97306">
        <w:rPr>
          <w:lang w:val="en-GB"/>
        </w:rPr>
        <w:t>s</w:t>
      </w:r>
      <w:r w:rsidR="004A453F">
        <w:rPr>
          <w:lang w:val="en-GB"/>
        </w:rPr>
        <w:t xml:space="preserve">. </w:t>
      </w:r>
      <w:r>
        <w:rPr>
          <w:lang w:val="en-GB"/>
        </w:rPr>
        <w:t xml:space="preserve">The relative humidity was </w:t>
      </w:r>
      <w:r w:rsidR="00FF3F90">
        <w:rPr>
          <w:lang w:val="en-GB"/>
        </w:rPr>
        <w:t xml:space="preserve">also </w:t>
      </w:r>
      <w:r>
        <w:rPr>
          <w:lang w:val="en-GB"/>
        </w:rPr>
        <w:t>controlled by th</w:t>
      </w:r>
      <w:r w:rsidR="004A453F">
        <w:rPr>
          <w:lang w:val="en-GB"/>
        </w:rPr>
        <w:t>e</w:t>
      </w:r>
      <w:r>
        <w:rPr>
          <w:lang w:val="en-GB"/>
        </w:rPr>
        <w:t xml:space="preserve"> </w:t>
      </w:r>
      <w:r w:rsidR="004A453F">
        <w:rPr>
          <w:lang w:val="en-GB"/>
        </w:rPr>
        <w:t xml:space="preserve">climatic </w:t>
      </w:r>
      <w:r>
        <w:rPr>
          <w:lang w:val="en-GB"/>
        </w:rPr>
        <w:t xml:space="preserve">system to lie below </w:t>
      </w:r>
      <w:r w:rsidR="004A453F">
        <w:rPr>
          <w:lang w:val="en-GB"/>
        </w:rPr>
        <w:t>60</w:t>
      </w:r>
      <w:r>
        <w:rPr>
          <w:lang w:val="en-GB"/>
        </w:rPr>
        <w:t>%.</w:t>
      </w:r>
    </w:p>
    <w:p w:rsidR="004A453F" w:rsidRDefault="004A453F" w:rsidP="00C1443B">
      <w:pPr>
        <w:spacing w:before="40" w:after="40"/>
        <w:ind w:left="708"/>
        <w:rPr>
          <w:lang w:val="en-GB"/>
        </w:rPr>
      </w:pPr>
    </w:p>
    <w:p w:rsidR="00567C8D" w:rsidRDefault="00567C8D" w:rsidP="00C1443B">
      <w:pPr>
        <w:spacing w:before="40" w:after="40"/>
        <w:ind w:left="708"/>
        <w:rPr>
          <w:lang w:val="en-GB"/>
        </w:rPr>
      </w:pPr>
    </w:p>
    <w:p w:rsidR="00567C8D" w:rsidRDefault="00567C8D" w:rsidP="00567C8D">
      <w:pPr>
        <w:ind w:left="708"/>
        <w:rPr>
          <w:lang w:val="en-GB"/>
        </w:rPr>
      </w:pPr>
    </w:p>
    <w:p w:rsidR="00567C8D" w:rsidRDefault="00567C8D" w:rsidP="00567C8D">
      <w:pPr>
        <w:ind w:left="2124" w:hanging="1416"/>
        <w:rPr>
          <w:lang w:val="en-GB"/>
        </w:rPr>
      </w:pPr>
      <w:r>
        <w:rPr>
          <w:lang w:val="en-GB"/>
        </w:rPr>
        <w:lastRenderedPageBreak/>
        <w:t xml:space="preserve">Table </w:t>
      </w:r>
      <w:r w:rsidR="00794E4A">
        <w:rPr>
          <w:lang w:val="en-GB"/>
        </w:rPr>
        <w:t>A-2</w:t>
      </w:r>
      <w:r>
        <w:rPr>
          <w:lang w:val="en-GB"/>
        </w:rPr>
        <w:tab/>
        <w:t xml:space="preserve">Spectral bandwidth of the spectrophotometer and cut off filters </w:t>
      </w:r>
    </w:p>
    <w:p w:rsidR="00567C8D" w:rsidRDefault="00567C8D" w:rsidP="00567C8D">
      <w:pPr>
        <w:ind w:left="2124"/>
        <w:rPr>
          <w:lang w:val="en-GB"/>
        </w:rPr>
      </w:pPr>
      <w:proofErr w:type="gramStart"/>
      <w:r>
        <w:rPr>
          <w:lang w:val="en-GB"/>
        </w:rPr>
        <w:t>used</w:t>
      </w:r>
      <w:proofErr w:type="gramEnd"/>
      <w:r>
        <w:rPr>
          <w:lang w:val="en-GB"/>
        </w:rPr>
        <w:t xml:space="preserve"> for the measurements</w:t>
      </w:r>
    </w:p>
    <w:p w:rsidR="00567C8D" w:rsidRDefault="00567C8D" w:rsidP="00567C8D">
      <w:pPr>
        <w:rPr>
          <w:lang w:val="en-GB"/>
        </w:rPr>
      </w:pPr>
    </w:p>
    <w:tbl>
      <w:tblPr>
        <w:tblW w:w="0" w:type="auto"/>
        <w:tblBorders>
          <w:right w:val="single" w:sz="4" w:space="0" w:color="auto"/>
        </w:tblBorders>
        <w:tblLayout w:type="fixed"/>
        <w:tblCellMar>
          <w:left w:w="70" w:type="dxa"/>
          <w:right w:w="70" w:type="dxa"/>
        </w:tblCellMar>
        <w:tblLook w:val="0000" w:firstRow="0" w:lastRow="0" w:firstColumn="0" w:lastColumn="0" w:noHBand="0" w:noVBand="0"/>
      </w:tblPr>
      <w:tblGrid>
        <w:gridCol w:w="779"/>
        <w:gridCol w:w="1418"/>
        <w:gridCol w:w="1701"/>
        <w:gridCol w:w="1701"/>
        <w:gridCol w:w="1701"/>
        <w:gridCol w:w="1842"/>
      </w:tblGrid>
      <w:tr w:rsidR="00567C8D" w:rsidTr="00F74688">
        <w:tc>
          <w:tcPr>
            <w:tcW w:w="779" w:type="dxa"/>
            <w:tcBorders>
              <w:bottom w:val="nil"/>
              <w:right w:val="nil"/>
            </w:tcBorders>
          </w:tcPr>
          <w:p w:rsidR="00567C8D" w:rsidRDefault="00567C8D" w:rsidP="00F74688">
            <w:pPr>
              <w:jc w:val="center"/>
              <w:rPr>
                <w:lang w:val="en-GB"/>
              </w:rPr>
            </w:pPr>
          </w:p>
        </w:tc>
        <w:tc>
          <w:tcPr>
            <w:tcW w:w="1418" w:type="dxa"/>
            <w:tcBorders>
              <w:left w:val="single" w:sz="4" w:space="0" w:color="auto"/>
              <w:bottom w:val="nil"/>
              <w:right w:val="single" w:sz="4" w:space="0" w:color="auto"/>
            </w:tcBorders>
          </w:tcPr>
          <w:p w:rsidR="00567C8D" w:rsidRDefault="00567C8D" w:rsidP="00F74688">
            <w:pPr>
              <w:jc w:val="center"/>
              <w:rPr>
                <w:lang w:val="en-GB"/>
              </w:rPr>
            </w:pPr>
            <w:r>
              <w:rPr>
                <w:lang w:val="en-GB"/>
              </w:rPr>
              <w:t>Wavelength</w:t>
            </w:r>
          </w:p>
        </w:tc>
        <w:tc>
          <w:tcPr>
            <w:tcW w:w="1701" w:type="dxa"/>
            <w:tcBorders>
              <w:left w:val="nil"/>
              <w:bottom w:val="nil"/>
              <w:right w:val="single" w:sz="4" w:space="0" w:color="auto"/>
            </w:tcBorders>
          </w:tcPr>
          <w:p w:rsidR="00BE4D2B" w:rsidRDefault="00567C8D" w:rsidP="00BE4D2B">
            <w:pPr>
              <w:jc w:val="center"/>
              <w:rPr>
                <w:lang w:val="en-GB"/>
              </w:rPr>
            </w:pPr>
            <w:r>
              <w:rPr>
                <w:lang w:val="en-GB"/>
              </w:rPr>
              <w:t xml:space="preserve">Geometrical </w:t>
            </w:r>
            <w:proofErr w:type="spellStart"/>
            <w:r>
              <w:rPr>
                <w:lang w:val="en-GB"/>
              </w:rPr>
              <w:t>slitwidth</w:t>
            </w:r>
            <w:proofErr w:type="spellEnd"/>
          </w:p>
        </w:tc>
        <w:tc>
          <w:tcPr>
            <w:tcW w:w="1701" w:type="dxa"/>
            <w:tcBorders>
              <w:left w:val="nil"/>
              <w:bottom w:val="nil"/>
              <w:right w:val="single" w:sz="4" w:space="0" w:color="auto"/>
            </w:tcBorders>
          </w:tcPr>
          <w:p w:rsidR="00567C8D" w:rsidRDefault="00567C8D" w:rsidP="00F74688">
            <w:pPr>
              <w:jc w:val="center"/>
              <w:rPr>
                <w:lang w:val="en-GB"/>
              </w:rPr>
            </w:pPr>
            <w:r>
              <w:rPr>
                <w:lang w:val="en-GB"/>
              </w:rPr>
              <w:t>Spectral bandwidth</w:t>
            </w:r>
          </w:p>
        </w:tc>
        <w:tc>
          <w:tcPr>
            <w:tcW w:w="1701" w:type="dxa"/>
            <w:tcBorders>
              <w:left w:val="nil"/>
              <w:bottom w:val="nil"/>
              <w:right w:val="single" w:sz="4" w:space="0" w:color="auto"/>
            </w:tcBorders>
          </w:tcPr>
          <w:p w:rsidR="00567C8D" w:rsidRDefault="00567C8D" w:rsidP="00F74688">
            <w:pPr>
              <w:jc w:val="center"/>
              <w:rPr>
                <w:lang w:val="en-GB"/>
              </w:rPr>
            </w:pPr>
            <w:r>
              <w:rPr>
                <w:lang w:val="en-GB"/>
              </w:rPr>
              <w:t>Grating</w:t>
            </w:r>
          </w:p>
        </w:tc>
        <w:tc>
          <w:tcPr>
            <w:tcW w:w="1842" w:type="dxa"/>
            <w:tcBorders>
              <w:left w:val="nil"/>
              <w:bottom w:val="nil"/>
            </w:tcBorders>
          </w:tcPr>
          <w:p w:rsidR="00567C8D" w:rsidRDefault="00567C8D" w:rsidP="00F74688">
            <w:pPr>
              <w:jc w:val="center"/>
              <w:rPr>
                <w:lang w:val="en-GB"/>
              </w:rPr>
            </w:pPr>
            <w:r>
              <w:rPr>
                <w:lang w:val="en-GB"/>
              </w:rPr>
              <w:t xml:space="preserve">Cut off </w:t>
            </w:r>
          </w:p>
          <w:p w:rsidR="00567C8D" w:rsidRDefault="00567C8D" w:rsidP="00F74688">
            <w:pPr>
              <w:jc w:val="center"/>
              <w:rPr>
                <w:lang w:val="en-GB"/>
              </w:rPr>
            </w:pPr>
            <w:r>
              <w:rPr>
                <w:lang w:val="en-GB"/>
              </w:rPr>
              <w:t>filter</w:t>
            </w:r>
          </w:p>
        </w:tc>
      </w:tr>
      <w:tr w:rsidR="00567C8D" w:rsidTr="00F74688">
        <w:tc>
          <w:tcPr>
            <w:tcW w:w="779" w:type="dxa"/>
            <w:tcBorders>
              <w:bottom w:val="nil"/>
              <w:right w:val="nil"/>
            </w:tcBorders>
          </w:tcPr>
          <w:p w:rsidR="00567C8D" w:rsidRDefault="00567C8D" w:rsidP="00F74688">
            <w:pPr>
              <w:jc w:val="center"/>
              <w:rPr>
                <w:lang w:val="en-GB"/>
              </w:rPr>
            </w:pPr>
          </w:p>
        </w:tc>
        <w:tc>
          <w:tcPr>
            <w:tcW w:w="1418" w:type="dxa"/>
            <w:tcBorders>
              <w:left w:val="single" w:sz="4" w:space="0" w:color="auto"/>
              <w:bottom w:val="single" w:sz="4" w:space="0" w:color="auto"/>
              <w:right w:val="single" w:sz="4" w:space="0" w:color="auto"/>
            </w:tcBorders>
          </w:tcPr>
          <w:p w:rsidR="00567C8D" w:rsidRDefault="00567C8D" w:rsidP="00F74688">
            <w:pPr>
              <w:jc w:val="center"/>
              <w:rPr>
                <w:lang w:val="en-GB"/>
              </w:rPr>
            </w:pPr>
          </w:p>
          <w:p w:rsidR="00BE4D2B" w:rsidRDefault="00BE4D2B" w:rsidP="00F74688">
            <w:pPr>
              <w:jc w:val="center"/>
              <w:rPr>
                <w:lang w:val="en-GB"/>
              </w:rPr>
            </w:pPr>
            <w:r>
              <w:rPr>
                <w:lang w:val="en-GB"/>
              </w:rPr>
              <w:t>nm</w:t>
            </w:r>
          </w:p>
        </w:tc>
        <w:tc>
          <w:tcPr>
            <w:tcW w:w="1701" w:type="dxa"/>
            <w:tcBorders>
              <w:left w:val="nil"/>
              <w:bottom w:val="single" w:sz="4" w:space="0" w:color="auto"/>
              <w:right w:val="single" w:sz="4" w:space="0" w:color="auto"/>
            </w:tcBorders>
          </w:tcPr>
          <w:p w:rsidR="00567C8D" w:rsidRDefault="00567C8D" w:rsidP="00F74688">
            <w:pPr>
              <w:jc w:val="center"/>
              <w:rPr>
                <w:lang w:val="en-GB"/>
              </w:rPr>
            </w:pPr>
          </w:p>
          <w:p w:rsidR="00BE4D2B" w:rsidRDefault="00BE4D2B" w:rsidP="00F74688">
            <w:pPr>
              <w:jc w:val="center"/>
              <w:rPr>
                <w:lang w:val="en-GB"/>
              </w:rPr>
            </w:pPr>
            <w:r>
              <w:rPr>
                <w:lang w:val="en-GB"/>
              </w:rPr>
              <w:t>mm</w:t>
            </w:r>
          </w:p>
        </w:tc>
        <w:tc>
          <w:tcPr>
            <w:tcW w:w="1701" w:type="dxa"/>
            <w:tcBorders>
              <w:left w:val="nil"/>
              <w:bottom w:val="single" w:sz="4" w:space="0" w:color="auto"/>
              <w:right w:val="single" w:sz="4" w:space="0" w:color="auto"/>
            </w:tcBorders>
          </w:tcPr>
          <w:p w:rsidR="00BE4D2B" w:rsidRDefault="00BE4D2B" w:rsidP="00F74688">
            <w:pPr>
              <w:jc w:val="center"/>
              <w:rPr>
                <w:lang w:val="en-GB"/>
              </w:rPr>
            </w:pPr>
            <w:r>
              <w:rPr>
                <w:lang w:val="en-GB"/>
              </w:rPr>
              <w:t>nom. / used</w:t>
            </w:r>
          </w:p>
          <w:p w:rsidR="00BE4D2B" w:rsidRDefault="00BE4D2B" w:rsidP="00BE4D2B">
            <w:pPr>
              <w:jc w:val="center"/>
              <w:rPr>
                <w:lang w:val="en-GB"/>
              </w:rPr>
            </w:pPr>
            <w:r>
              <w:rPr>
                <w:lang w:val="en-GB"/>
              </w:rPr>
              <w:t>nm</w:t>
            </w:r>
          </w:p>
        </w:tc>
        <w:tc>
          <w:tcPr>
            <w:tcW w:w="1701" w:type="dxa"/>
            <w:tcBorders>
              <w:left w:val="nil"/>
              <w:bottom w:val="single" w:sz="4" w:space="0" w:color="auto"/>
              <w:right w:val="single" w:sz="4" w:space="0" w:color="auto"/>
            </w:tcBorders>
          </w:tcPr>
          <w:p w:rsidR="00567C8D" w:rsidRDefault="00567C8D" w:rsidP="00F74688">
            <w:pPr>
              <w:jc w:val="center"/>
              <w:rPr>
                <w:lang w:val="en-GB"/>
              </w:rPr>
            </w:pPr>
          </w:p>
          <w:p w:rsidR="00BE4D2B" w:rsidRDefault="00BE4D2B" w:rsidP="00F74688">
            <w:pPr>
              <w:jc w:val="center"/>
              <w:rPr>
                <w:lang w:val="en-GB"/>
              </w:rPr>
            </w:pPr>
            <w:r>
              <w:rPr>
                <w:lang w:val="en-GB"/>
              </w:rPr>
              <w:t>lines/mm</w:t>
            </w:r>
          </w:p>
        </w:tc>
        <w:tc>
          <w:tcPr>
            <w:tcW w:w="1842" w:type="dxa"/>
            <w:tcBorders>
              <w:left w:val="nil"/>
              <w:bottom w:val="single" w:sz="4" w:space="0" w:color="auto"/>
            </w:tcBorders>
          </w:tcPr>
          <w:p w:rsidR="00567C8D" w:rsidRDefault="00567C8D" w:rsidP="00F74688">
            <w:pPr>
              <w:jc w:val="center"/>
              <w:rPr>
                <w:lang w:val="en-GB"/>
              </w:rPr>
            </w:pPr>
          </w:p>
        </w:tc>
      </w:tr>
      <w:tr w:rsidR="00567C8D" w:rsidTr="00F74688">
        <w:tc>
          <w:tcPr>
            <w:tcW w:w="779" w:type="dxa"/>
            <w:tcBorders>
              <w:top w:val="nil"/>
              <w:right w:val="nil"/>
            </w:tcBorders>
          </w:tcPr>
          <w:p w:rsidR="00567C8D" w:rsidRDefault="00567C8D" w:rsidP="00F74688">
            <w:pPr>
              <w:jc w:val="center"/>
              <w:rPr>
                <w:lang w:val="en-GB"/>
              </w:rPr>
            </w:pPr>
          </w:p>
        </w:tc>
        <w:tc>
          <w:tcPr>
            <w:tcW w:w="1418" w:type="dxa"/>
            <w:tcBorders>
              <w:top w:val="nil"/>
              <w:left w:val="single" w:sz="4" w:space="0" w:color="auto"/>
              <w:right w:val="single" w:sz="4" w:space="0" w:color="auto"/>
            </w:tcBorders>
          </w:tcPr>
          <w:p w:rsidR="00567C8D" w:rsidRDefault="00567C8D" w:rsidP="00F74688">
            <w:pPr>
              <w:spacing w:before="120"/>
              <w:jc w:val="center"/>
              <w:rPr>
                <w:lang w:val="en-GB"/>
              </w:rPr>
            </w:pPr>
            <w:r>
              <w:rPr>
                <w:lang w:val="en-GB"/>
              </w:rPr>
              <w:t>380</w:t>
            </w:r>
          </w:p>
        </w:tc>
        <w:tc>
          <w:tcPr>
            <w:tcW w:w="1701" w:type="dxa"/>
            <w:tcBorders>
              <w:top w:val="nil"/>
              <w:left w:val="nil"/>
              <w:right w:val="single" w:sz="4" w:space="0" w:color="auto"/>
            </w:tcBorders>
          </w:tcPr>
          <w:p w:rsidR="00567C8D" w:rsidRDefault="00DB7D44" w:rsidP="00DB7D44">
            <w:pPr>
              <w:spacing w:before="120"/>
              <w:jc w:val="center"/>
              <w:rPr>
                <w:lang w:val="en-GB"/>
              </w:rPr>
            </w:pPr>
            <w:r>
              <w:rPr>
                <w:lang w:val="en-GB"/>
              </w:rPr>
              <w:t>1</w:t>
            </w:r>
            <w:r w:rsidR="00567C8D">
              <w:rPr>
                <w:lang w:val="en-GB"/>
              </w:rPr>
              <w:t>,</w:t>
            </w:r>
            <w:r>
              <w:rPr>
                <w:lang w:val="en-GB"/>
              </w:rPr>
              <w:t>9</w:t>
            </w:r>
            <w:r w:rsidR="00FD4BE9">
              <w:rPr>
                <w:lang w:val="en-GB"/>
              </w:rPr>
              <w:t>0</w:t>
            </w:r>
          </w:p>
        </w:tc>
        <w:tc>
          <w:tcPr>
            <w:tcW w:w="1701" w:type="dxa"/>
            <w:tcBorders>
              <w:top w:val="nil"/>
              <w:left w:val="nil"/>
              <w:right w:val="single" w:sz="4" w:space="0" w:color="auto"/>
            </w:tcBorders>
          </w:tcPr>
          <w:p w:rsidR="00567C8D" w:rsidRDefault="00567C8D" w:rsidP="00BE4D2B">
            <w:pPr>
              <w:spacing w:before="120"/>
              <w:jc w:val="center"/>
              <w:rPr>
                <w:lang w:val="en-GB"/>
              </w:rPr>
            </w:pPr>
            <w:r>
              <w:rPr>
                <w:lang w:val="en-GB"/>
              </w:rPr>
              <w:t>1</w:t>
            </w:r>
            <w:r w:rsidR="00BE4D2B">
              <w:rPr>
                <w:lang w:val="en-GB"/>
              </w:rPr>
              <w:t>,0 / 1,0</w:t>
            </w:r>
          </w:p>
        </w:tc>
        <w:tc>
          <w:tcPr>
            <w:tcW w:w="1701" w:type="dxa"/>
            <w:tcBorders>
              <w:top w:val="nil"/>
              <w:left w:val="nil"/>
              <w:right w:val="single" w:sz="4" w:space="0" w:color="auto"/>
            </w:tcBorders>
          </w:tcPr>
          <w:p w:rsidR="00567C8D" w:rsidRDefault="00567C8D" w:rsidP="00DB7D44">
            <w:pPr>
              <w:spacing w:before="120"/>
              <w:jc w:val="center"/>
              <w:rPr>
                <w:lang w:val="en-GB"/>
              </w:rPr>
            </w:pPr>
            <w:r>
              <w:rPr>
                <w:lang w:val="en-GB"/>
              </w:rPr>
              <w:t>1</w:t>
            </w:r>
            <w:r w:rsidR="00DB7D44">
              <w:rPr>
                <w:lang w:val="en-GB"/>
              </w:rPr>
              <w:t>8</w:t>
            </w:r>
            <w:r>
              <w:rPr>
                <w:lang w:val="en-GB"/>
              </w:rPr>
              <w:t>00</w:t>
            </w:r>
          </w:p>
        </w:tc>
        <w:tc>
          <w:tcPr>
            <w:tcW w:w="1842" w:type="dxa"/>
            <w:tcBorders>
              <w:top w:val="nil"/>
              <w:left w:val="nil"/>
            </w:tcBorders>
          </w:tcPr>
          <w:p w:rsidR="00567C8D" w:rsidRDefault="00BE4D2B" w:rsidP="00F74688">
            <w:pPr>
              <w:spacing w:before="120"/>
              <w:jc w:val="center"/>
              <w:rPr>
                <w:lang w:val="en-GB"/>
              </w:rPr>
            </w:pPr>
            <w:r>
              <w:rPr>
                <w:lang w:val="en-GB"/>
              </w:rPr>
              <w:t>no</w:t>
            </w:r>
            <w:r w:rsidR="00F42B86">
              <w:rPr>
                <w:lang w:val="en-GB"/>
              </w:rPr>
              <w:t>ne</w:t>
            </w:r>
          </w:p>
        </w:tc>
      </w:tr>
      <w:tr w:rsidR="00567C8D" w:rsidTr="00F74688">
        <w:trPr>
          <w:trHeight w:hRule="exact" w:val="120"/>
        </w:trPr>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842" w:type="dxa"/>
            <w:tcBorders>
              <w:left w:val="nil"/>
            </w:tcBorders>
          </w:tcPr>
          <w:p w:rsidR="00567C8D" w:rsidRDefault="00567C8D" w:rsidP="00F74688">
            <w:pPr>
              <w:jc w:val="center"/>
              <w:rPr>
                <w:lang w:val="en-GB"/>
              </w:rPr>
            </w:pPr>
          </w:p>
        </w:tc>
      </w:tr>
      <w:tr w:rsidR="00567C8D" w:rsidTr="00F74688">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r>
              <w:rPr>
                <w:lang w:val="en-GB"/>
              </w:rPr>
              <w:t>400</w:t>
            </w:r>
          </w:p>
        </w:tc>
        <w:tc>
          <w:tcPr>
            <w:tcW w:w="1701" w:type="dxa"/>
            <w:tcBorders>
              <w:left w:val="nil"/>
              <w:right w:val="single" w:sz="4" w:space="0" w:color="auto"/>
            </w:tcBorders>
          </w:tcPr>
          <w:p w:rsidR="00567C8D" w:rsidRDefault="00DB7D44" w:rsidP="00F74688">
            <w:pPr>
              <w:jc w:val="center"/>
              <w:rPr>
                <w:lang w:val="en-GB"/>
              </w:rPr>
            </w:pPr>
            <w:r>
              <w:rPr>
                <w:lang w:val="en-GB"/>
              </w:rPr>
              <w:t>1,9</w:t>
            </w:r>
            <w:r w:rsidR="00FD4BE9">
              <w:rPr>
                <w:lang w:val="en-GB"/>
              </w:rPr>
              <w:t>3</w:t>
            </w:r>
          </w:p>
        </w:tc>
        <w:tc>
          <w:tcPr>
            <w:tcW w:w="1701" w:type="dxa"/>
            <w:tcBorders>
              <w:left w:val="nil"/>
              <w:right w:val="single" w:sz="4" w:space="0" w:color="auto"/>
            </w:tcBorders>
          </w:tcPr>
          <w:p w:rsidR="00567C8D" w:rsidRDefault="00BE4D2B" w:rsidP="00F74688">
            <w:pPr>
              <w:jc w:val="center"/>
              <w:rPr>
                <w:lang w:val="en-GB"/>
              </w:rPr>
            </w:pPr>
            <w:r>
              <w:rPr>
                <w:lang w:val="en-GB"/>
              </w:rPr>
              <w:t>1,0 / 1,0</w:t>
            </w:r>
          </w:p>
        </w:tc>
        <w:tc>
          <w:tcPr>
            <w:tcW w:w="1701" w:type="dxa"/>
            <w:tcBorders>
              <w:left w:val="nil"/>
              <w:right w:val="single" w:sz="4" w:space="0" w:color="auto"/>
            </w:tcBorders>
          </w:tcPr>
          <w:p w:rsidR="00567C8D" w:rsidRDefault="00567C8D" w:rsidP="00DB7D44">
            <w:pPr>
              <w:jc w:val="center"/>
              <w:rPr>
                <w:lang w:val="en-GB"/>
              </w:rPr>
            </w:pPr>
            <w:r>
              <w:rPr>
                <w:lang w:val="en-GB"/>
              </w:rPr>
              <w:t>1</w:t>
            </w:r>
            <w:r w:rsidR="00DB7D44">
              <w:rPr>
                <w:lang w:val="en-GB"/>
              </w:rPr>
              <w:t>8</w:t>
            </w:r>
            <w:r>
              <w:rPr>
                <w:lang w:val="en-GB"/>
              </w:rPr>
              <w:t>00</w:t>
            </w:r>
          </w:p>
        </w:tc>
        <w:tc>
          <w:tcPr>
            <w:tcW w:w="1842" w:type="dxa"/>
            <w:tcBorders>
              <w:left w:val="nil"/>
            </w:tcBorders>
          </w:tcPr>
          <w:p w:rsidR="00567C8D" w:rsidRDefault="00567C8D" w:rsidP="00FD4BE9">
            <w:pPr>
              <w:jc w:val="center"/>
              <w:rPr>
                <w:lang w:val="en-GB"/>
              </w:rPr>
            </w:pPr>
            <w:r>
              <w:rPr>
                <w:lang w:val="en-GB"/>
              </w:rPr>
              <w:t>KV38</w:t>
            </w:r>
            <w:r w:rsidR="00FD4BE9">
              <w:rPr>
                <w:lang w:val="en-GB"/>
              </w:rPr>
              <w:t>9</w:t>
            </w:r>
          </w:p>
        </w:tc>
      </w:tr>
      <w:tr w:rsidR="00567C8D" w:rsidTr="00F74688">
        <w:trPr>
          <w:trHeight w:hRule="exact" w:val="120"/>
        </w:trPr>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842" w:type="dxa"/>
            <w:tcBorders>
              <w:left w:val="nil"/>
            </w:tcBorders>
          </w:tcPr>
          <w:p w:rsidR="00567C8D" w:rsidRDefault="00567C8D" w:rsidP="00F74688">
            <w:pPr>
              <w:jc w:val="center"/>
              <w:rPr>
                <w:lang w:val="en-GB"/>
              </w:rPr>
            </w:pPr>
          </w:p>
        </w:tc>
      </w:tr>
      <w:tr w:rsidR="00567C8D" w:rsidTr="00F74688">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r>
              <w:rPr>
                <w:lang w:val="en-GB"/>
              </w:rPr>
              <w:t>500</w:t>
            </w:r>
          </w:p>
        </w:tc>
        <w:tc>
          <w:tcPr>
            <w:tcW w:w="1701" w:type="dxa"/>
            <w:tcBorders>
              <w:left w:val="nil"/>
              <w:right w:val="single" w:sz="4" w:space="0" w:color="auto"/>
            </w:tcBorders>
          </w:tcPr>
          <w:p w:rsidR="00567C8D" w:rsidRDefault="00DB7D44" w:rsidP="00F74688">
            <w:pPr>
              <w:jc w:val="center"/>
              <w:rPr>
                <w:lang w:val="en-GB"/>
              </w:rPr>
            </w:pPr>
            <w:r>
              <w:rPr>
                <w:lang w:val="en-GB"/>
              </w:rPr>
              <w:t>1,9</w:t>
            </w:r>
            <w:r w:rsidR="00FD4BE9">
              <w:rPr>
                <w:lang w:val="en-GB"/>
              </w:rPr>
              <w:t>8</w:t>
            </w:r>
          </w:p>
        </w:tc>
        <w:tc>
          <w:tcPr>
            <w:tcW w:w="1701" w:type="dxa"/>
            <w:tcBorders>
              <w:left w:val="nil"/>
              <w:right w:val="single" w:sz="4" w:space="0" w:color="auto"/>
            </w:tcBorders>
          </w:tcPr>
          <w:p w:rsidR="00567C8D" w:rsidRDefault="00BE4D2B" w:rsidP="00F74688">
            <w:pPr>
              <w:jc w:val="center"/>
              <w:rPr>
                <w:lang w:val="en-GB"/>
              </w:rPr>
            </w:pPr>
            <w:r>
              <w:rPr>
                <w:lang w:val="en-GB"/>
              </w:rPr>
              <w:t>1,0 / 1,0</w:t>
            </w:r>
          </w:p>
        </w:tc>
        <w:tc>
          <w:tcPr>
            <w:tcW w:w="1701" w:type="dxa"/>
            <w:tcBorders>
              <w:left w:val="nil"/>
              <w:right w:val="single" w:sz="4" w:space="0" w:color="auto"/>
            </w:tcBorders>
          </w:tcPr>
          <w:p w:rsidR="00567C8D" w:rsidRDefault="00567C8D" w:rsidP="00DB7D44">
            <w:pPr>
              <w:jc w:val="center"/>
              <w:rPr>
                <w:lang w:val="en-GB"/>
              </w:rPr>
            </w:pPr>
            <w:r>
              <w:rPr>
                <w:lang w:val="en-GB"/>
              </w:rPr>
              <w:t>1</w:t>
            </w:r>
            <w:r w:rsidR="00DB7D44">
              <w:rPr>
                <w:lang w:val="en-GB"/>
              </w:rPr>
              <w:t>8</w:t>
            </w:r>
            <w:r>
              <w:rPr>
                <w:lang w:val="en-GB"/>
              </w:rPr>
              <w:t>00</w:t>
            </w:r>
          </w:p>
        </w:tc>
        <w:tc>
          <w:tcPr>
            <w:tcW w:w="1842" w:type="dxa"/>
            <w:tcBorders>
              <w:left w:val="nil"/>
            </w:tcBorders>
          </w:tcPr>
          <w:p w:rsidR="00567C8D" w:rsidRDefault="00567C8D" w:rsidP="00FD4BE9">
            <w:pPr>
              <w:jc w:val="center"/>
              <w:rPr>
                <w:lang w:val="en-GB"/>
              </w:rPr>
            </w:pPr>
            <w:r>
              <w:rPr>
                <w:lang w:val="en-GB"/>
              </w:rPr>
              <w:t>KV38</w:t>
            </w:r>
            <w:r w:rsidR="00FD4BE9">
              <w:rPr>
                <w:lang w:val="en-GB"/>
              </w:rPr>
              <w:t>9</w:t>
            </w:r>
          </w:p>
        </w:tc>
      </w:tr>
      <w:tr w:rsidR="00567C8D" w:rsidTr="00F74688">
        <w:trPr>
          <w:trHeight w:hRule="exact" w:val="120"/>
        </w:trPr>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842" w:type="dxa"/>
            <w:tcBorders>
              <w:left w:val="nil"/>
            </w:tcBorders>
          </w:tcPr>
          <w:p w:rsidR="00567C8D" w:rsidRDefault="00567C8D" w:rsidP="00F74688">
            <w:pPr>
              <w:jc w:val="center"/>
              <w:rPr>
                <w:lang w:val="en-GB"/>
              </w:rPr>
            </w:pPr>
          </w:p>
        </w:tc>
      </w:tr>
      <w:tr w:rsidR="00567C8D" w:rsidTr="00F74688">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r>
              <w:rPr>
                <w:lang w:val="en-GB"/>
              </w:rPr>
              <w:t>600</w:t>
            </w:r>
          </w:p>
        </w:tc>
        <w:tc>
          <w:tcPr>
            <w:tcW w:w="1701" w:type="dxa"/>
            <w:tcBorders>
              <w:left w:val="nil"/>
              <w:right w:val="single" w:sz="4" w:space="0" w:color="auto"/>
            </w:tcBorders>
          </w:tcPr>
          <w:p w:rsidR="00567C8D" w:rsidRDefault="00DB7D44" w:rsidP="00FD4BE9">
            <w:pPr>
              <w:jc w:val="center"/>
              <w:rPr>
                <w:lang w:val="en-GB"/>
              </w:rPr>
            </w:pPr>
            <w:r>
              <w:rPr>
                <w:lang w:val="en-GB"/>
              </w:rPr>
              <w:t>1,</w:t>
            </w:r>
            <w:r w:rsidR="00FD4BE9">
              <w:rPr>
                <w:lang w:val="en-GB"/>
              </w:rPr>
              <w:t>56</w:t>
            </w:r>
          </w:p>
        </w:tc>
        <w:tc>
          <w:tcPr>
            <w:tcW w:w="1701" w:type="dxa"/>
            <w:tcBorders>
              <w:left w:val="nil"/>
              <w:right w:val="single" w:sz="4" w:space="0" w:color="auto"/>
            </w:tcBorders>
          </w:tcPr>
          <w:p w:rsidR="00567C8D" w:rsidRPr="00595298" w:rsidRDefault="00C91262" w:rsidP="00BE4D2B">
            <w:pPr>
              <w:jc w:val="center"/>
              <w:rPr>
                <w:lang w:val="en-GB"/>
              </w:rPr>
            </w:pPr>
            <w:r w:rsidRPr="00595298">
              <w:rPr>
                <w:lang w:val="en-GB"/>
              </w:rPr>
              <w:t>1</w:t>
            </w:r>
            <w:r w:rsidR="00BE4D2B">
              <w:rPr>
                <w:lang w:val="en-GB"/>
              </w:rPr>
              <w:t>,0 /</w:t>
            </w:r>
            <w:r w:rsidR="00FD4BE9" w:rsidRPr="00595298">
              <w:rPr>
                <w:lang w:val="en-GB"/>
              </w:rPr>
              <w:t>0</w:t>
            </w:r>
            <w:r w:rsidR="00567C8D" w:rsidRPr="00595298">
              <w:rPr>
                <w:lang w:val="en-GB"/>
              </w:rPr>
              <w:t>,</w:t>
            </w:r>
            <w:r w:rsidR="00FD4BE9" w:rsidRPr="00595298">
              <w:rPr>
                <w:lang w:val="en-GB"/>
              </w:rPr>
              <w:t>8</w:t>
            </w:r>
          </w:p>
        </w:tc>
        <w:tc>
          <w:tcPr>
            <w:tcW w:w="1701" w:type="dxa"/>
            <w:tcBorders>
              <w:left w:val="nil"/>
              <w:right w:val="single" w:sz="4" w:space="0" w:color="auto"/>
            </w:tcBorders>
          </w:tcPr>
          <w:p w:rsidR="00567C8D" w:rsidRDefault="00567C8D" w:rsidP="00DB7D44">
            <w:pPr>
              <w:jc w:val="center"/>
              <w:rPr>
                <w:lang w:val="en-GB"/>
              </w:rPr>
            </w:pPr>
            <w:r>
              <w:rPr>
                <w:lang w:val="en-GB"/>
              </w:rPr>
              <w:t>1</w:t>
            </w:r>
            <w:r w:rsidR="00DB7D44">
              <w:rPr>
                <w:lang w:val="en-GB"/>
              </w:rPr>
              <w:t>8</w:t>
            </w:r>
            <w:r>
              <w:rPr>
                <w:lang w:val="en-GB"/>
              </w:rPr>
              <w:t>00</w:t>
            </w:r>
          </w:p>
        </w:tc>
        <w:tc>
          <w:tcPr>
            <w:tcW w:w="1842" w:type="dxa"/>
            <w:tcBorders>
              <w:left w:val="nil"/>
            </w:tcBorders>
          </w:tcPr>
          <w:p w:rsidR="00567C8D" w:rsidRDefault="00567C8D" w:rsidP="00FD4BE9">
            <w:pPr>
              <w:jc w:val="center"/>
              <w:rPr>
                <w:lang w:val="en-GB"/>
              </w:rPr>
            </w:pPr>
            <w:r>
              <w:rPr>
                <w:lang w:val="en-GB"/>
              </w:rPr>
              <w:t>KV38</w:t>
            </w:r>
            <w:r w:rsidR="00FD4BE9">
              <w:rPr>
                <w:lang w:val="en-GB"/>
              </w:rPr>
              <w:t>9</w:t>
            </w:r>
          </w:p>
        </w:tc>
      </w:tr>
      <w:tr w:rsidR="00567C8D" w:rsidTr="00F74688">
        <w:trPr>
          <w:trHeight w:hRule="exact" w:val="120"/>
        </w:trPr>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Pr="00595298"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842" w:type="dxa"/>
            <w:tcBorders>
              <w:left w:val="nil"/>
            </w:tcBorders>
          </w:tcPr>
          <w:p w:rsidR="00567C8D" w:rsidRDefault="00567C8D" w:rsidP="00F74688">
            <w:pPr>
              <w:jc w:val="center"/>
              <w:rPr>
                <w:lang w:val="en-GB"/>
              </w:rPr>
            </w:pPr>
          </w:p>
        </w:tc>
      </w:tr>
      <w:tr w:rsidR="00567C8D" w:rsidTr="00F74688">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r>
              <w:rPr>
                <w:lang w:val="en-GB"/>
              </w:rPr>
              <w:t>700</w:t>
            </w:r>
          </w:p>
        </w:tc>
        <w:tc>
          <w:tcPr>
            <w:tcW w:w="1701" w:type="dxa"/>
            <w:tcBorders>
              <w:left w:val="nil"/>
              <w:right w:val="single" w:sz="4" w:space="0" w:color="auto"/>
            </w:tcBorders>
          </w:tcPr>
          <w:p w:rsidR="00567C8D" w:rsidRDefault="00DB7D44" w:rsidP="00FD4BE9">
            <w:pPr>
              <w:jc w:val="center"/>
              <w:rPr>
                <w:lang w:val="en-GB"/>
              </w:rPr>
            </w:pPr>
            <w:r>
              <w:rPr>
                <w:lang w:val="en-GB"/>
              </w:rPr>
              <w:t>1,</w:t>
            </w:r>
            <w:r w:rsidR="00FD4BE9">
              <w:rPr>
                <w:lang w:val="en-GB"/>
              </w:rPr>
              <w:t>77</w:t>
            </w:r>
          </w:p>
        </w:tc>
        <w:tc>
          <w:tcPr>
            <w:tcW w:w="1701" w:type="dxa"/>
            <w:tcBorders>
              <w:left w:val="nil"/>
              <w:right w:val="single" w:sz="4" w:space="0" w:color="auto"/>
            </w:tcBorders>
          </w:tcPr>
          <w:p w:rsidR="00567C8D" w:rsidRPr="00595298" w:rsidRDefault="00C91262" w:rsidP="00BE4D2B">
            <w:pPr>
              <w:jc w:val="center"/>
              <w:rPr>
                <w:lang w:val="en-GB"/>
              </w:rPr>
            </w:pPr>
            <w:r w:rsidRPr="00595298">
              <w:rPr>
                <w:lang w:val="en-GB"/>
              </w:rPr>
              <w:t>1</w:t>
            </w:r>
            <w:r w:rsidR="00BE4D2B">
              <w:rPr>
                <w:lang w:val="en-GB"/>
              </w:rPr>
              <w:t>,0 /</w:t>
            </w:r>
            <w:r w:rsidR="00FD4BE9" w:rsidRPr="00595298">
              <w:rPr>
                <w:lang w:val="en-GB"/>
              </w:rPr>
              <w:t>0</w:t>
            </w:r>
            <w:r w:rsidR="00567C8D" w:rsidRPr="00595298">
              <w:rPr>
                <w:lang w:val="en-GB"/>
              </w:rPr>
              <w:t>,</w:t>
            </w:r>
            <w:r w:rsidR="00FD4BE9" w:rsidRPr="00595298">
              <w:rPr>
                <w:lang w:val="en-GB"/>
              </w:rPr>
              <w:t>9</w:t>
            </w:r>
          </w:p>
        </w:tc>
        <w:tc>
          <w:tcPr>
            <w:tcW w:w="1701" w:type="dxa"/>
            <w:tcBorders>
              <w:left w:val="nil"/>
              <w:right w:val="single" w:sz="4" w:space="0" w:color="auto"/>
            </w:tcBorders>
          </w:tcPr>
          <w:p w:rsidR="00567C8D" w:rsidRDefault="00567C8D" w:rsidP="00DB7D44">
            <w:pPr>
              <w:jc w:val="center"/>
              <w:rPr>
                <w:lang w:val="en-GB"/>
              </w:rPr>
            </w:pPr>
            <w:r>
              <w:rPr>
                <w:lang w:val="en-GB"/>
              </w:rPr>
              <w:t>1</w:t>
            </w:r>
            <w:r w:rsidR="00DB7D44">
              <w:rPr>
                <w:lang w:val="en-GB"/>
              </w:rPr>
              <w:t>8</w:t>
            </w:r>
            <w:r>
              <w:rPr>
                <w:lang w:val="en-GB"/>
              </w:rPr>
              <w:t>00</w:t>
            </w:r>
          </w:p>
        </w:tc>
        <w:tc>
          <w:tcPr>
            <w:tcW w:w="1842" w:type="dxa"/>
            <w:tcBorders>
              <w:left w:val="nil"/>
            </w:tcBorders>
          </w:tcPr>
          <w:p w:rsidR="00567C8D" w:rsidRDefault="00567C8D" w:rsidP="003E0473">
            <w:pPr>
              <w:jc w:val="center"/>
              <w:rPr>
                <w:lang w:val="en-GB"/>
              </w:rPr>
            </w:pPr>
            <w:r>
              <w:rPr>
                <w:lang w:val="en-GB"/>
              </w:rPr>
              <w:t>KV38</w:t>
            </w:r>
            <w:r w:rsidR="003E0473">
              <w:rPr>
                <w:lang w:val="en-GB"/>
              </w:rPr>
              <w:t>9</w:t>
            </w:r>
            <w:bookmarkStart w:id="0" w:name="_GoBack"/>
            <w:bookmarkEnd w:id="0"/>
          </w:p>
        </w:tc>
      </w:tr>
      <w:tr w:rsidR="00567C8D" w:rsidTr="00F74688">
        <w:trPr>
          <w:trHeight w:hRule="exact" w:val="120"/>
        </w:trPr>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Pr="00595298"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842" w:type="dxa"/>
            <w:tcBorders>
              <w:left w:val="nil"/>
            </w:tcBorders>
          </w:tcPr>
          <w:p w:rsidR="00567C8D" w:rsidRDefault="00567C8D" w:rsidP="00F74688">
            <w:pPr>
              <w:jc w:val="center"/>
              <w:rPr>
                <w:lang w:val="en-GB"/>
              </w:rPr>
            </w:pPr>
          </w:p>
        </w:tc>
      </w:tr>
      <w:tr w:rsidR="00567C8D" w:rsidTr="00F74688">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r>
              <w:rPr>
                <w:lang w:val="en-GB"/>
              </w:rPr>
              <w:t>800</w:t>
            </w:r>
          </w:p>
        </w:tc>
        <w:tc>
          <w:tcPr>
            <w:tcW w:w="1701" w:type="dxa"/>
            <w:tcBorders>
              <w:left w:val="nil"/>
              <w:right w:val="single" w:sz="4" w:space="0" w:color="auto"/>
            </w:tcBorders>
          </w:tcPr>
          <w:p w:rsidR="00567C8D" w:rsidRDefault="00FD4BE9" w:rsidP="00FD4BE9">
            <w:pPr>
              <w:jc w:val="center"/>
              <w:rPr>
                <w:lang w:val="en-GB"/>
              </w:rPr>
            </w:pPr>
            <w:r>
              <w:rPr>
                <w:lang w:val="en-GB"/>
              </w:rPr>
              <w:t>2</w:t>
            </w:r>
            <w:r w:rsidR="00DB7D44">
              <w:rPr>
                <w:lang w:val="en-GB"/>
              </w:rPr>
              <w:t>,</w:t>
            </w:r>
            <w:r>
              <w:rPr>
                <w:lang w:val="en-GB"/>
              </w:rPr>
              <w:t>06</w:t>
            </w:r>
          </w:p>
        </w:tc>
        <w:tc>
          <w:tcPr>
            <w:tcW w:w="1701" w:type="dxa"/>
            <w:tcBorders>
              <w:left w:val="nil"/>
              <w:right w:val="single" w:sz="4" w:space="0" w:color="auto"/>
            </w:tcBorders>
          </w:tcPr>
          <w:p w:rsidR="00567C8D" w:rsidRPr="00595298" w:rsidRDefault="00BE4D2B" w:rsidP="00F74688">
            <w:pPr>
              <w:jc w:val="center"/>
              <w:rPr>
                <w:lang w:val="en-GB"/>
              </w:rPr>
            </w:pPr>
            <w:r>
              <w:rPr>
                <w:lang w:val="en-GB"/>
              </w:rPr>
              <w:t>1,0 / 1,0</w:t>
            </w:r>
          </w:p>
        </w:tc>
        <w:tc>
          <w:tcPr>
            <w:tcW w:w="1701" w:type="dxa"/>
            <w:tcBorders>
              <w:left w:val="nil"/>
              <w:right w:val="single" w:sz="4" w:space="0" w:color="auto"/>
            </w:tcBorders>
          </w:tcPr>
          <w:p w:rsidR="00567C8D" w:rsidRDefault="00567C8D" w:rsidP="00DB7D44">
            <w:pPr>
              <w:jc w:val="center"/>
              <w:rPr>
                <w:lang w:val="en-GB"/>
              </w:rPr>
            </w:pPr>
            <w:r>
              <w:rPr>
                <w:lang w:val="en-GB"/>
              </w:rPr>
              <w:t>1</w:t>
            </w:r>
            <w:r w:rsidR="00DB7D44">
              <w:rPr>
                <w:lang w:val="en-GB"/>
              </w:rPr>
              <w:t>8</w:t>
            </w:r>
            <w:r>
              <w:rPr>
                <w:lang w:val="en-GB"/>
              </w:rPr>
              <w:t>00</w:t>
            </w:r>
          </w:p>
        </w:tc>
        <w:tc>
          <w:tcPr>
            <w:tcW w:w="1842" w:type="dxa"/>
            <w:tcBorders>
              <w:left w:val="nil"/>
            </w:tcBorders>
          </w:tcPr>
          <w:p w:rsidR="00567C8D" w:rsidRDefault="00FD4BE9" w:rsidP="00F74688">
            <w:pPr>
              <w:jc w:val="center"/>
              <w:rPr>
                <w:lang w:val="en-GB"/>
              </w:rPr>
            </w:pPr>
            <w:r>
              <w:rPr>
                <w:lang w:val="en-GB"/>
              </w:rPr>
              <w:t>RG780</w:t>
            </w:r>
          </w:p>
        </w:tc>
      </w:tr>
      <w:tr w:rsidR="00567C8D" w:rsidTr="00F74688">
        <w:trPr>
          <w:trHeight w:hRule="exact" w:val="120"/>
        </w:trPr>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Pr="00595298"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842" w:type="dxa"/>
            <w:tcBorders>
              <w:left w:val="nil"/>
            </w:tcBorders>
          </w:tcPr>
          <w:p w:rsidR="00567C8D" w:rsidRDefault="00567C8D" w:rsidP="00F74688">
            <w:pPr>
              <w:jc w:val="center"/>
              <w:rPr>
                <w:lang w:val="en-GB"/>
              </w:rPr>
            </w:pPr>
          </w:p>
        </w:tc>
      </w:tr>
      <w:tr w:rsidR="00567C8D" w:rsidTr="00F74688">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r>
              <w:rPr>
                <w:lang w:val="en-GB"/>
              </w:rPr>
              <w:t>900</w:t>
            </w:r>
          </w:p>
        </w:tc>
        <w:tc>
          <w:tcPr>
            <w:tcW w:w="1701" w:type="dxa"/>
            <w:tcBorders>
              <w:left w:val="nil"/>
              <w:right w:val="single" w:sz="4" w:space="0" w:color="auto"/>
            </w:tcBorders>
          </w:tcPr>
          <w:p w:rsidR="00567C8D" w:rsidRDefault="002271F2" w:rsidP="002271F2">
            <w:pPr>
              <w:jc w:val="center"/>
              <w:rPr>
                <w:lang w:val="en-GB"/>
              </w:rPr>
            </w:pPr>
            <w:r>
              <w:rPr>
                <w:lang w:val="en-GB"/>
              </w:rPr>
              <w:t>2</w:t>
            </w:r>
            <w:r w:rsidR="00567C8D">
              <w:rPr>
                <w:lang w:val="en-GB"/>
              </w:rPr>
              <w:t>,</w:t>
            </w:r>
            <w:r>
              <w:rPr>
                <w:lang w:val="en-GB"/>
              </w:rPr>
              <w:t>02</w:t>
            </w:r>
          </w:p>
        </w:tc>
        <w:tc>
          <w:tcPr>
            <w:tcW w:w="1701" w:type="dxa"/>
            <w:tcBorders>
              <w:left w:val="nil"/>
              <w:right w:val="single" w:sz="4" w:space="0" w:color="auto"/>
            </w:tcBorders>
          </w:tcPr>
          <w:p w:rsidR="00567C8D" w:rsidRPr="00595298" w:rsidRDefault="00C91262" w:rsidP="00BE4D2B">
            <w:pPr>
              <w:jc w:val="center"/>
              <w:rPr>
                <w:lang w:val="en-GB"/>
              </w:rPr>
            </w:pPr>
            <w:r w:rsidRPr="00595298">
              <w:rPr>
                <w:lang w:val="en-GB"/>
              </w:rPr>
              <w:t>1</w:t>
            </w:r>
            <w:r w:rsidR="00BE4D2B">
              <w:rPr>
                <w:lang w:val="en-GB"/>
              </w:rPr>
              <w:t xml:space="preserve">,0 / </w:t>
            </w:r>
            <w:r w:rsidR="00FD4BE9" w:rsidRPr="00595298">
              <w:rPr>
                <w:lang w:val="en-GB"/>
              </w:rPr>
              <w:t>1</w:t>
            </w:r>
            <w:r w:rsidR="00567C8D" w:rsidRPr="00595298">
              <w:rPr>
                <w:lang w:val="en-GB"/>
              </w:rPr>
              <w:t>,</w:t>
            </w:r>
            <w:r w:rsidR="002271F2" w:rsidRPr="00595298">
              <w:rPr>
                <w:lang w:val="en-GB"/>
              </w:rPr>
              <w:t>5</w:t>
            </w:r>
          </w:p>
        </w:tc>
        <w:tc>
          <w:tcPr>
            <w:tcW w:w="1701" w:type="dxa"/>
            <w:tcBorders>
              <w:left w:val="nil"/>
              <w:right w:val="single" w:sz="4" w:space="0" w:color="auto"/>
            </w:tcBorders>
          </w:tcPr>
          <w:p w:rsidR="00567C8D" w:rsidRDefault="00FD4BE9" w:rsidP="00FD4BE9">
            <w:pPr>
              <w:jc w:val="center"/>
              <w:rPr>
                <w:lang w:val="en-GB"/>
              </w:rPr>
            </w:pPr>
            <w:r>
              <w:rPr>
                <w:lang w:val="en-GB"/>
              </w:rPr>
              <w:t>1200</w:t>
            </w:r>
          </w:p>
        </w:tc>
        <w:tc>
          <w:tcPr>
            <w:tcW w:w="1842" w:type="dxa"/>
            <w:tcBorders>
              <w:left w:val="nil"/>
            </w:tcBorders>
          </w:tcPr>
          <w:p w:rsidR="00567C8D" w:rsidRDefault="00567C8D" w:rsidP="00F74688">
            <w:pPr>
              <w:jc w:val="center"/>
              <w:rPr>
                <w:lang w:val="en-GB"/>
              </w:rPr>
            </w:pPr>
            <w:r>
              <w:rPr>
                <w:lang w:val="en-GB"/>
              </w:rPr>
              <w:t>RG780</w:t>
            </w:r>
          </w:p>
        </w:tc>
      </w:tr>
      <w:tr w:rsidR="00567C8D" w:rsidTr="00F74688">
        <w:trPr>
          <w:trHeight w:hRule="exact" w:val="120"/>
        </w:trPr>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701" w:type="dxa"/>
            <w:tcBorders>
              <w:left w:val="nil"/>
              <w:right w:val="single" w:sz="4" w:space="0" w:color="auto"/>
            </w:tcBorders>
          </w:tcPr>
          <w:p w:rsidR="00567C8D" w:rsidRDefault="00567C8D" w:rsidP="00F74688">
            <w:pPr>
              <w:jc w:val="center"/>
              <w:rPr>
                <w:lang w:val="en-GB"/>
              </w:rPr>
            </w:pPr>
          </w:p>
        </w:tc>
        <w:tc>
          <w:tcPr>
            <w:tcW w:w="1842" w:type="dxa"/>
            <w:tcBorders>
              <w:left w:val="nil"/>
            </w:tcBorders>
          </w:tcPr>
          <w:p w:rsidR="00567C8D" w:rsidRDefault="00567C8D" w:rsidP="00F74688">
            <w:pPr>
              <w:jc w:val="center"/>
              <w:rPr>
                <w:lang w:val="en-GB"/>
              </w:rPr>
            </w:pPr>
          </w:p>
        </w:tc>
      </w:tr>
      <w:tr w:rsidR="00567C8D" w:rsidTr="00F74688">
        <w:tc>
          <w:tcPr>
            <w:tcW w:w="779" w:type="dxa"/>
            <w:tcBorders>
              <w:right w:val="nil"/>
            </w:tcBorders>
          </w:tcPr>
          <w:p w:rsidR="00567C8D" w:rsidRDefault="00567C8D" w:rsidP="00F74688">
            <w:pPr>
              <w:jc w:val="center"/>
              <w:rPr>
                <w:lang w:val="en-GB"/>
              </w:rPr>
            </w:pPr>
          </w:p>
        </w:tc>
        <w:tc>
          <w:tcPr>
            <w:tcW w:w="1418" w:type="dxa"/>
            <w:tcBorders>
              <w:left w:val="single" w:sz="4" w:space="0" w:color="auto"/>
              <w:right w:val="single" w:sz="4" w:space="0" w:color="auto"/>
            </w:tcBorders>
          </w:tcPr>
          <w:p w:rsidR="00567C8D" w:rsidRDefault="00567C8D" w:rsidP="00F74688">
            <w:pPr>
              <w:jc w:val="center"/>
              <w:rPr>
                <w:lang w:val="en-GB"/>
              </w:rPr>
            </w:pPr>
            <w:r>
              <w:rPr>
                <w:lang w:val="en-GB"/>
              </w:rPr>
              <w:t>1000</w:t>
            </w:r>
          </w:p>
        </w:tc>
        <w:tc>
          <w:tcPr>
            <w:tcW w:w="1701" w:type="dxa"/>
            <w:tcBorders>
              <w:left w:val="nil"/>
              <w:right w:val="single" w:sz="4" w:space="0" w:color="auto"/>
            </w:tcBorders>
          </w:tcPr>
          <w:p w:rsidR="00567C8D" w:rsidRDefault="00FD4BE9" w:rsidP="00FD4BE9">
            <w:pPr>
              <w:jc w:val="center"/>
              <w:rPr>
                <w:lang w:val="en-GB"/>
              </w:rPr>
            </w:pPr>
            <w:r>
              <w:rPr>
                <w:lang w:val="en-GB"/>
              </w:rPr>
              <w:t>1</w:t>
            </w:r>
            <w:r w:rsidR="00567C8D">
              <w:rPr>
                <w:lang w:val="en-GB"/>
              </w:rPr>
              <w:t>,</w:t>
            </w:r>
            <w:r>
              <w:rPr>
                <w:lang w:val="en-GB"/>
              </w:rPr>
              <w:t>37</w:t>
            </w:r>
          </w:p>
        </w:tc>
        <w:tc>
          <w:tcPr>
            <w:tcW w:w="1701" w:type="dxa"/>
            <w:tcBorders>
              <w:left w:val="nil"/>
              <w:right w:val="single" w:sz="4" w:space="0" w:color="auto"/>
            </w:tcBorders>
          </w:tcPr>
          <w:p w:rsidR="00567C8D" w:rsidRDefault="00BE4D2B" w:rsidP="00FD4BE9">
            <w:pPr>
              <w:jc w:val="center"/>
              <w:rPr>
                <w:lang w:val="en-GB"/>
              </w:rPr>
            </w:pPr>
            <w:r>
              <w:rPr>
                <w:lang w:val="en-GB"/>
              </w:rPr>
              <w:t>1,0 / 1,0</w:t>
            </w:r>
          </w:p>
        </w:tc>
        <w:tc>
          <w:tcPr>
            <w:tcW w:w="1701" w:type="dxa"/>
            <w:tcBorders>
              <w:left w:val="nil"/>
              <w:right w:val="single" w:sz="4" w:space="0" w:color="auto"/>
            </w:tcBorders>
          </w:tcPr>
          <w:p w:rsidR="00567C8D" w:rsidRDefault="00FD4BE9" w:rsidP="00FD4BE9">
            <w:pPr>
              <w:jc w:val="center"/>
              <w:rPr>
                <w:lang w:val="en-GB"/>
              </w:rPr>
            </w:pPr>
            <w:r>
              <w:rPr>
                <w:lang w:val="en-GB"/>
              </w:rPr>
              <w:t>1200</w:t>
            </w:r>
          </w:p>
        </w:tc>
        <w:tc>
          <w:tcPr>
            <w:tcW w:w="1842" w:type="dxa"/>
            <w:tcBorders>
              <w:left w:val="nil"/>
            </w:tcBorders>
          </w:tcPr>
          <w:p w:rsidR="00567C8D" w:rsidRDefault="00567C8D" w:rsidP="00F74688">
            <w:pPr>
              <w:jc w:val="center"/>
              <w:rPr>
                <w:lang w:val="en-GB"/>
              </w:rPr>
            </w:pPr>
            <w:r>
              <w:rPr>
                <w:lang w:val="en-GB"/>
              </w:rPr>
              <w:t>RG780</w:t>
            </w:r>
          </w:p>
        </w:tc>
      </w:tr>
    </w:tbl>
    <w:p w:rsidR="00567C8D" w:rsidRDefault="00567C8D" w:rsidP="00C1443B">
      <w:pPr>
        <w:pStyle w:val="BodyText2"/>
        <w:ind w:firstLine="440"/>
      </w:pPr>
    </w:p>
    <w:p w:rsidR="0032071F" w:rsidRDefault="0032071F" w:rsidP="00C1443B">
      <w:pPr>
        <w:pStyle w:val="BodyText"/>
        <w:spacing w:after="120"/>
        <w:rPr>
          <w:lang w:val="en-NZ"/>
        </w:rPr>
      </w:pPr>
      <w:r>
        <w:rPr>
          <w:lang w:val="en-NZ"/>
        </w:rPr>
        <w:t xml:space="preserve">Table A-3: Correlation coefficients for individual contributions of uncertainty between </w:t>
      </w:r>
    </w:p>
    <w:p w:rsidR="0032071F" w:rsidRDefault="0032071F" w:rsidP="00C87206">
      <w:pPr>
        <w:pStyle w:val="BodyText"/>
        <w:rPr>
          <w:lang w:val="en-NZ"/>
        </w:rPr>
      </w:pPr>
      <w:r>
        <w:rPr>
          <w:lang w:val="en-NZ"/>
        </w:rPr>
        <w:tab/>
        <w:t xml:space="preserve">      Step 2 and 4</w:t>
      </w:r>
    </w:p>
    <w:p w:rsidR="0032071F" w:rsidRPr="00615D6B" w:rsidRDefault="0032071F" w:rsidP="00C87206">
      <w:pPr>
        <w:pStyle w:val="BodyText"/>
        <w:rPr>
          <w:lang w:val="en-NZ"/>
        </w:rPr>
      </w:pPr>
    </w:p>
    <w:tbl>
      <w:tblPr>
        <w:tblW w:w="10598"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87"/>
        <w:gridCol w:w="936"/>
        <w:gridCol w:w="937"/>
        <w:gridCol w:w="936"/>
        <w:gridCol w:w="937"/>
        <w:gridCol w:w="937"/>
        <w:gridCol w:w="936"/>
        <w:gridCol w:w="937"/>
        <w:gridCol w:w="937"/>
        <w:gridCol w:w="1418"/>
      </w:tblGrid>
      <w:tr w:rsidR="00C87206" w:rsidRPr="00615D6B" w:rsidTr="00712D90">
        <w:trPr>
          <w:trHeight w:val="454"/>
        </w:trPr>
        <w:tc>
          <w:tcPr>
            <w:tcW w:w="1687" w:type="dxa"/>
            <w:tcBorders>
              <w:bottom w:val="single" w:sz="12" w:space="0" w:color="auto"/>
              <w:right w:val="single" w:sz="12" w:space="0" w:color="auto"/>
            </w:tcBorders>
            <w:vAlign w:val="center"/>
          </w:tcPr>
          <w:p w:rsidR="00C87206" w:rsidRPr="00FB671F" w:rsidRDefault="00C87206" w:rsidP="00712D90">
            <w:pPr>
              <w:pStyle w:val="BodyText"/>
              <w:jc w:val="center"/>
              <w:rPr>
                <w:rFonts w:ascii="Symbol" w:hAnsi="Symbol"/>
                <w:szCs w:val="22"/>
                <w:lang w:val="en-NZ"/>
              </w:rPr>
            </w:pPr>
            <w:r w:rsidRPr="00FB671F">
              <w:rPr>
                <w:sz w:val="22"/>
                <w:szCs w:val="22"/>
                <w:lang w:val="en-NZ"/>
              </w:rPr>
              <w:t>Wavelength</w:t>
            </w:r>
            <w:r w:rsidRPr="00FB671F">
              <w:rPr>
                <w:rFonts w:ascii="Symbol" w:hAnsi="Symbol"/>
                <w:sz w:val="22"/>
                <w:szCs w:val="22"/>
                <w:lang w:val="en-NZ"/>
              </w:rPr>
              <w:t></w:t>
            </w:r>
          </w:p>
          <w:p w:rsidR="00C87206" w:rsidRPr="00FB671F" w:rsidRDefault="00C87206" w:rsidP="00712D90">
            <w:pPr>
              <w:pStyle w:val="BodyText"/>
              <w:jc w:val="center"/>
              <w:rPr>
                <w:szCs w:val="22"/>
                <w:lang w:val="en-NZ"/>
              </w:rPr>
            </w:pPr>
            <w:r w:rsidRPr="00FB671F">
              <w:rPr>
                <w:sz w:val="22"/>
                <w:szCs w:val="22"/>
                <w:lang w:val="en-NZ"/>
              </w:rPr>
              <w:t>(nm)</w:t>
            </w:r>
          </w:p>
        </w:tc>
        <w:tc>
          <w:tcPr>
            <w:tcW w:w="936" w:type="dxa"/>
            <w:tcBorders>
              <w:left w:val="single" w:sz="12" w:space="0" w:color="auto"/>
              <w:bottom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380</w:t>
            </w:r>
          </w:p>
        </w:tc>
        <w:tc>
          <w:tcPr>
            <w:tcW w:w="937" w:type="dxa"/>
            <w:tcBorders>
              <w:bottom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400</w:t>
            </w:r>
          </w:p>
        </w:tc>
        <w:tc>
          <w:tcPr>
            <w:tcW w:w="936" w:type="dxa"/>
            <w:tcBorders>
              <w:bottom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500</w:t>
            </w:r>
          </w:p>
        </w:tc>
        <w:tc>
          <w:tcPr>
            <w:tcW w:w="937" w:type="dxa"/>
            <w:tcBorders>
              <w:bottom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600</w:t>
            </w:r>
          </w:p>
        </w:tc>
        <w:tc>
          <w:tcPr>
            <w:tcW w:w="937" w:type="dxa"/>
            <w:tcBorders>
              <w:bottom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700</w:t>
            </w:r>
          </w:p>
        </w:tc>
        <w:tc>
          <w:tcPr>
            <w:tcW w:w="936" w:type="dxa"/>
            <w:tcBorders>
              <w:bottom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800</w:t>
            </w:r>
          </w:p>
        </w:tc>
        <w:tc>
          <w:tcPr>
            <w:tcW w:w="937" w:type="dxa"/>
            <w:tcBorders>
              <w:bottom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900</w:t>
            </w:r>
          </w:p>
        </w:tc>
        <w:tc>
          <w:tcPr>
            <w:tcW w:w="937" w:type="dxa"/>
            <w:tcBorders>
              <w:bottom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1000</w:t>
            </w:r>
          </w:p>
        </w:tc>
        <w:tc>
          <w:tcPr>
            <w:tcW w:w="1418" w:type="dxa"/>
            <w:tcBorders>
              <w:bottom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Correlat</w:t>
            </w:r>
            <w:r>
              <w:rPr>
                <w:sz w:val="22"/>
                <w:szCs w:val="22"/>
                <w:lang w:val="en-NZ"/>
              </w:rPr>
              <w:t>ion Coefficient</w:t>
            </w:r>
            <w:r w:rsidRPr="00FB671F">
              <w:rPr>
                <w:sz w:val="22"/>
                <w:szCs w:val="22"/>
                <w:vertAlign w:val="superscript"/>
                <w:lang w:val="en-NZ"/>
              </w:rPr>
              <w:t>(b)</w:t>
            </w:r>
          </w:p>
        </w:tc>
      </w:tr>
      <w:tr w:rsidR="00C87206" w:rsidRPr="00615D6B" w:rsidTr="00712D90">
        <w:trPr>
          <w:trHeight w:val="510"/>
        </w:trPr>
        <w:tc>
          <w:tcPr>
            <w:tcW w:w="1687" w:type="dxa"/>
            <w:tcBorders>
              <w:top w:val="single" w:sz="12" w:space="0" w:color="auto"/>
              <w:right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Nonlinearity</w:t>
            </w:r>
          </w:p>
        </w:tc>
        <w:tc>
          <w:tcPr>
            <w:tcW w:w="936" w:type="dxa"/>
            <w:tcBorders>
              <w:top w:val="single" w:sz="12" w:space="0" w:color="auto"/>
              <w:left w:val="single" w:sz="12" w:space="0" w:color="auto"/>
            </w:tcBorders>
            <w:vAlign w:val="center"/>
          </w:tcPr>
          <w:p w:rsidR="00C87206" w:rsidRPr="00FB671F" w:rsidRDefault="00C87206" w:rsidP="00712D90">
            <w:pPr>
              <w:pStyle w:val="BodyText"/>
              <w:jc w:val="center"/>
              <w:rPr>
                <w:szCs w:val="22"/>
                <w:lang w:val="en-NZ"/>
              </w:rPr>
            </w:pPr>
          </w:p>
        </w:tc>
        <w:tc>
          <w:tcPr>
            <w:tcW w:w="937" w:type="dxa"/>
            <w:tcBorders>
              <w:top w:val="single" w:sz="12" w:space="0" w:color="auto"/>
            </w:tcBorders>
            <w:vAlign w:val="center"/>
          </w:tcPr>
          <w:p w:rsidR="00C87206" w:rsidRPr="00FB671F" w:rsidRDefault="00C87206" w:rsidP="00712D90">
            <w:pPr>
              <w:pStyle w:val="BodyText"/>
              <w:jc w:val="center"/>
              <w:rPr>
                <w:szCs w:val="22"/>
                <w:lang w:val="en-NZ"/>
              </w:rPr>
            </w:pPr>
          </w:p>
        </w:tc>
        <w:tc>
          <w:tcPr>
            <w:tcW w:w="936" w:type="dxa"/>
            <w:tcBorders>
              <w:top w:val="single" w:sz="12" w:space="0" w:color="auto"/>
            </w:tcBorders>
            <w:vAlign w:val="center"/>
          </w:tcPr>
          <w:p w:rsidR="00C87206" w:rsidRPr="00FB671F" w:rsidRDefault="00C87206" w:rsidP="00712D90">
            <w:pPr>
              <w:pStyle w:val="BodyText"/>
              <w:jc w:val="center"/>
              <w:rPr>
                <w:szCs w:val="22"/>
                <w:lang w:val="en-NZ"/>
              </w:rPr>
            </w:pPr>
          </w:p>
        </w:tc>
        <w:tc>
          <w:tcPr>
            <w:tcW w:w="937" w:type="dxa"/>
            <w:tcBorders>
              <w:top w:val="single" w:sz="12" w:space="0" w:color="auto"/>
            </w:tcBorders>
            <w:vAlign w:val="center"/>
          </w:tcPr>
          <w:p w:rsidR="00C87206" w:rsidRPr="00FB671F" w:rsidRDefault="00C87206" w:rsidP="00712D90">
            <w:pPr>
              <w:pStyle w:val="BodyText"/>
              <w:jc w:val="center"/>
              <w:rPr>
                <w:szCs w:val="22"/>
                <w:lang w:val="en-NZ"/>
              </w:rPr>
            </w:pPr>
          </w:p>
        </w:tc>
        <w:tc>
          <w:tcPr>
            <w:tcW w:w="937" w:type="dxa"/>
            <w:tcBorders>
              <w:top w:val="single" w:sz="12" w:space="0" w:color="auto"/>
            </w:tcBorders>
            <w:vAlign w:val="center"/>
          </w:tcPr>
          <w:p w:rsidR="00C87206" w:rsidRPr="00FB671F" w:rsidRDefault="00C87206" w:rsidP="00712D90">
            <w:pPr>
              <w:pStyle w:val="BodyText"/>
              <w:jc w:val="center"/>
              <w:rPr>
                <w:szCs w:val="22"/>
                <w:lang w:val="en-NZ"/>
              </w:rPr>
            </w:pPr>
          </w:p>
        </w:tc>
        <w:tc>
          <w:tcPr>
            <w:tcW w:w="936" w:type="dxa"/>
            <w:tcBorders>
              <w:top w:val="single" w:sz="12" w:space="0" w:color="auto"/>
            </w:tcBorders>
            <w:vAlign w:val="center"/>
          </w:tcPr>
          <w:p w:rsidR="00C87206" w:rsidRPr="00FB671F" w:rsidRDefault="00C87206" w:rsidP="00712D90">
            <w:pPr>
              <w:pStyle w:val="BodyText"/>
              <w:jc w:val="center"/>
              <w:rPr>
                <w:szCs w:val="22"/>
                <w:lang w:val="en-NZ"/>
              </w:rPr>
            </w:pPr>
          </w:p>
        </w:tc>
        <w:tc>
          <w:tcPr>
            <w:tcW w:w="937" w:type="dxa"/>
            <w:tcBorders>
              <w:top w:val="single" w:sz="12" w:space="0" w:color="auto"/>
            </w:tcBorders>
            <w:vAlign w:val="center"/>
          </w:tcPr>
          <w:p w:rsidR="00C87206" w:rsidRPr="00FB671F" w:rsidRDefault="00C87206" w:rsidP="00712D90">
            <w:pPr>
              <w:pStyle w:val="BodyText"/>
              <w:jc w:val="center"/>
              <w:rPr>
                <w:szCs w:val="22"/>
                <w:lang w:val="en-NZ"/>
              </w:rPr>
            </w:pPr>
          </w:p>
        </w:tc>
        <w:tc>
          <w:tcPr>
            <w:tcW w:w="937" w:type="dxa"/>
            <w:tcBorders>
              <w:top w:val="single" w:sz="12" w:space="0" w:color="auto"/>
            </w:tcBorders>
            <w:vAlign w:val="center"/>
          </w:tcPr>
          <w:p w:rsidR="00C87206" w:rsidRPr="00FB671F" w:rsidRDefault="00C87206" w:rsidP="00712D90">
            <w:pPr>
              <w:pStyle w:val="BodyText"/>
              <w:jc w:val="center"/>
              <w:rPr>
                <w:szCs w:val="22"/>
                <w:lang w:val="en-NZ"/>
              </w:rPr>
            </w:pPr>
          </w:p>
        </w:tc>
        <w:tc>
          <w:tcPr>
            <w:tcW w:w="1418" w:type="dxa"/>
            <w:tcBorders>
              <w:top w:val="single" w:sz="12" w:space="0" w:color="auto"/>
            </w:tcBorders>
            <w:vAlign w:val="center"/>
          </w:tcPr>
          <w:p w:rsidR="00C87206" w:rsidRPr="00FB671F" w:rsidRDefault="00C87206" w:rsidP="00712D90">
            <w:pPr>
              <w:pStyle w:val="BodyText"/>
              <w:jc w:val="center"/>
              <w:rPr>
                <w:szCs w:val="22"/>
                <w:lang w:val="en-NZ"/>
              </w:rPr>
            </w:pPr>
            <w:r>
              <w:rPr>
                <w:szCs w:val="22"/>
                <w:lang w:val="en-NZ"/>
              </w:rPr>
              <w:t>1</w:t>
            </w:r>
          </w:p>
        </w:tc>
      </w:tr>
      <w:tr w:rsidR="00C87206" w:rsidRPr="00615D6B" w:rsidTr="00712D90">
        <w:trPr>
          <w:trHeight w:val="510"/>
        </w:trPr>
        <w:tc>
          <w:tcPr>
            <w:tcW w:w="1687" w:type="dxa"/>
            <w:tcBorders>
              <w:right w:val="single" w:sz="12" w:space="0" w:color="auto"/>
            </w:tcBorders>
            <w:vAlign w:val="center"/>
          </w:tcPr>
          <w:p w:rsidR="00C87206" w:rsidRPr="00FB671F" w:rsidRDefault="00C87206" w:rsidP="00712D90">
            <w:pPr>
              <w:pStyle w:val="BodyText"/>
              <w:jc w:val="center"/>
              <w:rPr>
                <w:szCs w:val="22"/>
                <w:lang w:val="en-NZ"/>
              </w:rPr>
            </w:pPr>
            <w:r>
              <w:rPr>
                <w:sz w:val="22"/>
                <w:szCs w:val="22"/>
                <w:lang w:val="en-NZ"/>
              </w:rPr>
              <w:t>Temperature</w:t>
            </w:r>
            <w:r w:rsidR="003A3D71" w:rsidRPr="003A3D71">
              <w:rPr>
                <w:sz w:val="22"/>
                <w:szCs w:val="22"/>
                <w:vertAlign w:val="superscript"/>
                <w:lang w:val="en-NZ"/>
              </w:rPr>
              <w:t>1</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734FE6" w:rsidRPr="00FB671F" w:rsidRDefault="00734FE6" w:rsidP="00734FE6">
            <w:pPr>
              <w:pStyle w:val="BodyText"/>
              <w:jc w:val="center"/>
              <w:rPr>
                <w:szCs w:val="22"/>
                <w:lang w:val="en-NZ"/>
              </w:rPr>
            </w:pPr>
            <w:r>
              <w:rPr>
                <w:szCs w:val="22"/>
                <w:lang w:val="en-NZ"/>
              </w:rPr>
              <w:t>0,5</w:t>
            </w:r>
          </w:p>
        </w:tc>
      </w:tr>
      <w:tr w:rsidR="00C87206" w:rsidRPr="00615D6B" w:rsidTr="00712D90">
        <w:trPr>
          <w:trHeight w:val="510"/>
        </w:trPr>
        <w:tc>
          <w:tcPr>
            <w:tcW w:w="1687" w:type="dxa"/>
            <w:tcBorders>
              <w:right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Wavelength</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C87206" w:rsidRPr="00FB671F" w:rsidRDefault="00734FE6" w:rsidP="00712D90">
            <w:pPr>
              <w:pStyle w:val="BodyText"/>
              <w:jc w:val="center"/>
              <w:rPr>
                <w:szCs w:val="22"/>
                <w:lang w:val="en-NZ"/>
              </w:rPr>
            </w:pPr>
            <w:r>
              <w:rPr>
                <w:szCs w:val="22"/>
                <w:lang w:val="en-NZ"/>
              </w:rPr>
              <w:t>0</w:t>
            </w:r>
          </w:p>
        </w:tc>
      </w:tr>
      <w:tr w:rsidR="00C87206" w:rsidRPr="00615D6B" w:rsidTr="00712D90">
        <w:trPr>
          <w:trHeight w:val="510"/>
        </w:trPr>
        <w:tc>
          <w:tcPr>
            <w:tcW w:w="1687" w:type="dxa"/>
            <w:tcBorders>
              <w:right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Stray Light</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C87206" w:rsidRPr="00FB671F" w:rsidRDefault="00C87206" w:rsidP="00712D90">
            <w:pPr>
              <w:pStyle w:val="BodyText"/>
              <w:jc w:val="center"/>
              <w:rPr>
                <w:szCs w:val="22"/>
                <w:lang w:val="en-NZ"/>
              </w:rPr>
            </w:pPr>
            <w:r>
              <w:rPr>
                <w:szCs w:val="22"/>
                <w:lang w:val="en-NZ"/>
              </w:rPr>
              <w:t>1</w:t>
            </w:r>
          </w:p>
        </w:tc>
      </w:tr>
      <w:tr w:rsidR="00C87206" w:rsidRPr="00615D6B" w:rsidTr="00712D90">
        <w:trPr>
          <w:trHeight w:val="510"/>
        </w:trPr>
        <w:tc>
          <w:tcPr>
            <w:tcW w:w="1687" w:type="dxa"/>
            <w:tcBorders>
              <w:right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Beam Size &amp; Position</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C87206" w:rsidRPr="00FB671F" w:rsidRDefault="00C87206" w:rsidP="00712D90">
            <w:pPr>
              <w:pStyle w:val="BodyText"/>
              <w:jc w:val="center"/>
              <w:rPr>
                <w:szCs w:val="22"/>
                <w:lang w:val="en-NZ"/>
              </w:rPr>
            </w:pPr>
            <w:r>
              <w:rPr>
                <w:szCs w:val="22"/>
                <w:lang w:val="en-NZ"/>
              </w:rPr>
              <w:t>0</w:t>
            </w:r>
          </w:p>
        </w:tc>
      </w:tr>
      <w:tr w:rsidR="00C87206" w:rsidRPr="00615D6B" w:rsidTr="00712D90">
        <w:trPr>
          <w:trHeight w:val="510"/>
        </w:trPr>
        <w:tc>
          <w:tcPr>
            <w:tcW w:w="1687" w:type="dxa"/>
            <w:tcBorders>
              <w:right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Inter-reflection</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C87206" w:rsidRPr="00FB671F" w:rsidRDefault="00C87206" w:rsidP="00712D90">
            <w:pPr>
              <w:pStyle w:val="BodyText"/>
              <w:jc w:val="center"/>
              <w:rPr>
                <w:szCs w:val="22"/>
                <w:lang w:val="en-NZ"/>
              </w:rPr>
            </w:pPr>
            <w:r>
              <w:rPr>
                <w:szCs w:val="22"/>
                <w:lang w:val="en-NZ"/>
              </w:rPr>
              <w:t>1</w:t>
            </w:r>
          </w:p>
        </w:tc>
      </w:tr>
      <w:tr w:rsidR="00C87206" w:rsidRPr="00615D6B" w:rsidTr="00712D90">
        <w:trPr>
          <w:trHeight w:val="510"/>
        </w:trPr>
        <w:tc>
          <w:tcPr>
            <w:tcW w:w="1687" w:type="dxa"/>
            <w:tcBorders>
              <w:right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Obliquity</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C87206" w:rsidRPr="00FB671F" w:rsidRDefault="00C87206" w:rsidP="00712D90">
            <w:pPr>
              <w:pStyle w:val="BodyText"/>
              <w:jc w:val="center"/>
              <w:rPr>
                <w:szCs w:val="22"/>
                <w:lang w:val="en-NZ"/>
              </w:rPr>
            </w:pPr>
            <w:r>
              <w:rPr>
                <w:szCs w:val="22"/>
                <w:lang w:val="en-NZ"/>
              </w:rPr>
              <w:t>1</w:t>
            </w:r>
          </w:p>
        </w:tc>
      </w:tr>
      <w:tr w:rsidR="00C87206" w:rsidRPr="00615D6B" w:rsidTr="00712D90">
        <w:trPr>
          <w:trHeight w:val="510"/>
        </w:trPr>
        <w:tc>
          <w:tcPr>
            <w:tcW w:w="1687" w:type="dxa"/>
            <w:tcBorders>
              <w:right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Polarization</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C87206" w:rsidRPr="00FB671F" w:rsidRDefault="00313291" w:rsidP="00313291">
            <w:pPr>
              <w:pStyle w:val="BodyText"/>
              <w:jc w:val="center"/>
              <w:rPr>
                <w:szCs w:val="22"/>
                <w:lang w:val="en-NZ"/>
              </w:rPr>
            </w:pPr>
            <w:r>
              <w:rPr>
                <w:szCs w:val="22"/>
                <w:lang w:val="en-NZ"/>
              </w:rPr>
              <w:t>1</w:t>
            </w:r>
          </w:p>
        </w:tc>
      </w:tr>
      <w:tr w:rsidR="00C87206" w:rsidRPr="00615D6B" w:rsidTr="00712D90">
        <w:trPr>
          <w:trHeight w:val="510"/>
        </w:trPr>
        <w:tc>
          <w:tcPr>
            <w:tcW w:w="1687" w:type="dxa"/>
            <w:tcBorders>
              <w:right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Bandwidth</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C87206" w:rsidRPr="00FB671F" w:rsidRDefault="00734FE6" w:rsidP="00712D90">
            <w:pPr>
              <w:pStyle w:val="BodyText"/>
              <w:jc w:val="center"/>
              <w:rPr>
                <w:szCs w:val="22"/>
                <w:lang w:val="en-NZ"/>
              </w:rPr>
            </w:pPr>
            <w:r>
              <w:rPr>
                <w:szCs w:val="22"/>
                <w:lang w:val="en-NZ"/>
              </w:rPr>
              <w:t>0</w:t>
            </w:r>
          </w:p>
        </w:tc>
      </w:tr>
      <w:tr w:rsidR="00C87206" w:rsidRPr="00615D6B" w:rsidTr="00712D90">
        <w:trPr>
          <w:trHeight w:val="510"/>
        </w:trPr>
        <w:tc>
          <w:tcPr>
            <w:tcW w:w="1687" w:type="dxa"/>
            <w:tcBorders>
              <w:right w:val="single" w:sz="12" w:space="0" w:color="auto"/>
            </w:tcBorders>
            <w:vAlign w:val="center"/>
          </w:tcPr>
          <w:p w:rsidR="00C87206" w:rsidRPr="00FB671F" w:rsidRDefault="003A3D71" w:rsidP="003A3D71">
            <w:pPr>
              <w:pStyle w:val="BodyText"/>
              <w:jc w:val="center"/>
              <w:rPr>
                <w:szCs w:val="22"/>
                <w:lang w:val="en-NZ"/>
              </w:rPr>
            </w:pPr>
            <w:r>
              <w:rPr>
                <w:sz w:val="22"/>
                <w:szCs w:val="22"/>
                <w:lang w:val="en-NZ"/>
              </w:rPr>
              <w:t>Resolution</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C87206" w:rsidRPr="00FB671F" w:rsidRDefault="000C2810" w:rsidP="000C2810">
            <w:pPr>
              <w:pStyle w:val="BodyText"/>
              <w:jc w:val="center"/>
              <w:rPr>
                <w:szCs w:val="22"/>
                <w:lang w:val="en-NZ"/>
              </w:rPr>
            </w:pPr>
            <w:r>
              <w:rPr>
                <w:szCs w:val="22"/>
                <w:lang w:val="en-NZ"/>
              </w:rPr>
              <w:t>0</w:t>
            </w:r>
          </w:p>
        </w:tc>
      </w:tr>
      <w:tr w:rsidR="003A3D71" w:rsidRPr="00615D6B" w:rsidTr="00712D90">
        <w:trPr>
          <w:trHeight w:val="510"/>
        </w:trPr>
        <w:tc>
          <w:tcPr>
            <w:tcW w:w="1687" w:type="dxa"/>
            <w:tcBorders>
              <w:right w:val="single" w:sz="12" w:space="0" w:color="auto"/>
            </w:tcBorders>
            <w:vAlign w:val="center"/>
          </w:tcPr>
          <w:p w:rsidR="003A3D71" w:rsidRDefault="003A3D71" w:rsidP="003A3D71">
            <w:pPr>
              <w:pStyle w:val="BodyText"/>
              <w:jc w:val="center"/>
              <w:rPr>
                <w:sz w:val="22"/>
                <w:szCs w:val="22"/>
                <w:lang w:val="en-NZ"/>
              </w:rPr>
            </w:pPr>
            <w:r>
              <w:rPr>
                <w:sz w:val="22"/>
                <w:szCs w:val="22"/>
                <w:lang w:val="en-NZ"/>
              </w:rPr>
              <w:t>Prismatic effect</w:t>
            </w:r>
            <w:r>
              <w:rPr>
                <w:sz w:val="22"/>
                <w:szCs w:val="22"/>
                <w:vertAlign w:val="superscript"/>
                <w:lang w:val="en-NZ"/>
              </w:rPr>
              <w:t>2</w:t>
            </w:r>
          </w:p>
        </w:tc>
        <w:tc>
          <w:tcPr>
            <w:tcW w:w="936" w:type="dxa"/>
            <w:tcBorders>
              <w:left w:val="single" w:sz="12" w:space="0" w:color="auto"/>
            </w:tcBorders>
            <w:vAlign w:val="center"/>
          </w:tcPr>
          <w:p w:rsidR="003A3D71" w:rsidRPr="00FB671F" w:rsidRDefault="003A3D71" w:rsidP="00712D90">
            <w:pPr>
              <w:pStyle w:val="BodyText"/>
              <w:jc w:val="center"/>
              <w:rPr>
                <w:szCs w:val="22"/>
                <w:lang w:val="en-NZ"/>
              </w:rPr>
            </w:pPr>
          </w:p>
        </w:tc>
        <w:tc>
          <w:tcPr>
            <w:tcW w:w="937" w:type="dxa"/>
            <w:vAlign w:val="center"/>
          </w:tcPr>
          <w:p w:rsidR="003A3D71" w:rsidRPr="00FB671F" w:rsidRDefault="003A3D71" w:rsidP="00712D90">
            <w:pPr>
              <w:pStyle w:val="BodyText"/>
              <w:jc w:val="center"/>
              <w:rPr>
                <w:szCs w:val="22"/>
                <w:lang w:val="en-NZ"/>
              </w:rPr>
            </w:pPr>
          </w:p>
        </w:tc>
        <w:tc>
          <w:tcPr>
            <w:tcW w:w="936" w:type="dxa"/>
            <w:vAlign w:val="center"/>
          </w:tcPr>
          <w:p w:rsidR="003A3D71" w:rsidRPr="00FB671F" w:rsidRDefault="003A3D71" w:rsidP="00712D90">
            <w:pPr>
              <w:pStyle w:val="BodyText"/>
              <w:jc w:val="center"/>
              <w:rPr>
                <w:szCs w:val="22"/>
                <w:lang w:val="en-NZ"/>
              </w:rPr>
            </w:pPr>
          </w:p>
        </w:tc>
        <w:tc>
          <w:tcPr>
            <w:tcW w:w="937" w:type="dxa"/>
            <w:vAlign w:val="center"/>
          </w:tcPr>
          <w:p w:rsidR="003A3D71" w:rsidRPr="00FB671F" w:rsidRDefault="003A3D71" w:rsidP="00712D90">
            <w:pPr>
              <w:pStyle w:val="BodyText"/>
              <w:jc w:val="center"/>
              <w:rPr>
                <w:szCs w:val="22"/>
                <w:lang w:val="en-NZ"/>
              </w:rPr>
            </w:pPr>
          </w:p>
        </w:tc>
        <w:tc>
          <w:tcPr>
            <w:tcW w:w="937" w:type="dxa"/>
            <w:vAlign w:val="center"/>
          </w:tcPr>
          <w:p w:rsidR="003A3D71" w:rsidRPr="00FB671F" w:rsidRDefault="003A3D71" w:rsidP="00712D90">
            <w:pPr>
              <w:pStyle w:val="BodyText"/>
              <w:jc w:val="center"/>
              <w:rPr>
                <w:szCs w:val="22"/>
                <w:lang w:val="en-NZ"/>
              </w:rPr>
            </w:pPr>
          </w:p>
        </w:tc>
        <w:tc>
          <w:tcPr>
            <w:tcW w:w="936" w:type="dxa"/>
            <w:vAlign w:val="center"/>
          </w:tcPr>
          <w:p w:rsidR="003A3D71" w:rsidRPr="00FB671F" w:rsidRDefault="003A3D71" w:rsidP="00712D90">
            <w:pPr>
              <w:pStyle w:val="BodyText"/>
              <w:jc w:val="center"/>
              <w:rPr>
                <w:szCs w:val="22"/>
                <w:lang w:val="en-NZ"/>
              </w:rPr>
            </w:pPr>
          </w:p>
        </w:tc>
        <w:tc>
          <w:tcPr>
            <w:tcW w:w="937" w:type="dxa"/>
            <w:vAlign w:val="center"/>
          </w:tcPr>
          <w:p w:rsidR="003A3D71" w:rsidRPr="00FB671F" w:rsidRDefault="003A3D71" w:rsidP="00712D90">
            <w:pPr>
              <w:pStyle w:val="BodyText"/>
              <w:jc w:val="center"/>
              <w:rPr>
                <w:szCs w:val="22"/>
                <w:lang w:val="en-NZ"/>
              </w:rPr>
            </w:pPr>
          </w:p>
        </w:tc>
        <w:tc>
          <w:tcPr>
            <w:tcW w:w="937" w:type="dxa"/>
            <w:vAlign w:val="center"/>
          </w:tcPr>
          <w:p w:rsidR="003A3D71" w:rsidRPr="00FB671F" w:rsidRDefault="003A3D71" w:rsidP="00712D90">
            <w:pPr>
              <w:pStyle w:val="BodyText"/>
              <w:jc w:val="center"/>
              <w:rPr>
                <w:szCs w:val="22"/>
                <w:lang w:val="en-NZ"/>
              </w:rPr>
            </w:pPr>
          </w:p>
        </w:tc>
        <w:tc>
          <w:tcPr>
            <w:tcW w:w="1418" w:type="dxa"/>
            <w:vAlign w:val="center"/>
          </w:tcPr>
          <w:p w:rsidR="003A3D71" w:rsidRDefault="003A3D71" w:rsidP="00712D90">
            <w:pPr>
              <w:pStyle w:val="BodyText"/>
              <w:jc w:val="center"/>
              <w:rPr>
                <w:szCs w:val="22"/>
                <w:lang w:val="en-NZ"/>
              </w:rPr>
            </w:pPr>
            <w:r>
              <w:rPr>
                <w:szCs w:val="22"/>
                <w:lang w:val="en-NZ"/>
              </w:rPr>
              <w:t>1</w:t>
            </w:r>
          </w:p>
        </w:tc>
      </w:tr>
      <w:tr w:rsidR="00C87206" w:rsidRPr="00615D6B" w:rsidTr="00712D90">
        <w:trPr>
          <w:trHeight w:val="510"/>
        </w:trPr>
        <w:tc>
          <w:tcPr>
            <w:tcW w:w="1687" w:type="dxa"/>
            <w:tcBorders>
              <w:right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Total Type B Uncertainty</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C87206" w:rsidRPr="00FB671F" w:rsidRDefault="00C87206" w:rsidP="00712D90">
            <w:pPr>
              <w:pStyle w:val="BodyText"/>
              <w:jc w:val="center"/>
              <w:rPr>
                <w:szCs w:val="22"/>
                <w:lang w:val="en-NZ"/>
              </w:rPr>
            </w:pPr>
          </w:p>
        </w:tc>
      </w:tr>
      <w:tr w:rsidR="00C87206" w:rsidRPr="00615D6B" w:rsidTr="00712D90">
        <w:trPr>
          <w:trHeight w:val="510"/>
        </w:trPr>
        <w:tc>
          <w:tcPr>
            <w:tcW w:w="1687" w:type="dxa"/>
            <w:tcBorders>
              <w:right w:val="single" w:sz="12" w:space="0" w:color="auto"/>
            </w:tcBorders>
            <w:vAlign w:val="center"/>
          </w:tcPr>
          <w:p w:rsidR="00C87206" w:rsidRPr="00FB671F" w:rsidRDefault="00C87206" w:rsidP="00712D90">
            <w:pPr>
              <w:pStyle w:val="BodyText"/>
              <w:jc w:val="center"/>
              <w:rPr>
                <w:szCs w:val="22"/>
                <w:lang w:val="en-NZ"/>
              </w:rPr>
            </w:pPr>
            <w:r w:rsidRPr="00FB671F">
              <w:rPr>
                <w:sz w:val="22"/>
                <w:szCs w:val="22"/>
                <w:lang w:val="en-NZ"/>
              </w:rPr>
              <w:t>Degrees of Freedom</w:t>
            </w:r>
          </w:p>
        </w:tc>
        <w:tc>
          <w:tcPr>
            <w:tcW w:w="936" w:type="dxa"/>
            <w:tcBorders>
              <w:left w:val="single" w:sz="12" w:space="0" w:color="auto"/>
            </w:tcBorders>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6"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937" w:type="dxa"/>
            <w:vAlign w:val="center"/>
          </w:tcPr>
          <w:p w:rsidR="00C87206" w:rsidRPr="00FB671F" w:rsidRDefault="00C87206" w:rsidP="00712D90">
            <w:pPr>
              <w:pStyle w:val="BodyText"/>
              <w:jc w:val="center"/>
              <w:rPr>
                <w:szCs w:val="22"/>
                <w:lang w:val="en-NZ"/>
              </w:rPr>
            </w:pPr>
          </w:p>
        </w:tc>
        <w:tc>
          <w:tcPr>
            <w:tcW w:w="1418" w:type="dxa"/>
            <w:vAlign w:val="center"/>
          </w:tcPr>
          <w:p w:rsidR="00C87206" w:rsidRPr="00FB671F" w:rsidRDefault="00C87206" w:rsidP="00712D90">
            <w:pPr>
              <w:pStyle w:val="BodyText"/>
              <w:jc w:val="center"/>
              <w:rPr>
                <w:szCs w:val="22"/>
                <w:lang w:val="en-NZ"/>
              </w:rPr>
            </w:pPr>
          </w:p>
        </w:tc>
      </w:tr>
    </w:tbl>
    <w:p w:rsidR="00C87206" w:rsidRDefault="00C87206" w:rsidP="00C87206">
      <w:pPr>
        <w:pStyle w:val="BodyText"/>
        <w:rPr>
          <w:sz w:val="20"/>
          <w:lang w:val="en-NZ"/>
        </w:rPr>
      </w:pPr>
    </w:p>
    <w:p w:rsidR="0032071F" w:rsidRPr="00615D6B" w:rsidRDefault="0032071F" w:rsidP="0032071F">
      <w:pPr>
        <w:pStyle w:val="BodyText"/>
        <w:rPr>
          <w:lang w:val="en-NZ"/>
        </w:rPr>
      </w:pPr>
      <w:r>
        <w:t xml:space="preserve">Remark to </w:t>
      </w:r>
      <w:r w:rsidRPr="00615D6B">
        <w:rPr>
          <w:lang w:val="en-NZ"/>
        </w:rPr>
        <w:t>Table A-</w:t>
      </w:r>
      <w:r>
        <w:rPr>
          <w:lang w:val="en-NZ"/>
        </w:rPr>
        <w:t>3ii</w:t>
      </w:r>
      <w:r w:rsidRPr="00615D6B">
        <w:rPr>
          <w:lang w:val="en-NZ"/>
        </w:rPr>
        <w:t xml:space="preserve"> Type B Uncertainty </w:t>
      </w:r>
      <w:proofErr w:type="gramStart"/>
      <w:r w:rsidRPr="00615D6B">
        <w:rPr>
          <w:lang w:val="en-NZ"/>
        </w:rPr>
        <w:t>Budget</w:t>
      </w:r>
      <w:r w:rsidRPr="00615D6B">
        <w:rPr>
          <w:szCs w:val="24"/>
          <w:vertAlign w:val="superscript"/>
          <w:lang w:val="en-NZ"/>
        </w:rPr>
        <w:t>(</w:t>
      </w:r>
      <w:proofErr w:type="gramEnd"/>
      <w:r w:rsidRPr="00615D6B">
        <w:rPr>
          <w:szCs w:val="24"/>
          <w:vertAlign w:val="superscript"/>
          <w:lang w:val="en-NZ"/>
        </w:rPr>
        <w:t>a)</w:t>
      </w:r>
      <w:r w:rsidRPr="00C87206">
        <w:rPr>
          <w:lang w:val="en-NZ"/>
        </w:rPr>
        <w:t xml:space="preserve"> </w:t>
      </w:r>
      <w:r>
        <w:rPr>
          <w:lang w:val="en-NZ"/>
        </w:rPr>
        <w:t>for individual filters</w:t>
      </w:r>
    </w:p>
    <w:p w:rsidR="0032071F" w:rsidRDefault="0032071F" w:rsidP="0032071F">
      <w:pPr>
        <w:pStyle w:val="BodyText"/>
        <w:rPr>
          <w:lang w:val="en-NZ"/>
        </w:rPr>
      </w:pPr>
    </w:p>
    <w:p w:rsidR="0032071F" w:rsidRDefault="0032071F" w:rsidP="0032071F">
      <w:pPr>
        <w:pStyle w:val="BodyText"/>
        <w:rPr>
          <w:lang w:val="en-NZ"/>
        </w:rPr>
      </w:pPr>
      <w:r>
        <w:rPr>
          <w:lang w:val="en-NZ"/>
        </w:rPr>
        <w:t>The last column for correlation coefficient is not added to the corresponding tables following which contain the details for the estimation of uncertainty contributions. Instead the entries listed in the table may be used for all tables concerning the Type B contributions.</w:t>
      </w:r>
    </w:p>
    <w:p w:rsidR="0032071F" w:rsidRDefault="0032071F" w:rsidP="0032071F">
      <w:pPr>
        <w:pStyle w:val="BodyText"/>
        <w:rPr>
          <w:lang w:val="en-NZ"/>
        </w:rPr>
      </w:pPr>
    </w:p>
    <w:p w:rsidR="003A3D71" w:rsidRDefault="003A3D71" w:rsidP="0032071F">
      <w:pPr>
        <w:pStyle w:val="BodyText"/>
        <w:rPr>
          <w:lang w:val="en-NZ"/>
        </w:rPr>
      </w:pPr>
      <w:r>
        <w:rPr>
          <w:sz w:val="22"/>
          <w:szCs w:val="22"/>
          <w:vertAlign w:val="superscript"/>
          <w:lang w:val="en-NZ"/>
        </w:rPr>
        <w:t>1</w:t>
      </w:r>
      <w:r>
        <w:rPr>
          <w:lang w:val="en-NZ"/>
        </w:rPr>
        <w:t>For filter A__ no temperature correction has been performed.</w:t>
      </w:r>
    </w:p>
    <w:p w:rsidR="003A3D71" w:rsidRDefault="003A3D71" w:rsidP="0032071F">
      <w:pPr>
        <w:pStyle w:val="BodyText"/>
        <w:rPr>
          <w:lang w:val="en-NZ"/>
        </w:rPr>
      </w:pPr>
    </w:p>
    <w:p w:rsidR="0032071F" w:rsidRDefault="003A3D71" w:rsidP="0032071F">
      <w:pPr>
        <w:pStyle w:val="BodyText"/>
        <w:rPr>
          <w:lang w:val="en-NZ"/>
        </w:rPr>
      </w:pPr>
      <w:r>
        <w:rPr>
          <w:sz w:val="22"/>
          <w:szCs w:val="22"/>
          <w:vertAlign w:val="superscript"/>
          <w:lang w:val="en-NZ"/>
        </w:rPr>
        <w:t>2</w:t>
      </w:r>
      <w:r w:rsidR="0032071F">
        <w:rPr>
          <w:lang w:val="en-NZ"/>
        </w:rPr>
        <w:t xml:space="preserve">For Filter A__ </w:t>
      </w:r>
      <w:proofErr w:type="spellStart"/>
      <w:r w:rsidR="0032071F">
        <w:rPr>
          <w:lang w:val="en-NZ"/>
        </w:rPr>
        <w:t>a</w:t>
      </w:r>
      <w:proofErr w:type="spellEnd"/>
      <w:r w:rsidR="0032071F">
        <w:rPr>
          <w:lang w:val="en-NZ"/>
        </w:rPr>
        <w:t xml:space="preserve"> distinct prismatic effect was observed and a corresponding uncertainty component was derived with a correlation coefficient of 1.</w:t>
      </w:r>
    </w:p>
    <w:p w:rsidR="0032071F" w:rsidRDefault="0032071F" w:rsidP="00C87206">
      <w:pPr>
        <w:pStyle w:val="BodyText"/>
        <w:rPr>
          <w:sz w:val="20"/>
          <w:lang w:val="en-NZ"/>
        </w:rPr>
      </w:pPr>
    </w:p>
    <w:p w:rsidR="0032071F" w:rsidRDefault="0032071F" w:rsidP="00C87206">
      <w:pPr>
        <w:pStyle w:val="BodyText"/>
        <w:rPr>
          <w:sz w:val="20"/>
          <w:lang w:val="en-NZ"/>
        </w:rPr>
      </w:pPr>
    </w:p>
    <w:p w:rsidR="0032071F" w:rsidRPr="00615D6B" w:rsidRDefault="0032071F" w:rsidP="00C87206">
      <w:pPr>
        <w:pStyle w:val="BodyText"/>
        <w:rPr>
          <w:sz w:val="20"/>
          <w:lang w:val="en-NZ"/>
        </w:rPr>
      </w:pPr>
    </w:p>
    <w:p w:rsidR="00C87206" w:rsidRDefault="00C87206"/>
    <w:p w:rsidR="006C2AB6" w:rsidRDefault="006C2AB6" w:rsidP="006C2AB6">
      <w:pPr>
        <w:sectPr w:rsidR="006C2AB6" w:rsidSect="003629F8">
          <w:footerReference w:type="default" r:id="rId11"/>
          <w:pgSz w:w="11906" w:h="16838"/>
          <w:pgMar w:top="1417" w:right="1417" w:bottom="1134" w:left="1417" w:header="708" w:footer="708" w:gutter="0"/>
          <w:cols w:space="708"/>
          <w:docGrid w:linePitch="360"/>
        </w:sectPr>
      </w:pPr>
    </w:p>
    <w:p w:rsidR="00493FBC" w:rsidRDefault="00493FBC" w:rsidP="006C2AB6">
      <w:pPr>
        <w:rPr>
          <w:b/>
        </w:rPr>
      </w:pPr>
      <w:r w:rsidRPr="00615D6B">
        <w:rPr>
          <w:b/>
        </w:rPr>
        <w:lastRenderedPageBreak/>
        <w:t xml:space="preserve">Description of measurement facility and measurement method </w:t>
      </w:r>
    </w:p>
    <w:p w:rsidR="00493FBC" w:rsidRDefault="00493FBC" w:rsidP="00493FBC">
      <w:pPr>
        <w:pStyle w:val="BodyText"/>
        <w:rPr>
          <w:b/>
          <w:lang w:val="en-NZ"/>
        </w:rPr>
      </w:pPr>
    </w:p>
    <w:p w:rsidR="00493FBC" w:rsidRPr="00E7090A" w:rsidRDefault="00493FBC" w:rsidP="00493FBC">
      <w:pPr>
        <w:pStyle w:val="BodyText"/>
        <w:rPr>
          <w:lang w:val="en-NZ"/>
        </w:rPr>
      </w:pPr>
      <w:r w:rsidRPr="00E7090A">
        <w:rPr>
          <w:lang w:val="en-NZ"/>
        </w:rPr>
        <w:t>Laboratory:</w:t>
      </w:r>
      <w:r w:rsidR="005D60C3">
        <w:rPr>
          <w:lang w:val="en-NZ"/>
        </w:rPr>
        <w:t xml:space="preserve"> PTB</w:t>
      </w:r>
      <w:r>
        <w:rPr>
          <w:lang w:val="en-NZ"/>
        </w:rPr>
        <w:t xml:space="preserve"> AG 4.24 </w:t>
      </w:r>
      <w:proofErr w:type="gramStart"/>
      <w:r>
        <w:rPr>
          <w:lang w:val="en-NZ"/>
        </w:rPr>
        <w:t>Reflection</w:t>
      </w:r>
      <w:proofErr w:type="gramEnd"/>
      <w:r>
        <w:rPr>
          <w:lang w:val="en-NZ"/>
        </w:rPr>
        <w:t xml:space="preserve"> and Transmission, </w:t>
      </w:r>
      <w:r w:rsidRPr="00493FBC">
        <w:rPr>
          <w:b/>
          <w:lang w:val="en-NZ"/>
        </w:rPr>
        <w:t xml:space="preserve">Set-up </w:t>
      </w:r>
      <w:proofErr w:type="spellStart"/>
      <w:r w:rsidRPr="00493FBC">
        <w:rPr>
          <w:b/>
          <w:lang w:val="en-NZ"/>
        </w:rPr>
        <w:t>NaNo</w:t>
      </w:r>
      <w:r>
        <w:rPr>
          <w:b/>
          <w:lang w:val="en-NZ"/>
        </w:rPr>
        <w:t>Trans</w:t>
      </w:r>
      <w:proofErr w:type="spellEnd"/>
    </w:p>
    <w:p w:rsidR="00493FBC" w:rsidRDefault="00493FBC" w:rsidP="00493FBC">
      <w:pPr>
        <w:pStyle w:val="BodyText"/>
        <w:rPr>
          <w:b/>
          <w:lang w:val="en-NZ"/>
        </w:rPr>
      </w:pPr>
    </w:p>
    <w:p w:rsidR="00493FBC" w:rsidRDefault="00493FBC" w:rsidP="00493FBC">
      <w:pPr>
        <w:pStyle w:val="BodyText"/>
        <w:rPr>
          <w:lang w:val="en-NZ"/>
        </w:rPr>
      </w:pPr>
      <w:r w:rsidRPr="00E7090A">
        <w:rPr>
          <w:lang w:val="en-NZ"/>
        </w:rPr>
        <w:t xml:space="preserve">Indicate whether this </w:t>
      </w:r>
      <w:r>
        <w:rPr>
          <w:lang w:val="en-NZ"/>
        </w:rPr>
        <w:t>table</w:t>
      </w:r>
      <w:r w:rsidRPr="00E7090A">
        <w:rPr>
          <w:lang w:val="en-NZ"/>
        </w:rPr>
        <w:t xml:space="preserve"> relates to Step 2 [] or Step 4 [</w:t>
      </w:r>
      <w:r w:rsidR="00B83F83">
        <w:rPr>
          <w:lang w:val="en-NZ"/>
        </w:rPr>
        <w:t>x</w:t>
      </w:r>
      <w:r w:rsidRPr="00E7090A">
        <w:rPr>
          <w:lang w:val="en-NZ"/>
        </w:rPr>
        <w:t>]</w:t>
      </w:r>
    </w:p>
    <w:p w:rsidR="00493FBC" w:rsidRPr="00E7090A" w:rsidRDefault="00493FBC" w:rsidP="00493FBC">
      <w:pPr>
        <w:pStyle w:val="BodyText"/>
        <w:rPr>
          <w:lang w:val="en-NZ"/>
        </w:rPr>
      </w:pPr>
    </w:p>
    <w:p w:rsidR="003A3D71" w:rsidRDefault="003A3D71" w:rsidP="003A3D71">
      <w:pPr>
        <w:pStyle w:val="BodyText"/>
        <w:spacing w:before="40" w:after="40"/>
        <w:rPr>
          <w:lang w:val="en-NZ"/>
        </w:rPr>
      </w:pPr>
      <w:r>
        <w:rPr>
          <w:lang w:val="en-NZ"/>
        </w:rPr>
        <w:t>The following table and other information relates to PTB measurements during Step 2 and Step 4.</w:t>
      </w:r>
    </w:p>
    <w:p w:rsidR="00493FBC" w:rsidRPr="00615D6B" w:rsidRDefault="00493FBC" w:rsidP="00493FBC">
      <w:pPr>
        <w:pStyle w:val="BodyText"/>
        <w:rPr>
          <w:lang w:val="en-NZ"/>
        </w:rPr>
      </w:pPr>
    </w:p>
    <w:p w:rsidR="00493FBC" w:rsidRPr="00615D6B" w:rsidRDefault="00493FBC" w:rsidP="00493FBC">
      <w:pPr>
        <w:pStyle w:val="BodyText"/>
        <w:rPr>
          <w:lang w:val="en-NZ"/>
        </w:rPr>
      </w:pPr>
      <w:r w:rsidRPr="00615D6B">
        <w:rPr>
          <w:lang w:val="en-NZ"/>
        </w:rPr>
        <w:t>Table A-1</w:t>
      </w:r>
      <w:r w:rsidR="003A3D71">
        <w:rPr>
          <w:lang w:val="en-NZ"/>
        </w:rPr>
        <w:t>.2</w:t>
      </w:r>
      <w:r w:rsidRPr="00615D6B">
        <w:rPr>
          <w:lang w:val="en-NZ"/>
        </w:rPr>
        <w:t xml:space="preserve"> Details of Measurement Setup</w:t>
      </w:r>
    </w:p>
    <w:p w:rsidR="00493FBC" w:rsidRPr="00615D6B" w:rsidRDefault="00493FBC" w:rsidP="00493FBC">
      <w:pPr>
        <w:pStyle w:val="BodyText"/>
        <w:rPr>
          <w:lang w:val="en-NZ"/>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386"/>
      </w:tblGrid>
      <w:tr w:rsidR="00493FBC" w:rsidRPr="00FB671F"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Make and Type of Spectrophotometer</w:t>
            </w:r>
          </w:p>
        </w:tc>
        <w:tc>
          <w:tcPr>
            <w:tcW w:w="5386" w:type="dxa"/>
            <w:vAlign w:val="center"/>
          </w:tcPr>
          <w:p w:rsidR="00493FBC" w:rsidRDefault="00493FBC" w:rsidP="003A3D71">
            <w:pPr>
              <w:pStyle w:val="BodyText"/>
              <w:spacing w:before="40" w:after="40"/>
              <w:jc w:val="center"/>
              <w:rPr>
                <w:b/>
                <w:lang w:val="en-NZ"/>
              </w:rPr>
            </w:pPr>
            <w:r>
              <w:rPr>
                <w:b/>
                <w:lang w:val="en-NZ"/>
              </w:rPr>
              <w:t xml:space="preserve">Set-up </w:t>
            </w:r>
            <w:proofErr w:type="spellStart"/>
            <w:r>
              <w:rPr>
                <w:b/>
                <w:lang w:val="en-NZ"/>
              </w:rPr>
              <w:t>NaNoTrans</w:t>
            </w:r>
            <w:proofErr w:type="spellEnd"/>
          </w:p>
          <w:p w:rsidR="00493FBC" w:rsidRPr="00037C90" w:rsidRDefault="00493FBC" w:rsidP="003A3D71">
            <w:pPr>
              <w:pStyle w:val="BodyText"/>
              <w:spacing w:before="40" w:after="40"/>
              <w:jc w:val="center"/>
              <w:rPr>
                <w:lang w:val="en-NZ"/>
              </w:rPr>
            </w:pPr>
            <w:r w:rsidRPr="00037C90">
              <w:rPr>
                <w:lang w:val="en-NZ"/>
              </w:rPr>
              <w:t xml:space="preserve">Double </w:t>
            </w:r>
            <w:r>
              <w:rPr>
                <w:lang w:val="en-NZ"/>
              </w:rPr>
              <w:t>m</w:t>
            </w:r>
            <w:r w:rsidRPr="00037C90">
              <w:rPr>
                <w:lang w:val="en-NZ"/>
              </w:rPr>
              <w:t xml:space="preserve">onochromator system with </w:t>
            </w:r>
            <w:r w:rsidR="005D60C3">
              <w:rPr>
                <w:lang w:val="en-NZ"/>
              </w:rPr>
              <w:t xml:space="preserve">slightly </w:t>
            </w:r>
            <w:r>
              <w:rPr>
                <w:lang w:val="en-NZ"/>
              </w:rPr>
              <w:t>convergent beam</w:t>
            </w:r>
          </w:p>
        </w:tc>
      </w:tr>
      <w:tr w:rsidR="00493FBC" w:rsidRPr="00FB671F"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Additional Stray Light Rejection</w:t>
            </w:r>
          </w:p>
        </w:tc>
        <w:tc>
          <w:tcPr>
            <w:tcW w:w="5386" w:type="dxa"/>
            <w:vAlign w:val="center"/>
          </w:tcPr>
          <w:p w:rsidR="00493FBC" w:rsidRPr="00037C90" w:rsidRDefault="00493FBC" w:rsidP="003A3D71">
            <w:pPr>
              <w:pStyle w:val="BodyText"/>
              <w:spacing w:before="40" w:after="40"/>
              <w:jc w:val="center"/>
              <w:rPr>
                <w:lang w:val="en-NZ"/>
              </w:rPr>
            </w:pPr>
            <w:r w:rsidRPr="00037C90">
              <w:rPr>
                <w:lang w:val="en-NZ"/>
              </w:rPr>
              <w:t>by double monochromator</w:t>
            </w:r>
            <w:r>
              <w:rPr>
                <w:lang w:val="en-NZ"/>
              </w:rPr>
              <w:t>, higher order rejection filters, shielding baffles in set-up</w:t>
            </w:r>
          </w:p>
        </w:tc>
      </w:tr>
      <w:tr w:rsidR="00493FBC" w:rsidRPr="00FB671F"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Source Drift Monitoring</w:t>
            </w:r>
          </w:p>
        </w:tc>
        <w:tc>
          <w:tcPr>
            <w:tcW w:w="5386" w:type="dxa"/>
            <w:vAlign w:val="center"/>
          </w:tcPr>
          <w:p w:rsidR="00493FBC" w:rsidRPr="00037C90" w:rsidRDefault="00493FBC" w:rsidP="003A3D71">
            <w:pPr>
              <w:pStyle w:val="BodyText"/>
              <w:spacing w:before="40" w:after="40"/>
              <w:jc w:val="center"/>
              <w:rPr>
                <w:lang w:val="en-NZ"/>
              </w:rPr>
            </w:pPr>
            <w:r w:rsidRPr="00037C90">
              <w:rPr>
                <w:lang w:val="en-NZ"/>
              </w:rPr>
              <w:t>None, linear drift elimination by measuring technique</w:t>
            </w:r>
          </w:p>
        </w:tc>
      </w:tr>
      <w:tr w:rsidR="00493FBC" w:rsidRPr="00FB671F"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Source</w:t>
            </w:r>
          </w:p>
        </w:tc>
        <w:tc>
          <w:tcPr>
            <w:tcW w:w="5386" w:type="dxa"/>
            <w:vAlign w:val="center"/>
          </w:tcPr>
          <w:p w:rsidR="00493FBC" w:rsidRPr="0005719C" w:rsidRDefault="00493FBC" w:rsidP="003A3D71">
            <w:pPr>
              <w:pStyle w:val="BodyText"/>
              <w:spacing w:before="40" w:after="40"/>
              <w:jc w:val="center"/>
              <w:rPr>
                <w:lang w:val="en-NZ"/>
              </w:rPr>
            </w:pPr>
            <w:r>
              <w:rPr>
                <w:lang w:val="en-NZ"/>
              </w:rPr>
              <w:t xml:space="preserve">Temperature controlled </w:t>
            </w:r>
            <w:r w:rsidRPr="0005719C">
              <w:rPr>
                <w:lang w:val="en-NZ"/>
              </w:rPr>
              <w:t>Halogen lamp</w:t>
            </w:r>
          </w:p>
        </w:tc>
      </w:tr>
      <w:tr w:rsidR="00493FBC" w:rsidRPr="00FB671F"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Detector</w:t>
            </w:r>
          </w:p>
        </w:tc>
        <w:tc>
          <w:tcPr>
            <w:tcW w:w="5386" w:type="dxa"/>
            <w:vAlign w:val="center"/>
          </w:tcPr>
          <w:p w:rsidR="00493FBC" w:rsidRPr="0005719C" w:rsidRDefault="00493FBC" w:rsidP="003A3D71">
            <w:pPr>
              <w:pStyle w:val="BodyText"/>
              <w:spacing w:before="40" w:after="40"/>
              <w:jc w:val="center"/>
              <w:rPr>
                <w:lang w:val="en-NZ"/>
              </w:rPr>
            </w:pPr>
            <w:r w:rsidRPr="0005719C">
              <w:rPr>
                <w:lang w:val="en-NZ"/>
              </w:rPr>
              <w:t xml:space="preserve">Photomultiplier with diffuser, Si-Photodiode with integrating sphere, </w:t>
            </w:r>
            <w:proofErr w:type="spellStart"/>
            <w:r w:rsidRPr="0005719C">
              <w:rPr>
                <w:lang w:val="en-NZ"/>
              </w:rPr>
              <w:t>InGaAs</w:t>
            </w:r>
            <w:proofErr w:type="spellEnd"/>
            <w:r w:rsidRPr="0005719C">
              <w:rPr>
                <w:lang w:val="en-NZ"/>
              </w:rPr>
              <w:t xml:space="preserve"> diode with integrating sphere</w:t>
            </w:r>
          </w:p>
        </w:tc>
      </w:tr>
      <w:tr w:rsidR="00493FBC" w:rsidRPr="00FB671F"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Temperature</w:t>
            </w:r>
            <w:r w:rsidRPr="00FB671F">
              <w:rPr>
                <w:szCs w:val="24"/>
                <w:vertAlign w:val="superscript"/>
                <w:lang w:val="en-NZ"/>
              </w:rPr>
              <w:t>(a)</w:t>
            </w:r>
          </w:p>
        </w:tc>
        <w:tc>
          <w:tcPr>
            <w:tcW w:w="5386" w:type="dxa"/>
            <w:vAlign w:val="center"/>
          </w:tcPr>
          <w:p w:rsidR="00493FBC" w:rsidRPr="0005719C" w:rsidRDefault="00493FBC" w:rsidP="003A3D71">
            <w:pPr>
              <w:pStyle w:val="BodyText"/>
              <w:spacing w:before="40" w:after="40"/>
              <w:jc w:val="center"/>
              <w:rPr>
                <w:lang w:val="en-NZ"/>
              </w:rPr>
            </w:pPr>
            <w:r w:rsidRPr="0005719C">
              <w:rPr>
                <w:lang w:val="en-NZ"/>
              </w:rPr>
              <w:t xml:space="preserve">Nominal temperature 23°C, permanent temperature monitoring by calibrated PT-100 system, </w:t>
            </w:r>
            <w:r>
              <w:rPr>
                <w:lang w:val="en-NZ"/>
              </w:rPr>
              <w:t xml:space="preserve">maximum observed temperature range covering all measurements </w:t>
            </w:r>
            <w:r w:rsidRPr="005F0367">
              <w:rPr>
                <w:lang w:val="en-NZ"/>
              </w:rPr>
              <w:t>22,</w:t>
            </w:r>
            <w:r w:rsidR="007D0960">
              <w:rPr>
                <w:lang w:val="en-NZ"/>
              </w:rPr>
              <w:t>72</w:t>
            </w:r>
            <w:r w:rsidRPr="005F0367">
              <w:rPr>
                <w:lang w:val="en-NZ"/>
              </w:rPr>
              <w:t>°C – 23,</w:t>
            </w:r>
            <w:r w:rsidR="007D0960">
              <w:rPr>
                <w:lang w:val="en-NZ"/>
              </w:rPr>
              <w:t>3</w:t>
            </w:r>
            <w:r w:rsidRPr="005F0367">
              <w:rPr>
                <w:lang w:val="en-NZ"/>
              </w:rPr>
              <w:t>°C,</w:t>
            </w:r>
            <w:r w:rsidR="005D60C3">
              <w:rPr>
                <w:lang w:val="en-NZ"/>
              </w:rPr>
              <w:t xml:space="preserve"> </w:t>
            </w:r>
            <w:r>
              <w:rPr>
                <w:lang w:val="en-NZ"/>
              </w:rPr>
              <w:t xml:space="preserve">drift during individual measuring cycles </w:t>
            </w:r>
            <w:r>
              <w:rPr>
                <w:rFonts w:ascii="Calibri" w:hAnsi="Calibri"/>
                <w:lang w:val="en-NZ"/>
              </w:rPr>
              <w:t>≤</w:t>
            </w:r>
            <w:r w:rsidR="005F0367">
              <w:rPr>
                <w:rFonts w:ascii="Calibri" w:hAnsi="Calibri"/>
                <w:lang w:val="en-NZ"/>
              </w:rPr>
              <w:t> </w:t>
            </w:r>
            <w:r>
              <w:rPr>
                <w:lang w:val="en-NZ"/>
              </w:rPr>
              <w:t xml:space="preserve">0,2°C, </w:t>
            </w:r>
            <w:r w:rsidR="007D0960">
              <w:rPr>
                <w:lang w:val="en-NZ"/>
              </w:rPr>
              <w:t xml:space="preserve">in most cases smaller, </w:t>
            </w:r>
            <w:r>
              <w:rPr>
                <w:lang w:val="en-NZ"/>
              </w:rPr>
              <w:t>correction for individual m</w:t>
            </w:r>
            <w:r w:rsidR="00407F67">
              <w:rPr>
                <w:lang w:val="en-NZ"/>
              </w:rPr>
              <w:t xml:space="preserve">easurements </w:t>
            </w:r>
            <w:r>
              <w:rPr>
                <w:lang w:val="en-NZ"/>
              </w:rPr>
              <w:t>made</w:t>
            </w:r>
          </w:p>
        </w:tc>
      </w:tr>
      <w:tr w:rsidR="00493FBC" w:rsidRPr="00FB671F"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Humidity</w:t>
            </w:r>
          </w:p>
        </w:tc>
        <w:tc>
          <w:tcPr>
            <w:tcW w:w="5386" w:type="dxa"/>
            <w:vAlign w:val="center"/>
          </w:tcPr>
          <w:p w:rsidR="00493FBC" w:rsidRPr="0005719C" w:rsidRDefault="00493FBC" w:rsidP="003A3D71">
            <w:pPr>
              <w:pStyle w:val="BodyText"/>
              <w:spacing w:before="40" w:after="40"/>
              <w:jc w:val="center"/>
              <w:rPr>
                <w:lang w:val="en-NZ"/>
              </w:rPr>
            </w:pPr>
            <w:r w:rsidRPr="0005719C">
              <w:rPr>
                <w:lang w:val="en-NZ"/>
              </w:rPr>
              <w:t>Not exceeding 60%</w:t>
            </w:r>
          </w:p>
        </w:tc>
      </w:tr>
      <w:tr w:rsidR="00493FBC" w:rsidRPr="000445B9"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Beam Size</w:t>
            </w:r>
          </w:p>
        </w:tc>
        <w:tc>
          <w:tcPr>
            <w:tcW w:w="5386" w:type="dxa"/>
            <w:vAlign w:val="center"/>
          </w:tcPr>
          <w:p w:rsidR="00493FBC" w:rsidRPr="000445B9" w:rsidRDefault="005F0367" w:rsidP="003A3D71">
            <w:pPr>
              <w:pStyle w:val="BodyText"/>
              <w:spacing w:before="40" w:after="40"/>
              <w:jc w:val="center"/>
              <w:rPr>
                <w:lang w:val="en-NZ"/>
              </w:rPr>
            </w:pPr>
            <w:r>
              <w:rPr>
                <w:lang w:val="en-NZ"/>
              </w:rPr>
              <w:t xml:space="preserve">Rectangular beam </w:t>
            </w:r>
            <w:r w:rsidR="00493FBC">
              <w:rPr>
                <w:lang w:val="en-NZ"/>
              </w:rPr>
              <w:t xml:space="preserve">h </w:t>
            </w:r>
            <w:r>
              <w:rPr>
                <w:lang w:val="en-NZ"/>
              </w:rPr>
              <w:t>2,8</w:t>
            </w:r>
            <w:r w:rsidR="00493FBC">
              <w:rPr>
                <w:lang w:val="en-NZ"/>
              </w:rPr>
              <w:t xml:space="preserve"> mm x v </w:t>
            </w:r>
            <w:r>
              <w:rPr>
                <w:lang w:val="en-NZ"/>
              </w:rPr>
              <w:t>12</w:t>
            </w:r>
            <w:r w:rsidR="00493FBC">
              <w:rPr>
                <w:lang w:val="en-NZ"/>
              </w:rPr>
              <w:t xml:space="preserve"> mm</w:t>
            </w:r>
          </w:p>
        </w:tc>
      </w:tr>
      <w:tr w:rsidR="00493FBC" w:rsidRPr="00FB671F"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Beam Collimation</w:t>
            </w:r>
          </w:p>
        </w:tc>
        <w:tc>
          <w:tcPr>
            <w:tcW w:w="5386" w:type="dxa"/>
            <w:vAlign w:val="center"/>
          </w:tcPr>
          <w:p w:rsidR="00493FBC" w:rsidRPr="00FB671F" w:rsidRDefault="005F0367" w:rsidP="003A3D71">
            <w:pPr>
              <w:pStyle w:val="BodyText"/>
              <w:spacing w:before="40" w:after="40"/>
              <w:jc w:val="center"/>
              <w:rPr>
                <w:b/>
                <w:lang w:val="en-NZ"/>
              </w:rPr>
            </w:pPr>
            <w:r>
              <w:rPr>
                <w:lang w:val="en-NZ"/>
              </w:rPr>
              <w:t xml:space="preserve">Slightly convergent </w:t>
            </w:r>
            <w:r w:rsidR="00493FBC" w:rsidRPr="00BB291D">
              <w:rPr>
                <w:lang w:val="en-NZ"/>
              </w:rPr>
              <w:t>beam, full divergence h</w:t>
            </w:r>
            <w:r w:rsidR="006F7F1F">
              <w:rPr>
                <w:lang w:val="en-NZ"/>
              </w:rPr>
              <w:t> 2</w:t>
            </w:r>
            <w:r w:rsidR="00493FBC" w:rsidRPr="00BB291D">
              <w:rPr>
                <w:lang w:val="en-NZ"/>
              </w:rPr>
              <w:t>,</w:t>
            </w:r>
            <w:r w:rsidR="006F7F1F">
              <w:rPr>
                <w:lang w:val="en-NZ"/>
              </w:rPr>
              <w:t>9</w:t>
            </w:r>
            <w:r w:rsidR="00493FBC" w:rsidRPr="00BB291D">
              <w:rPr>
                <w:lang w:val="en-NZ"/>
              </w:rPr>
              <w:t>° v</w:t>
            </w:r>
            <w:r w:rsidR="006F7F1F">
              <w:rPr>
                <w:lang w:val="en-NZ"/>
              </w:rPr>
              <w:t> 5,2</w:t>
            </w:r>
            <w:r w:rsidR="00493FBC">
              <w:rPr>
                <w:b/>
                <w:lang w:val="en-NZ"/>
              </w:rPr>
              <w:t>°</w:t>
            </w:r>
          </w:p>
        </w:tc>
      </w:tr>
      <w:tr w:rsidR="00493FBC" w:rsidRPr="00FB671F"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Measurement Sequence</w:t>
            </w:r>
            <w:r w:rsidRPr="00FB671F">
              <w:rPr>
                <w:szCs w:val="24"/>
                <w:vertAlign w:val="superscript"/>
                <w:lang w:val="en-NZ"/>
              </w:rPr>
              <w:t>(</w:t>
            </w:r>
            <w:r>
              <w:rPr>
                <w:szCs w:val="24"/>
                <w:vertAlign w:val="superscript"/>
                <w:lang w:val="en-NZ"/>
              </w:rPr>
              <w:t>b</w:t>
            </w:r>
            <w:r w:rsidRPr="00FB671F">
              <w:rPr>
                <w:szCs w:val="24"/>
                <w:vertAlign w:val="superscript"/>
                <w:lang w:val="en-NZ"/>
              </w:rPr>
              <w:t>)</w:t>
            </w:r>
          </w:p>
        </w:tc>
        <w:tc>
          <w:tcPr>
            <w:tcW w:w="5386" w:type="dxa"/>
            <w:vAlign w:val="center"/>
          </w:tcPr>
          <w:p w:rsidR="00493FBC" w:rsidRPr="00BB291D" w:rsidRDefault="003A3D71" w:rsidP="003A3D71">
            <w:pPr>
              <w:pStyle w:val="BodyText"/>
              <w:spacing w:before="40" w:after="40"/>
              <w:jc w:val="center"/>
              <w:rPr>
                <w:lang w:val="en-NZ"/>
              </w:rPr>
            </w:pPr>
            <w:r w:rsidRPr="00BB291D">
              <w:rPr>
                <w:lang w:val="en-NZ"/>
              </w:rPr>
              <w:t>General sequence called cycle is H F1 F2 ...</w:t>
            </w:r>
            <w:proofErr w:type="spellStart"/>
            <w:r w:rsidRPr="00BB291D">
              <w:rPr>
                <w:lang w:val="en-NZ"/>
              </w:rPr>
              <w:t>Fx</w:t>
            </w:r>
            <w:proofErr w:type="spellEnd"/>
            <w:proofErr w:type="gramStart"/>
            <w:r w:rsidRPr="00BB291D">
              <w:rPr>
                <w:lang w:val="en-NZ"/>
              </w:rPr>
              <w:t>..</w:t>
            </w:r>
            <w:proofErr w:type="spellStart"/>
            <w:r w:rsidRPr="00BB291D">
              <w:rPr>
                <w:lang w:val="en-NZ"/>
              </w:rPr>
              <w:t>Fx</w:t>
            </w:r>
            <w:proofErr w:type="spellEnd"/>
            <w:r w:rsidRPr="00BB291D">
              <w:rPr>
                <w:lang w:val="en-NZ"/>
              </w:rPr>
              <w:t xml:space="preserve"> ..</w:t>
            </w:r>
            <w:proofErr w:type="gramEnd"/>
            <w:r w:rsidRPr="00BB291D">
              <w:rPr>
                <w:lang w:val="en-NZ"/>
              </w:rPr>
              <w:t xml:space="preserve">F2 F1 H, denominating the 100% m. </w:t>
            </w:r>
            <w:r>
              <w:rPr>
                <w:lang w:val="en-NZ"/>
              </w:rPr>
              <w:t>a</w:t>
            </w:r>
            <w:r w:rsidRPr="00BB291D">
              <w:rPr>
                <w:lang w:val="en-NZ"/>
              </w:rPr>
              <w:t>nd individual filter sequence which is run in opposite order on the way back</w:t>
            </w:r>
            <w:r>
              <w:rPr>
                <w:lang w:val="en-NZ"/>
              </w:rPr>
              <w:t>, dark currents measured at each step; sequence usually repeated 10 times at given wavelength, repeated 4 times</w:t>
            </w:r>
          </w:p>
        </w:tc>
      </w:tr>
      <w:tr w:rsidR="00493FBC" w:rsidRPr="00FB671F" w:rsidTr="00037B8F">
        <w:trPr>
          <w:trHeight w:val="705"/>
        </w:trPr>
        <w:tc>
          <w:tcPr>
            <w:tcW w:w="3936" w:type="dxa"/>
            <w:vAlign w:val="center"/>
          </w:tcPr>
          <w:p w:rsidR="00493FBC" w:rsidRPr="00FB671F" w:rsidRDefault="00493FBC" w:rsidP="003A3D71">
            <w:pPr>
              <w:pStyle w:val="BodyText"/>
              <w:spacing w:before="40" w:after="40"/>
              <w:jc w:val="center"/>
              <w:rPr>
                <w:lang w:val="en-NZ"/>
              </w:rPr>
            </w:pPr>
            <w:r w:rsidRPr="00FB671F">
              <w:rPr>
                <w:lang w:val="en-NZ"/>
              </w:rPr>
              <w:t>Bandwidth</w:t>
            </w:r>
          </w:p>
        </w:tc>
        <w:tc>
          <w:tcPr>
            <w:tcW w:w="5386" w:type="dxa"/>
            <w:vAlign w:val="center"/>
          </w:tcPr>
          <w:p w:rsidR="00493FBC" w:rsidRPr="00BB291D" w:rsidRDefault="00493FBC" w:rsidP="003A3D71">
            <w:pPr>
              <w:pStyle w:val="BodyText"/>
              <w:spacing w:before="40" w:after="40"/>
              <w:jc w:val="center"/>
              <w:rPr>
                <w:lang w:val="en-NZ"/>
              </w:rPr>
            </w:pPr>
            <w:r w:rsidRPr="00BB291D">
              <w:rPr>
                <w:lang w:val="en-NZ"/>
              </w:rPr>
              <w:t>1</w:t>
            </w:r>
            <w:r w:rsidR="006F7F1F">
              <w:rPr>
                <w:lang w:val="en-NZ"/>
              </w:rPr>
              <w:t xml:space="preserve"> </w:t>
            </w:r>
            <w:r w:rsidRPr="00BB291D">
              <w:rPr>
                <w:lang w:val="en-NZ"/>
              </w:rPr>
              <w:t xml:space="preserve">nm </w:t>
            </w:r>
            <w:r>
              <w:rPr>
                <w:lang w:val="en-NZ"/>
              </w:rPr>
              <w:t xml:space="preserve">nominal, </w:t>
            </w:r>
            <w:r w:rsidR="00D576B5">
              <w:rPr>
                <w:lang w:val="en-NZ"/>
              </w:rPr>
              <w:t xml:space="preserve">in few cases </w:t>
            </w:r>
            <w:r>
              <w:rPr>
                <w:lang w:val="en-NZ"/>
              </w:rPr>
              <w:t>modified for intensity reasons</w:t>
            </w:r>
          </w:p>
        </w:tc>
      </w:tr>
    </w:tbl>
    <w:p w:rsidR="00493FBC" w:rsidRDefault="00493FBC" w:rsidP="00493FBC">
      <w:pPr>
        <w:rPr>
          <w:b/>
          <w:sz w:val="22"/>
          <w:szCs w:val="22"/>
        </w:rPr>
      </w:pPr>
      <w:r>
        <w:rPr>
          <w:b/>
          <w:sz w:val="22"/>
          <w:szCs w:val="22"/>
        </w:rPr>
        <w:br w:type="page"/>
      </w:r>
    </w:p>
    <w:p w:rsidR="00493FBC" w:rsidRDefault="00493FBC" w:rsidP="00493FBC">
      <w:pPr>
        <w:rPr>
          <w:b/>
          <w:lang w:val="en-GB"/>
        </w:rPr>
      </w:pPr>
      <w:r>
        <w:rPr>
          <w:b/>
          <w:lang w:val="en-GB"/>
        </w:rPr>
        <w:lastRenderedPageBreak/>
        <w:t>Make and type of the spectrophotometer</w:t>
      </w:r>
    </w:p>
    <w:p w:rsidR="00493FBC" w:rsidRDefault="00493FBC" w:rsidP="00493FBC">
      <w:pPr>
        <w:rPr>
          <w:b/>
          <w:lang w:val="en-GB"/>
        </w:rPr>
      </w:pPr>
    </w:p>
    <w:p w:rsidR="00493FBC" w:rsidRDefault="00493FBC" w:rsidP="003A3D71">
      <w:pPr>
        <w:spacing w:before="40" w:after="40"/>
        <w:rPr>
          <w:lang w:val="en-GB"/>
        </w:rPr>
      </w:pPr>
      <w:r>
        <w:rPr>
          <w:lang w:val="en-GB"/>
        </w:rPr>
        <w:t>A self-built reference spectrophotometer (</w:t>
      </w:r>
      <w:proofErr w:type="spellStart"/>
      <w:r>
        <w:rPr>
          <w:lang w:val="en-GB"/>
        </w:rPr>
        <w:t>NaNo</w:t>
      </w:r>
      <w:r w:rsidR="00AC6DCF">
        <w:rPr>
          <w:lang w:val="en-GB"/>
        </w:rPr>
        <w:t>Trans</w:t>
      </w:r>
      <w:proofErr w:type="spellEnd"/>
      <w:r>
        <w:rPr>
          <w:lang w:val="en-GB"/>
        </w:rPr>
        <w:t xml:space="preserve">) was used consisting of lamp section (1), single pass double monochromator (2; S&amp;I Spectroscopy &amp;Imaging GmbH, </w:t>
      </w:r>
      <w:proofErr w:type="spellStart"/>
      <w:r>
        <w:rPr>
          <w:lang w:val="en-GB"/>
        </w:rPr>
        <w:t>TriVista</w:t>
      </w:r>
      <w:proofErr w:type="spellEnd"/>
      <w:r>
        <w:rPr>
          <w:lang w:val="en-GB"/>
        </w:rPr>
        <w:t>-System focal length f = 0</w:t>
      </w:r>
      <w:proofErr w:type="gramStart"/>
      <w:r>
        <w:rPr>
          <w:lang w:val="en-GB"/>
        </w:rPr>
        <w:t>,5</w:t>
      </w:r>
      <w:proofErr w:type="gramEnd"/>
      <w:r>
        <w:rPr>
          <w:lang w:val="en-GB"/>
        </w:rPr>
        <w:t xml:space="preserve"> m), </w:t>
      </w:r>
      <w:r w:rsidR="00AC6DCF">
        <w:rPr>
          <w:lang w:val="en-GB"/>
        </w:rPr>
        <w:t xml:space="preserve">and set-up </w:t>
      </w:r>
      <w:proofErr w:type="spellStart"/>
      <w:r w:rsidR="00AC6DCF">
        <w:rPr>
          <w:lang w:val="en-GB"/>
        </w:rPr>
        <w:t>NaNoTrans</w:t>
      </w:r>
      <w:proofErr w:type="spellEnd"/>
      <w:r w:rsidR="00AC6DCF">
        <w:rPr>
          <w:lang w:val="en-GB"/>
        </w:rPr>
        <w:t xml:space="preserve"> </w:t>
      </w:r>
      <w:r>
        <w:rPr>
          <w:lang w:val="en-GB"/>
        </w:rPr>
        <w:t xml:space="preserve">(see </w:t>
      </w:r>
      <w:r w:rsidR="00AC6DCF">
        <w:rPr>
          <w:lang w:val="en-GB"/>
        </w:rPr>
        <w:t xml:space="preserve">3 in </w:t>
      </w:r>
      <w:r>
        <w:rPr>
          <w:lang w:val="en-GB"/>
        </w:rPr>
        <w:t>figure 1</w:t>
      </w:r>
      <w:r w:rsidR="00AF2968">
        <w:rPr>
          <w:lang w:val="en-GB"/>
        </w:rPr>
        <w:t>.2</w:t>
      </w:r>
      <w:r>
        <w:rPr>
          <w:lang w:val="en-GB"/>
        </w:rPr>
        <w:t>).</w:t>
      </w:r>
    </w:p>
    <w:p w:rsidR="00493FBC" w:rsidRDefault="00493FBC" w:rsidP="00493FBC">
      <w:pPr>
        <w:ind w:left="709"/>
        <w:rPr>
          <w:lang w:val="en-GB"/>
        </w:rPr>
      </w:pPr>
      <w:r>
        <w:rPr>
          <w:noProof/>
          <w:lang w:eastAsia="en-NZ"/>
        </w:rPr>
        <w:drawing>
          <wp:inline distT="0" distB="0" distL="0" distR="0">
            <wp:extent cx="5760720" cy="3993763"/>
            <wp:effectExtent l="19050" t="0" r="0" b="0"/>
            <wp:docPr id="1"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a:stretch>
                      <a:fillRect/>
                    </a:stretch>
                  </pic:blipFill>
                  <pic:spPr bwMode="auto">
                    <a:xfrm>
                      <a:off x="0" y="0"/>
                      <a:ext cx="5760720" cy="3993763"/>
                    </a:xfrm>
                    <a:prstGeom prst="rect">
                      <a:avLst/>
                    </a:prstGeom>
                    <a:noFill/>
                    <a:ln w="9525">
                      <a:noFill/>
                      <a:miter lim="800000"/>
                      <a:headEnd/>
                      <a:tailEnd/>
                    </a:ln>
                  </pic:spPr>
                </pic:pic>
              </a:graphicData>
            </a:graphic>
          </wp:inline>
        </w:drawing>
      </w:r>
    </w:p>
    <w:tbl>
      <w:tblPr>
        <w:tblStyle w:val="TableGrid"/>
        <w:tblW w:w="9180"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6"/>
        <w:gridCol w:w="4584"/>
      </w:tblGrid>
      <w:tr w:rsidR="009F1580" w:rsidTr="009F1580">
        <w:tc>
          <w:tcPr>
            <w:tcW w:w="4441" w:type="dxa"/>
          </w:tcPr>
          <w:p w:rsidR="009F1580" w:rsidRDefault="00B644D0" w:rsidP="00493FBC">
            <w:pPr>
              <w:rPr>
                <w:lang w:val="en-GB"/>
              </w:rPr>
            </w:pPr>
            <w:r>
              <w:rPr>
                <w:noProof/>
                <w:lang w:eastAsia="en-NZ"/>
              </w:rPr>
              <w:drawing>
                <wp:inline distT="0" distB="0" distL="0" distR="0">
                  <wp:extent cx="2757401" cy="3396109"/>
                  <wp:effectExtent l="19050" t="0" r="4849" b="0"/>
                  <wp:docPr id="2" name="Grafik 1" descr="NaNoTrans_neu_ohne_Beschriftung_v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NoTrans_neu_ohne_Beschriftung_v4.jpg"/>
                          <pic:cNvPicPr/>
                        </pic:nvPicPr>
                        <pic:blipFill>
                          <a:blip r:embed="rId12" cstate="print"/>
                          <a:stretch>
                            <a:fillRect/>
                          </a:stretch>
                        </pic:blipFill>
                        <pic:spPr>
                          <a:xfrm>
                            <a:off x="0" y="0"/>
                            <a:ext cx="2762326" cy="3402174"/>
                          </a:xfrm>
                          <a:prstGeom prst="rect">
                            <a:avLst/>
                          </a:prstGeom>
                        </pic:spPr>
                      </pic:pic>
                    </a:graphicData>
                  </a:graphic>
                </wp:inline>
              </w:drawing>
            </w:r>
          </w:p>
        </w:tc>
        <w:tc>
          <w:tcPr>
            <w:tcW w:w="4739" w:type="dxa"/>
          </w:tcPr>
          <w:p w:rsidR="009F1580" w:rsidRDefault="009F1580" w:rsidP="009F1580">
            <w:pPr>
              <w:rPr>
                <w:lang w:val="en-GB"/>
              </w:rPr>
            </w:pPr>
          </w:p>
          <w:p w:rsidR="009F1580" w:rsidRDefault="009F1580" w:rsidP="009F1580">
            <w:pPr>
              <w:rPr>
                <w:lang w:val="en-GB"/>
              </w:rPr>
            </w:pPr>
            <w:r>
              <w:rPr>
                <w:lang w:val="en-GB"/>
              </w:rPr>
              <w:t xml:space="preserve">Fig. </w:t>
            </w:r>
            <w:r w:rsidR="004E370D">
              <w:rPr>
                <w:lang w:val="en-GB"/>
              </w:rPr>
              <w:t>A</w:t>
            </w:r>
            <w:r>
              <w:rPr>
                <w:lang w:val="en-GB"/>
              </w:rPr>
              <w:t>1.2</w:t>
            </w:r>
            <w:r>
              <w:rPr>
                <w:lang w:val="en-GB"/>
              </w:rPr>
              <w:tab/>
              <w:t xml:space="preserve">Sketch of the set-up </w:t>
            </w:r>
            <w:r w:rsidR="00C1443B">
              <w:rPr>
                <w:lang w:val="en-GB"/>
              </w:rPr>
              <w:tab/>
            </w:r>
            <w:r w:rsidR="00C1443B">
              <w:rPr>
                <w:lang w:val="en-GB"/>
              </w:rPr>
              <w:tab/>
            </w:r>
            <w:r w:rsidR="00C1443B">
              <w:rPr>
                <w:lang w:val="en-GB"/>
              </w:rPr>
              <w:tab/>
            </w:r>
            <w:r w:rsidR="00C1443B">
              <w:rPr>
                <w:lang w:val="en-GB"/>
              </w:rPr>
              <w:tab/>
            </w:r>
            <w:proofErr w:type="spellStart"/>
            <w:r>
              <w:rPr>
                <w:lang w:val="en-GB"/>
              </w:rPr>
              <w:t>NaNoTrans</w:t>
            </w:r>
            <w:proofErr w:type="spellEnd"/>
          </w:p>
          <w:p w:rsidR="0035794E" w:rsidRDefault="0035794E" w:rsidP="009F1580">
            <w:pPr>
              <w:rPr>
                <w:lang w:val="en-GB"/>
              </w:rPr>
            </w:pPr>
          </w:p>
          <w:p w:rsidR="0035794E" w:rsidRDefault="0035794E" w:rsidP="009F1580">
            <w:pPr>
              <w:rPr>
                <w:lang w:val="en-GB"/>
              </w:rPr>
            </w:pPr>
            <w:r>
              <w:rPr>
                <w:lang w:val="en-GB"/>
              </w:rPr>
              <w:tab/>
              <w:t>on top: system overview</w:t>
            </w:r>
          </w:p>
          <w:p w:rsidR="0035794E" w:rsidRDefault="0035794E" w:rsidP="009F1580">
            <w:pPr>
              <w:rPr>
                <w:lang w:val="en-GB"/>
              </w:rPr>
            </w:pPr>
            <w:r>
              <w:rPr>
                <w:lang w:val="en-GB"/>
              </w:rPr>
              <w:tab/>
              <w:t>left: details of set-up in part 3</w:t>
            </w:r>
          </w:p>
          <w:p w:rsidR="0035794E" w:rsidRDefault="0035794E" w:rsidP="009F1580">
            <w:pPr>
              <w:rPr>
                <w:lang w:val="en-GB"/>
              </w:rPr>
            </w:pPr>
          </w:p>
          <w:p w:rsidR="00B644D0" w:rsidRPr="0035794E" w:rsidRDefault="0035794E" w:rsidP="0035794E">
            <w:pPr>
              <w:pStyle w:val="ListParagraph"/>
              <w:numPr>
                <w:ilvl w:val="0"/>
                <w:numId w:val="6"/>
              </w:numPr>
              <w:ind w:left="365" w:firstLine="0"/>
              <w:rPr>
                <w:lang w:val="en-GB"/>
              </w:rPr>
            </w:pPr>
            <w:r w:rsidRPr="0035794E">
              <w:rPr>
                <w:lang w:val="en-GB"/>
              </w:rPr>
              <w:t>m</w:t>
            </w:r>
            <w:r w:rsidR="00B644D0" w:rsidRPr="0035794E">
              <w:rPr>
                <w:lang w:val="en-GB"/>
              </w:rPr>
              <w:t>onochromator exit slit</w:t>
            </w:r>
          </w:p>
          <w:p w:rsidR="00B644D0" w:rsidRPr="0035794E" w:rsidRDefault="0035794E" w:rsidP="0035794E">
            <w:pPr>
              <w:ind w:left="365"/>
              <w:rPr>
                <w:lang w:val="en-GB"/>
              </w:rPr>
            </w:pPr>
            <w:r>
              <w:rPr>
                <w:lang w:val="en-GB"/>
              </w:rPr>
              <w:t>2</w:t>
            </w:r>
            <w:r>
              <w:rPr>
                <w:lang w:val="en-GB"/>
              </w:rPr>
              <w:tab/>
            </w:r>
            <w:r w:rsidRPr="0035794E">
              <w:rPr>
                <w:lang w:val="en-GB"/>
              </w:rPr>
              <w:t>s</w:t>
            </w:r>
            <w:r w:rsidR="00B644D0" w:rsidRPr="0035794E">
              <w:rPr>
                <w:lang w:val="en-GB"/>
              </w:rPr>
              <w:t xml:space="preserve">ample plane, enlarged image of exit </w:t>
            </w:r>
            <w:r>
              <w:rPr>
                <w:lang w:val="en-GB"/>
              </w:rPr>
              <w:tab/>
            </w:r>
            <w:r w:rsidR="00B644D0" w:rsidRPr="0035794E">
              <w:rPr>
                <w:lang w:val="en-GB"/>
              </w:rPr>
              <w:t>slit</w:t>
            </w:r>
          </w:p>
          <w:p w:rsidR="009F1580" w:rsidRPr="0035794E" w:rsidRDefault="0035794E" w:rsidP="0035794E">
            <w:pPr>
              <w:pStyle w:val="ListParagraph"/>
              <w:numPr>
                <w:ilvl w:val="0"/>
                <w:numId w:val="7"/>
              </w:numPr>
              <w:ind w:left="365" w:firstLine="0"/>
              <w:rPr>
                <w:lang w:val="en-GB"/>
              </w:rPr>
            </w:pPr>
            <w:r w:rsidRPr="0035794E">
              <w:rPr>
                <w:lang w:val="en-GB"/>
              </w:rPr>
              <w:t>p</w:t>
            </w:r>
            <w:r w:rsidR="00B644D0" w:rsidRPr="0035794E">
              <w:rPr>
                <w:lang w:val="en-GB"/>
              </w:rPr>
              <w:t>hotomultiplier</w:t>
            </w:r>
          </w:p>
          <w:p w:rsidR="00B644D0" w:rsidRDefault="0035794E" w:rsidP="0035794E">
            <w:pPr>
              <w:pStyle w:val="ListParagraph"/>
              <w:numPr>
                <w:ilvl w:val="0"/>
                <w:numId w:val="7"/>
              </w:numPr>
              <w:ind w:left="365" w:firstLine="0"/>
              <w:rPr>
                <w:lang w:val="en-GB"/>
              </w:rPr>
            </w:pPr>
            <w:r>
              <w:rPr>
                <w:lang w:val="en-GB"/>
              </w:rPr>
              <w:t>i</w:t>
            </w:r>
            <w:r w:rsidR="00B644D0">
              <w:rPr>
                <w:lang w:val="en-GB"/>
              </w:rPr>
              <w:t xml:space="preserve">ntegrating sphere equipped with </w:t>
            </w:r>
            <w:r>
              <w:rPr>
                <w:lang w:val="en-GB"/>
              </w:rPr>
              <w:tab/>
            </w:r>
            <w:r w:rsidR="00B644D0">
              <w:rPr>
                <w:lang w:val="en-GB"/>
              </w:rPr>
              <w:t>diode type detectors</w:t>
            </w:r>
          </w:p>
          <w:p w:rsidR="00B644D0" w:rsidRDefault="0035794E" w:rsidP="0035794E">
            <w:pPr>
              <w:pStyle w:val="ListParagraph"/>
              <w:numPr>
                <w:ilvl w:val="0"/>
                <w:numId w:val="7"/>
              </w:numPr>
              <w:ind w:left="365" w:firstLine="0"/>
              <w:rPr>
                <w:lang w:val="en-GB"/>
              </w:rPr>
            </w:pPr>
            <w:r>
              <w:rPr>
                <w:lang w:val="en-GB"/>
              </w:rPr>
              <w:t>optional b</w:t>
            </w:r>
            <w:r w:rsidR="00B644D0">
              <w:rPr>
                <w:lang w:val="en-GB"/>
              </w:rPr>
              <w:t xml:space="preserve">eam condenser optics </w:t>
            </w:r>
          </w:p>
          <w:p w:rsidR="0035794E" w:rsidRDefault="0035794E" w:rsidP="0035794E">
            <w:pPr>
              <w:pStyle w:val="ListParagraph"/>
              <w:numPr>
                <w:ilvl w:val="0"/>
                <w:numId w:val="7"/>
              </w:numPr>
              <w:ind w:left="365" w:firstLine="0"/>
              <w:rPr>
                <w:lang w:val="en-GB"/>
              </w:rPr>
            </w:pPr>
            <w:r>
              <w:rPr>
                <w:lang w:val="en-GB"/>
              </w:rPr>
              <w:t>monitor diode</w:t>
            </w:r>
          </w:p>
        </w:tc>
      </w:tr>
    </w:tbl>
    <w:p w:rsidR="009F1580" w:rsidRDefault="009F1580" w:rsidP="00493FBC">
      <w:pPr>
        <w:ind w:left="709"/>
        <w:rPr>
          <w:lang w:val="en-GB"/>
        </w:rPr>
      </w:pPr>
    </w:p>
    <w:p w:rsidR="00F74918" w:rsidRDefault="00493FBC" w:rsidP="004E370D">
      <w:pPr>
        <w:spacing w:before="40" w:after="40"/>
        <w:ind w:left="709"/>
        <w:rPr>
          <w:lang w:val="en-GB"/>
        </w:rPr>
      </w:pPr>
      <w:r>
        <w:rPr>
          <w:lang w:val="en-GB"/>
        </w:rPr>
        <w:t xml:space="preserve">The </w:t>
      </w:r>
      <w:r w:rsidR="00F74918">
        <w:rPr>
          <w:lang w:val="en-GB"/>
        </w:rPr>
        <w:t xml:space="preserve">set-up </w:t>
      </w:r>
      <w:proofErr w:type="spellStart"/>
      <w:r w:rsidR="00F74918">
        <w:rPr>
          <w:lang w:val="en-GB"/>
        </w:rPr>
        <w:t>NaNoTrans</w:t>
      </w:r>
      <w:proofErr w:type="spellEnd"/>
      <w:r w:rsidR="00F74918">
        <w:rPr>
          <w:lang w:val="en-GB"/>
        </w:rPr>
        <w:t xml:space="preserve"> is a permanent set-up for the measurement of transmission. It uses a convergent beam similar to </w:t>
      </w:r>
      <w:r w:rsidR="002B48A5">
        <w:rPr>
          <w:lang w:val="en-GB"/>
        </w:rPr>
        <w:t xml:space="preserve">the </w:t>
      </w:r>
      <w:r w:rsidR="00F74918">
        <w:rPr>
          <w:lang w:val="en-GB"/>
        </w:rPr>
        <w:t>vast majority of commercial spectro</w:t>
      </w:r>
      <w:r w:rsidR="002B48A5">
        <w:rPr>
          <w:lang w:val="en-GB"/>
        </w:rPr>
        <w:softHyphen/>
      </w:r>
      <w:r w:rsidR="00F74918">
        <w:rPr>
          <w:lang w:val="en-GB"/>
        </w:rPr>
        <w:t>photo</w:t>
      </w:r>
      <w:r w:rsidR="007D0960">
        <w:rPr>
          <w:lang w:val="en-GB"/>
        </w:rPr>
        <w:softHyphen/>
      </w:r>
      <w:r w:rsidR="00F74918">
        <w:rPr>
          <w:lang w:val="en-GB"/>
        </w:rPr>
        <w:lastRenderedPageBreak/>
        <w:t xml:space="preserve">meters. The beam </w:t>
      </w:r>
      <w:r w:rsidR="00F42B86">
        <w:rPr>
          <w:lang w:val="en-GB"/>
        </w:rPr>
        <w:t>cross section</w:t>
      </w:r>
      <w:r w:rsidR="00F74918">
        <w:rPr>
          <w:lang w:val="en-GB"/>
        </w:rPr>
        <w:t xml:space="preserve"> </w:t>
      </w:r>
      <w:r w:rsidR="00F42B86">
        <w:rPr>
          <w:lang w:val="en-GB"/>
        </w:rPr>
        <w:t>at</w:t>
      </w:r>
      <w:r w:rsidR="00F74918">
        <w:rPr>
          <w:lang w:val="en-GB"/>
        </w:rPr>
        <w:t xml:space="preserve"> the sample has a rectangular </w:t>
      </w:r>
      <w:r w:rsidR="00A70487">
        <w:rPr>
          <w:lang w:val="en-GB"/>
        </w:rPr>
        <w:t>shape</w:t>
      </w:r>
      <w:r w:rsidR="00F74918">
        <w:rPr>
          <w:lang w:val="en-GB"/>
        </w:rPr>
        <w:t xml:space="preserve"> and is for the current measurements approx. 2</w:t>
      </w:r>
      <w:proofErr w:type="gramStart"/>
      <w:r w:rsidR="00F74918">
        <w:rPr>
          <w:lang w:val="en-GB"/>
        </w:rPr>
        <w:t>,8</w:t>
      </w:r>
      <w:proofErr w:type="gramEnd"/>
      <w:r w:rsidR="00F74918">
        <w:rPr>
          <w:lang w:val="en-GB"/>
        </w:rPr>
        <w:t xml:space="preserve"> mm x 12 mm.</w:t>
      </w:r>
    </w:p>
    <w:p w:rsidR="00F74918" w:rsidRDefault="00F74918" w:rsidP="00493FBC">
      <w:pPr>
        <w:ind w:left="709"/>
        <w:rPr>
          <w:lang w:val="en-GB"/>
        </w:rPr>
      </w:pPr>
    </w:p>
    <w:p w:rsidR="009F1580" w:rsidRDefault="009F1580" w:rsidP="00493FBC">
      <w:pPr>
        <w:ind w:left="709"/>
        <w:rPr>
          <w:lang w:val="en-GB"/>
        </w:rPr>
      </w:pPr>
    </w:p>
    <w:p w:rsidR="00493FBC" w:rsidRDefault="00493FBC" w:rsidP="004E370D">
      <w:pPr>
        <w:pStyle w:val="Heading2"/>
        <w:spacing w:before="40" w:after="40"/>
      </w:pPr>
      <w:r>
        <w:t>Characterisation of the spectrophotometer</w:t>
      </w:r>
    </w:p>
    <w:p w:rsidR="00493FBC" w:rsidRDefault="00493FBC" w:rsidP="004E370D">
      <w:pPr>
        <w:spacing w:before="40" w:after="40"/>
        <w:ind w:left="709"/>
        <w:rPr>
          <w:lang w:val="en-GB"/>
        </w:rPr>
      </w:pPr>
      <w:r>
        <w:rPr>
          <w:lang w:val="en-GB"/>
        </w:rPr>
        <w:t xml:space="preserve">In this study a </w:t>
      </w:r>
      <w:r w:rsidR="001D0A34">
        <w:rPr>
          <w:lang w:val="en-GB"/>
        </w:rPr>
        <w:t xml:space="preserve">temperature controlled </w:t>
      </w:r>
      <w:r>
        <w:rPr>
          <w:lang w:val="en-GB"/>
        </w:rPr>
        <w:t xml:space="preserve">tungsten halogen lamp was used for the transmittance measurements, a </w:t>
      </w:r>
      <w:proofErr w:type="spellStart"/>
      <w:r>
        <w:rPr>
          <w:lang w:val="en-GB"/>
        </w:rPr>
        <w:t>HeNe</w:t>
      </w:r>
      <w:proofErr w:type="spellEnd"/>
      <w:r>
        <w:rPr>
          <w:lang w:val="en-GB"/>
        </w:rPr>
        <w:t xml:space="preserve">-Laser 543 nm for alignment, and for the wavelength calibration the laser and </w:t>
      </w:r>
      <w:r w:rsidR="00F42B86">
        <w:rPr>
          <w:lang w:val="en-GB"/>
        </w:rPr>
        <w:t xml:space="preserve">the lines of </w:t>
      </w:r>
      <w:r>
        <w:rPr>
          <w:lang w:val="en-GB"/>
        </w:rPr>
        <w:t>a mercury spectral lamp. Depending on the wavelength, different diffraction gratings were chosen for the double monochromator and the width of the three monochromator slits was set to such values that the spectral bandwidth as listed in table </w:t>
      </w:r>
      <w:r w:rsidR="002B48A5">
        <w:rPr>
          <w:lang w:val="en-GB"/>
        </w:rPr>
        <w:t>2</w:t>
      </w:r>
      <w:r>
        <w:rPr>
          <w:lang w:val="en-GB"/>
        </w:rPr>
        <w:t xml:space="preserve"> was resulting. Also listed in this table are cut off filters which were used for higher order elimination.</w:t>
      </w:r>
    </w:p>
    <w:p w:rsidR="00493FBC" w:rsidRDefault="00493FBC" w:rsidP="004E370D">
      <w:pPr>
        <w:spacing w:before="40" w:after="40"/>
        <w:rPr>
          <w:lang w:val="en-GB"/>
        </w:rPr>
      </w:pPr>
    </w:p>
    <w:p w:rsidR="00493FBC" w:rsidRDefault="00493FBC" w:rsidP="004E370D">
      <w:pPr>
        <w:spacing w:before="40" w:after="40"/>
        <w:ind w:left="708"/>
        <w:rPr>
          <w:lang w:val="en-GB"/>
        </w:rPr>
      </w:pPr>
      <w:r>
        <w:rPr>
          <w:lang w:val="en-GB"/>
        </w:rPr>
        <w:t xml:space="preserve">The beam was formed to be </w:t>
      </w:r>
      <w:r w:rsidR="00F74918">
        <w:rPr>
          <w:lang w:val="en-GB"/>
        </w:rPr>
        <w:t xml:space="preserve">slightly convergent </w:t>
      </w:r>
      <w:r>
        <w:rPr>
          <w:lang w:val="en-GB"/>
        </w:rPr>
        <w:t xml:space="preserve">having a </w:t>
      </w:r>
      <w:r w:rsidR="00F74918">
        <w:rPr>
          <w:lang w:val="en-GB"/>
        </w:rPr>
        <w:t xml:space="preserve">rectangular </w:t>
      </w:r>
      <w:r>
        <w:rPr>
          <w:lang w:val="en-GB"/>
        </w:rPr>
        <w:t xml:space="preserve">shape at the sample with </w:t>
      </w:r>
      <w:r w:rsidR="00F74918">
        <w:rPr>
          <w:lang w:val="en-GB"/>
        </w:rPr>
        <w:t>dimension and divergence as given above.</w:t>
      </w:r>
    </w:p>
    <w:p w:rsidR="000060A7" w:rsidRDefault="000060A7" w:rsidP="004E370D">
      <w:pPr>
        <w:spacing w:before="40" w:after="40"/>
        <w:ind w:left="708"/>
        <w:rPr>
          <w:lang w:val="en-GB"/>
        </w:rPr>
      </w:pPr>
    </w:p>
    <w:p w:rsidR="00493FBC" w:rsidRDefault="00493FBC" w:rsidP="004E370D">
      <w:pPr>
        <w:spacing w:before="40" w:after="40"/>
        <w:ind w:left="708"/>
        <w:rPr>
          <w:lang w:val="en-GB"/>
        </w:rPr>
      </w:pPr>
      <w:r>
        <w:rPr>
          <w:lang w:val="en-GB"/>
        </w:rPr>
        <w:t>Measurements were taken at 380 nm, 400 nm, 500 nm, 600 nm, 700 nm, 800 nm, 900 nm, and 1000 nm with the gratings according to table</w:t>
      </w:r>
      <w:r w:rsidR="002B48A5">
        <w:rPr>
          <w:lang w:val="en-GB"/>
        </w:rPr>
        <w:t> 2</w:t>
      </w:r>
      <w:r w:rsidR="00AF2968">
        <w:rPr>
          <w:lang w:val="en-GB"/>
        </w:rPr>
        <w:t>.2</w:t>
      </w:r>
      <w:r>
        <w:rPr>
          <w:lang w:val="en-GB"/>
        </w:rPr>
        <w:t>.</w:t>
      </w:r>
    </w:p>
    <w:p w:rsidR="00493FBC" w:rsidRDefault="00493FBC" w:rsidP="004E370D">
      <w:pPr>
        <w:spacing w:before="40" w:after="40"/>
        <w:ind w:left="708"/>
        <w:rPr>
          <w:lang w:val="en-GB"/>
        </w:rPr>
      </w:pPr>
    </w:p>
    <w:p w:rsidR="00493FBC" w:rsidRDefault="00493FBC" w:rsidP="004E370D">
      <w:pPr>
        <w:spacing w:before="40" w:after="40"/>
        <w:ind w:left="708"/>
        <w:rPr>
          <w:lang w:val="en-GB"/>
        </w:rPr>
      </w:pPr>
      <w:r>
        <w:rPr>
          <w:lang w:val="en-GB"/>
        </w:rPr>
        <w:t>In the spectral range up to 800 nm a photomultiplier detector (EMI 9558) and Si detector (</w:t>
      </w:r>
      <w:r w:rsidRPr="003E2B7E">
        <w:t>Hamamatsu 1010 BR</w:t>
      </w:r>
      <w:r>
        <w:rPr>
          <w:lang w:val="en-GB"/>
        </w:rPr>
        <w:t xml:space="preserve">) with integrating sphere, above 800 nm a cooled </w:t>
      </w:r>
      <w:proofErr w:type="spellStart"/>
      <w:r>
        <w:rPr>
          <w:lang w:val="en-GB"/>
        </w:rPr>
        <w:t>InGaAs</w:t>
      </w:r>
      <w:proofErr w:type="spellEnd"/>
      <w:r>
        <w:rPr>
          <w:lang w:val="en-GB"/>
        </w:rPr>
        <w:t xml:space="preserve"> detector (</w:t>
      </w:r>
      <w:proofErr w:type="spellStart"/>
      <w:r>
        <w:rPr>
          <w:lang w:val="en-GB"/>
        </w:rPr>
        <w:t>Polytec</w:t>
      </w:r>
      <w:proofErr w:type="spellEnd"/>
      <w:r w:rsidRPr="009139D7">
        <w:rPr>
          <w:lang w:val="en-GB"/>
        </w:rPr>
        <w:t xml:space="preserve"> IGA-050-TE2-H/SEL</w:t>
      </w:r>
      <w:r>
        <w:rPr>
          <w:lang w:val="en-GB"/>
        </w:rPr>
        <w:t>) was used.</w:t>
      </w:r>
    </w:p>
    <w:p w:rsidR="00493FBC" w:rsidRDefault="00493FBC" w:rsidP="004E370D">
      <w:pPr>
        <w:spacing w:before="40" w:after="40"/>
        <w:ind w:left="708"/>
        <w:rPr>
          <w:lang w:val="en-GB"/>
        </w:rPr>
      </w:pPr>
    </w:p>
    <w:p w:rsidR="00493FBC" w:rsidRDefault="00493FBC" w:rsidP="004E370D">
      <w:pPr>
        <w:pStyle w:val="Heading2"/>
        <w:spacing w:before="40" w:after="40"/>
      </w:pPr>
      <w:r>
        <w:t>Description of the measuring technique</w:t>
      </w:r>
    </w:p>
    <w:p w:rsidR="00493FBC" w:rsidRDefault="00493FBC" w:rsidP="004E370D">
      <w:pPr>
        <w:spacing w:before="40" w:after="40"/>
        <w:ind w:left="708"/>
        <w:rPr>
          <w:lang w:val="en-GB"/>
        </w:rPr>
      </w:pPr>
      <w:r>
        <w:rPr>
          <w:lang w:val="en-GB"/>
        </w:rPr>
        <w:t xml:space="preserve">The </w:t>
      </w:r>
      <w:proofErr w:type="gramStart"/>
      <w:r>
        <w:rPr>
          <w:lang w:val="en-GB"/>
        </w:rPr>
        <w:t xml:space="preserve">samples were fed into a computer controlled sample-holder which is able to carry </w:t>
      </w:r>
      <w:r w:rsidR="001B22E0">
        <w:rPr>
          <w:lang w:val="en-GB"/>
        </w:rPr>
        <w:t xml:space="preserve">up to </w:t>
      </w:r>
      <w:r>
        <w:rPr>
          <w:lang w:val="en-GB"/>
        </w:rPr>
        <w:t>six filters and has</w:t>
      </w:r>
      <w:proofErr w:type="gramEnd"/>
      <w:r>
        <w:rPr>
          <w:lang w:val="en-GB"/>
        </w:rPr>
        <w:t xml:space="preserve"> a seventh position for a reference filter or for the determination of the 100% signal, respectively. For the current measurements one cycle at a specific wavelength consists of the reading of the 100% value, the reading for up to </w:t>
      </w:r>
      <w:r w:rsidR="005D60C3">
        <w:rPr>
          <w:lang w:val="en-GB"/>
        </w:rPr>
        <w:t>six</w:t>
      </w:r>
      <w:r>
        <w:rPr>
          <w:lang w:val="en-GB"/>
        </w:rPr>
        <w:t xml:space="preserve"> filters and the reverse process. The mean of both values for each of different positions is calculated in order to cope for a drift of the lamp radiation. A complete measurement consists of up to 10 individual cycles. The samples were not cleaned.</w:t>
      </w:r>
    </w:p>
    <w:p w:rsidR="00493FBC" w:rsidRDefault="00493FBC" w:rsidP="004E370D">
      <w:pPr>
        <w:spacing w:before="40" w:after="40"/>
        <w:ind w:left="708"/>
        <w:rPr>
          <w:lang w:val="en-GB"/>
        </w:rPr>
      </w:pPr>
    </w:p>
    <w:p w:rsidR="00493FBC" w:rsidRDefault="00493FBC" w:rsidP="004E370D">
      <w:pPr>
        <w:pStyle w:val="Heading2"/>
        <w:spacing w:before="40" w:after="40"/>
      </w:pPr>
      <w:r>
        <w:t>Description of the calibration laboratory conditions</w:t>
      </w:r>
    </w:p>
    <w:p w:rsidR="00493FBC" w:rsidRDefault="00493FBC" w:rsidP="004E370D">
      <w:pPr>
        <w:spacing w:before="40" w:after="40"/>
        <w:ind w:left="708"/>
        <w:rPr>
          <w:lang w:val="en-GB"/>
        </w:rPr>
      </w:pPr>
      <w:r>
        <w:rPr>
          <w:lang w:val="en-GB"/>
        </w:rPr>
        <w:t xml:space="preserve">The temperature during the measurements was controlled by the climatic system of the laboratory, able to stabilize the temperature in the laboratory to be 23 °C </w:t>
      </w:r>
      <w:r>
        <w:rPr>
          <w:lang w:val="en-GB"/>
        </w:rPr>
        <w:sym w:font="Symbol" w:char="F0B1"/>
      </w:r>
      <w:r>
        <w:rPr>
          <w:lang w:val="en-GB"/>
        </w:rPr>
        <w:t xml:space="preserve"> 0</w:t>
      </w:r>
      <w:proofErr w:type="gramStart"/>
      <w:r>
        <w:rPr>
          <w:lang w:val="en-GB"/>
        </w:rPr>
        <w:t>,5</w:t>
      </w:r>
      <w:proofErr w:type="gramEnd"/>
      <w:r>
        <w:rPr>
          <w:lang w:val="en-GB"/>
        </w:rPr>
        <w:t> °C. Measurements of the temperature inside the measurement chamber were performed for each cycle. The observed maximum overall variation within a measurement consisting of 10 cycles was less than 0</w:t>
      </w:r>
      <w:proofErr w:type="gramStart"/>
      <w:r>
        <w:rPr>
          <w:lang w:val="en-GB"/>
        </w:rPr>
        <w:t>,2</w:t>
      </w:r>
      <w:proofErr w:type="gramEnd"/>
      <w:r>
        <w:rPr>
          <w:lang w:val="en-GB"/>
        </w:rPr>
        <w:t>°C</w:t>
      </w:r>
      <w:r w:rsidR="00F42B86">
        <w:rPr>
          <w:lang w:val="en-GB"/>
        </w:rPr>
        <w:t xml:space="preserve"> in all cases, most often considerably smaller</w:t>
      </w:r>
      <w:r>
        <w:rPr>
          <w:lang w:val="en-GB"/>
        </w:rPr>
        <w:t>. A correction of the filter transmittance was performed for each individual measurement by using the mean temperature</w:t>
      </w:r>
      <w:r w:rsidR="00F42B86">
        <w:rPr>
          <w:lang w:val="en-GB"/>
        </w:rPr>
        <w:t xml:space="preserve"> observed within 10 cycles</w:t>
      </w:r>
      <w:r>
        <w:rPr>
          <w:lang w:val="en-GB"/>
        </w:rPr>
        <w:t xml:space="preserve">. The relative humidity was </w:t>
      </w:r>
      <w:r w:rsidR="005D60C3">
        <w:rPr>
          <w:lang w:val="en-GB"/>
        </w:rPr>
        <w:t xml:space="preserve">also </w:t>
      </w:r>
      <w:r>
        <w:rPr>
          <w:lang w:val="en-GB"/>
        </w:rPr>
        <w:t>controlled by the climatic system to lie below 60%.</w:t>
      </w:r>
    </w:p>
    <w:p w:rsidR="004E370D" w:rsidRDefault="004E370D">
      <w:pPr>
        <w:rPr>
          <w:lang w:val="en-GB"/>
        </w:rPr>
      </w:pPr>
      <w:r>
        <w:rPr>
          <w:lang w:val="en-GB"/>
        </w:rPr>
        <w:br w:type="page"/>
      </w:r>
    </w:p>
    <w:p w:rsidR="00493FBC" w:rsidRDefault="00493FBC" w:rsidP="00493FBC">
      <w:pPr>
        <w:ind w:left="708"/>
        <w:rPr>
          <w:lang w:val="en-GB"/>
        </w:rPr>
      </w:pPr>
    </w:p>
    <w:p w:rsidR="00493FBC" w:rsidRDefault="00493FBC" w:rsidP="00493FBC">
      <w:pPr>
        <w:ind w:left="2124" w:hanging="1416"/>
        <w:rPr>
          <w:lang w:val="en-GB"/>
        </w:rPr>
      </w:pPr>
      <w:r>
        <w:rPr>
          <w:lang w:val="en-GB"/>
        </w:rPr>
        <w:t xml:space="preserve">Table </w:t>
      </w:r>
      <w:r w:rsidR="004E370D">
        <w:rPr>
          <w:lang w:val="en-GB"/>
        </w:rPr>
        <w:t>A</w:t>
      </w:r>
      <w:r w:rsidR="000060A7">
        <w:rPr>
          <w:lang w:val="en-GB"/>
        </w:rPr>
        <w:t>2</w:t>
      </w:r>
      <w:r w:rsidR="00AF2968">
        <w:rPr>
          <w:lang w:val="en-GB"/>
        </w:rPr>
        <w:t>.2</w:t>
      </w:r>
      <w:r>
        <w:rPr>
          <w:lang w:val="en-GB"/>
        </w:rPr>
        <w:tab/>
        <w:t xml:space="preserve">Spectral bandwidth of the spectrophotometer and cut off filters </w:t>
      </w:r>
    </w:p>
    <w:p w:rsidR="00493FBC" w:rsidRDefault="00493FBC" w:rsidP="00493FBC">
      <w:pPr>
        <w:ind w:left="2124"/>
        <w:rPr>
          <w:lang w:val="en-GB"/>
        </w:rPr>
      </w:pPr>
      <w:proofErr w:type="gramStart"/>
      <w:r>
        <w:rPr>
          <w:lang w:val="en-GB"/>
        </w:rPr>
        <w:t>used</w:t>
      </w:r>
      <w:proofErr w:type="gramEnd"/>
      <w:r>
        <w:rPr>
          <w:lang w:val="en-GB"/>
        </w:rPr>
        <w:t xml:space="preserve"> for the measurements</w:t>
      </w:r>
    </w:p>
    <w:p w:rsidR="00493FBC" w:rsidRDefault="00493FBC" w:rsidP="00493FBC">
      <w:pPr>
        <w:rPr>
          <w:lang w:val="en-GB"/>
        </w:rPr>
      </w:pPr>
    </w:p>
    <w:tbl>
      <w:tblPr>
        <w:tblW w:w="0" w:type="auto"/>
        <w:tblBorders>
          <w:right w:val="single" w:sz="4" w:space="0" w:color="auto"/>
        </w:tblBorders>
        <w:tblLayout w:type="fixed"/>
        <w:tblCellMar>
          <w:left w:w="70" w:type="dxa"/>
          <w:right w:w="70" w:type="dxa"/>
        </w:tblCellMar>
        <w:tblLook w:val="0000" w:firstRow="0" w:lastRow="0" w:firstColumn="0" w:lastColumn="0" w:noHBand="0" w:noVBand="0"/>
      </w:tblPr>
      <w:tblGrid>
        <w:gridCol w:w="779"/>
        <w:gridCol w:w="1418"/>
        <w:gridCol w:w="1701"/>
        <w:gridCol w:w="1701"/>
        <w:gridCol w:w="1701"/>
        <w:gridCol w:w="1842"/>
      </w:tblGrid>
      <w:tr w:rsidR="00493FBC" w:rsidTr="00037B8F">
        <w:tc>
          <w:tcPr>
            <w:tcW w:w="779" w:type="dxa"/>
            <w:tcBorders>
              <w:bottom w:val="nil"/>
              <w:right w:val="nil"/>
            </w:tcBorders>
          </w:tcPr>
          <w:p w:rsidR="00493FBC" w:rsidRDefault="00493FBC" w:rsidP="00037B8F">
            <w:pPr>
              <w:jc w:val="center"/>
              <w:rPr>
                <w:lang w:val="en-GB"/>
              </w:rPr>
            </w:pPr>
          </w:p>
        </w:tc>
        <w:tc>
          <w:tcPr>
            <w:tcW w:w="1418" w:type="dxa"/>
            <w:tcBorders>
              <w:left w:val="single" w:sz="4" w:space="0" w:color="auto"/>
              <w:bottom w:val="nil"/>
              <w:right w:val="single" w:sz="4" w:space="0" w:color="auto"/>
            </w:tcBorders>
          </w:tcPr>
          <w:p w:rsidR="00493FBC" w:rsidRDefault="00493FBC" w:rsidP="00037B8F">
            <w:pPr>
              <w:jc w:val="center"/>
              <w:rPr>
                <w:lang w:val="en-GB"/>
              </w:rPr>
            </w:pPr>
            <w:r>
              <w:rPr>
                <w:lang w:val="en-GB"/>
              </w:rPr>
              <w:t>Wavelength</w:t>
            </w:r>
          </w:p>
        </w:tc>
        <w:tc>
          <w:tcPr>
            <w:tcW w:w="1701" w:type="dxa"/>
            <w:tcBorders>
              <w:left w:val="nil"/>
              <w:bottom w:val="nil"/>
              <w:right w:val="single" w:sz="4" w:space="0" w:color="auto"/>
            </w:tcBorders>
          </w:tcPr>
          <w:p w:rsidR="00493FBC" w:rsidRDefault="00493FBC" w:rsidP="00037B8F">
            <w:pPr>
              <w:jc w:val="center"/>
              <w:rPr>
                <w:lang w:val="en-GB"/>
              </w:rPr>
            </w:pPr>
            <w:r>
              <w:rPr>
                <w:lang w:val="en-GB"/>
              </w:rPr>
              <w:t xml:space="preserve">Geometrical </w:t>
            </w:r>
            <w:proofErr w:type="spellStart"/>
            <w:r>
              <w:rPr>
                <w:lang w:val="en-GB"/>
              </w:rPr>
              <w:t>slitwidth</w:t>
            </w:r>
            <w:proofErr w:type="spellEnd"/>
          </w:p>
        </w:tc>
        <w:tc>
          <w:tcPr>
            <w:tcW w:w="1701" w:type="dxa"/>
            <w:tcBorders>
              <w:left w:val="nil"/>
              <w:bottom w:val="nil"/>
              <w:right w:val="single" w:sz="4" w:space="0" w:color="auto"/>
            </w:tcBorders>
          </w:tcPr>
          <w:p w:rsidR="00493FBC" w:rsidRDefault="00493FBC" w:rsidP="00037B8F">
            <w:pPr>
              <w:jc w:val="center"/>
              <w:rPr>
                <w:lang w:val="en-GB"/>
              </w:rPr>
            </w:pPr>
            <w:r>
              <w:rPr>
                <w:lang w:val="en-GB"/>
              </w:rPr>
              <w:t>Spectral bandwidth</w:t>
            </w:r>
          </w:p>
          <w:p w:rsidR="00F42B86" w:rsidRDefault="00F42B86" w:rsidP="00F42B86">
            <w:pPr>
              <w:jc w:val="center"/>
              <w:rPr>
                <w:lang w:val="en-GB"/>
              </w:rPr>
            </w:pPr>
            <w:r>
              <w:rPr>
                <w:lang w:val="en-GB"/>
              </w:rPr>
              <w:t>nom. / used</w:t>
            </w:r>
          </w:p>
        </w:tc>
        <w:tc>
          <w:tcPr>
            <w:tcW w:w="1701" w:type="dxa"/>
            <w:tcBorders>
              <w:left w:val="nil"/>
              <w:bottom w:val="nil"/>
              <w:right w:val="single" w:sz="4" w:space="0" w:color="auto"/>
            </w:tcBorders>
          </w:tcPr>
          <w:p w:rsidR="00493FBC" w:rsidRDefault="00493FBC" w:rsidP="00037B8F">
            <w:pPr>
              <w:jc w:val="center"/>
              <w:rPr>
                <w:lang w:val="en-GB"/>
              </w:rPr>
            </w:pPr>
            <w:r>
              <w:rPr>
                <w:lang w:val="en-GB"/>
              </w:rPr>
              <w:t>Grating</w:t>
            </w:r>
          </w:p>
        </w:tc>
        <w:tc>
          <w:tcPr>
            <w:tcW w:w="1842" w:type="dxa"/>
            <w:tcBorders>
              <w:left w:val="nil"/>
              <w:bottom w:val="nil"/>
            </w:tcBorders>
          </w:tcPr>
          <w:p w:rsidR="00493FBC" w:rsidRDefault="00493FBC" w:rsidP="00037B8F">
            <w:pPr>
              <w:jc w:val="center"/>
              <w:rPr>
                <w:lang w:val="en-GB"/>
              </w:rPr>
            </w:pPr>
            <w:r>
              <w:rPr>
                <w:lang w:val="en-GB"/>
              </w:rPr>
              <w:t xml:space="preserve">Cut off </w:t>
            </w:r>
          </w:p>
          <w:p w:rsidR="00493FBC" w:rsidRDefault="00493FBC" w:rsidP="00037B8F">
            <w:pPr>
              <w:jc w:val="center"/>
              <w:rPr>
                <w:lang w:val="en-GB"/>
              </w:rPr>
            </w:pPr>
            <w:r>
              <w:rPr>
                <w:lang w:val="en-GB"/>
              </w:rPr>
              <w:t>filter</w:t>
            </w:r>
          </w:p>
        </w:tc>
      </w:tr>
      <w:tr w:rsidR="00493FBC" w:rsidTr="00037B8F">
        <w:tc>
          <w:tcPr>
            <w:tcW w:w="779" w:type="dxa"/>
            <w:tcBorders>
              <w:bottom w:val="nil"/>
              <w:right w:val="nil"/>
            </w:tcBorders>
          </w:tcPr>
          <w:p w:rsidR="00493FBC" w:rsidRDefault="00493FBC" w:rsidP="00037B8F">
            <w:pPr>
              <w:jc w:val="center"/>
              <w:rPr>
                <w:lang w:val="en-GB"/>
              </w:rPr>
            </w:pPr>
          </w:p>
        </w:tc>
        <w:tc>
          <w:tcPr>
            <w:tcW w:w="1418" w:type="dxa"/>
            <w:tcBorders>
              <w:left w:val="single" w:sz="4" w:space="0" w:color="auto"/>
              <w:bottom w:val="single" w:sz="4" w:space="0" w:color="auto"/>
              <w:right w:val="single" w:sz="4" w:space="0" w:color="auto"/>
            </w:tcBorders>
          </w:tcPr>
          <w:p w:rsidR="00493FBC" w:rsidRDefault="00493FBC" w:rsidP="00037B8F">
            <w:pPr>
              <w:jc w:val="center"/>
              <w:rPr>
                <w:lang w:val="en-GB"/>
              </w:rPr>
            </w:pPr>
            <w:r>
              <w:rPr>
                <w:lang w:val="en-GB"/>
              </w:rPr>
              <w:t>nm</w:t>
            </w:r>
          </w:p>
        </w:tc>
        <w:tc>
          <w:tcPr>
            <w:tcW w:w="1701" w:type="dxa"/>
            <w:tcBorders>
              <w:left w:val="nil"/>
              <w:bottom w:val="single" w:sz="4" w:space="0" w:color="auto"/>
              <w:right w:val="single" w:sz="4" w:space="0" w:color="auto"/>
            </w:tcBorders>
          </w:tcPr>
          <w:p w:rsidR="00493FBC" w:rsidRDefault="00493FBC" w:rsidP="00037B8F">
            <w:pPr>
              <w:jc w:val="center"/>
              <w:rPr>
                <w:lang w:val="en-GB"/>
              </w:rPr>
            </w:pPr>
            <w:r>
              <w:rPr>
                <w:lang w:val="en-GB"/>
              </w:rPr>
              <w:t>mm</w:t>
            </w:r>
          </w:p>
        </w:tc>
        <w:tc>
          <w:tcPr>
            <w:tcW w:w="1701" w:type="dxa"/>
            <w:tcBorders>
              <w:left w:val="nil"/>
              <w:bottom w:val="single" w:sz="4" w:space="0" w:color="auto"/>
              <w:right w:val="single" w:sz="4" w:space="0" w:color="auto"/>
            </w:tcBorders>
          </w:tcPr>
          <w:p w:rsidR="00493FBC" w:rsidRDefault="00493FBC" w:rsidP="00037B8F">
            <w:pPr>
              <w:jc w:val="center"/>
              <w:rPr>
                <w:lang w:val="en-GB"/>
              </w:rPr>
            </w:pPr>
            <w:r>
              <w:rPr>
                <w:lang w:val="en-GB"/>
              </w:rPr>
              <w:t>nm</w:t>
            </w:r>
          </w:p>
        </w:tc>
        <w:tc>
          <w:tcPr>
            <w:tcW w:w="1701" w:type="dxa"/>
            <w:tcBorders>
              <w:left w:val="nil"/>
              <w:bottom w:val="single" w:sz="4" w:space="0" w:color="auto"/>
              <w:right w:val="single" w:sz="4" w:space="0" w:color="auto"/>
            </w:tcBorders>
          </w:tcPr>
          <w:p w:rsidR="00493FBC" w:rsidRDefault="00493FBC" w:rsidP="00037B8F">
            <w:pPr>
              <w:jc w:val="center"/>
              <w:rPr>
                <w:lang w:val="en-GB"/>
              </w:rPr>
            </w:pPr>
            <w:r>
              <w:rPr>
                <w:lang w:val="en-GB"/>
              </w:rPr>
              <w:t>lines/mm</w:t>
            </w:r>
          </w:p>
        </w:tc>
        <w:tc>
          <w:tcPr>
            <w:tcW w:w="1842" w:type="dxa"/>
            <w:tcBorders>
              <w:left w:val="nil"/>
              <w:bottom w:val="single" w:sz="4" w:space="0" w:color="auto"/>
            </w:tcBorders>
          </w:tcPr>
          <w:p w:rsidR="00493FBC" w:rsidRDefault="00493FBC" w:rsidP="00037B8F">
            <w:pPr>
              <w:jc w:val="center"/>
              <w:rPr>
                <w:lang w:val="en-GB"/>
              </w:rPr>
            </w:pPr>
          </w:p>
        </w:tc>
      </w:tr>
      <w:tr w:rsidR="00493FBC" w:rsidTr="00037B8F">
        <w:tc>
          <w:tcPr>
            <w:tcW w:w="779" w:type="dxa"/>
            <w:tcBorders>
              <w:top w:val="nil"/>
              <w:right w:val="nil"/>
            </w:tcBorders>
          </w:tcPr>
          <w:p w:rsidR="00493FBC" w:rsidRDefault="00493FBC" w:rsidP="00037B8F">
            <w:pPr>
              <w:jc w:val="center"/>
              <w:rPr>
                <w:lang w:val="en-GB"/>
              </w:rPr>
            </w:pPr>
          </w:p>
        </w:tc>
        <w:tc>
          <w:tcPr>
            <w:tcW w:w="1418" w:type="dxa"/>
            <w:tcBorders>
              <w:top w:val="nil"/>
              <w:left w:val="single" w:sz="4" w:space="0" w:color="auto"/>
              <w:right w:val="single" w:sz="4" w:space="0" w:color="auto"/>
            </w:tcBorders>
          </w:tcPr>
          <w:p w:rsidR="00493FBC" w:rsidRDefault="00493FBC" w:rsidP="00037B8F">
            <w:pPr>
              <w:spacing w:before="120"/>
              <w:jc w:val="center"/>
              <w:rPr>
                <w:lang w:val="en-GB"/>
              </w:rPr>
            </w:pPr>
            <w:r>
              <w:rPr>
                <w:lang w:val="en-GB"/>
              </w:rPr>
              <w:t>380</w:t>
            </w:r>
          </w:p>
        </w:tc>
        <w:tc>
          <w:tcPr>
            <w:tcW w:w="1701" w:type="dxa"/>
            <w:tcBorders>
              <w:top w:val="nil"/>
              <w:left w:val="nil"/>
              <w:right w:val="single" w:sz="4" w:space="0" w:color="auto"/>
            </w:tcBorders>
          </w:tcPr>
          <w:p w:rsidR="00493FBC" w:rsidRDefault="00493FBC" w:rsidP="00037B8F">
            <w:pPr>
              <w:spacing w:before="120"/>
              <w:jc w:val="center"/>
              <w:rPr>
                <w:lang w:val="en-GB"/>
              </w:rPr>
            </w:pPr>
            <w:r>
              <w:rPr>
                <w:lang w:val="en-GB"/>
              </w:rPr>
              <w:t>1,90</w:t>
            </w:r>
          </w:p>
        </w:tc>
        <w:tc>
          <w:tcPr>
            <w:tcW w:w="1701" w:type="dxa"/>
            <w:tcBorders>
              <w:top w:val="nil"/>
              <w:left w:val="nil"/>
              <w:right w:val="single" w:sz="4" w:space="0" w:color="auto"/>
            </w:tcBorders>
          </w:tcPr>
          <w:p w:rsidR="00493FBC" w:rsidRDefault="00493FBC" w:rsidP="00037B8F">
            <w:pPr>
              <w:spacing w:before="120"/>
              <w:jc w:val="center"/>
              <w:rPr>
                <w:lang w:val="en-GB"/>
              </w:rPr>
            </w:pPr>
            <w:r>
              <w:rPr>
                <w:lang w:val="en-GB"/>
              </w:rPr>
              <w:t>1,0</w:t>
            </w:r>
            <w:r w:rsidR="00F42B86">
              <w:rPr>
                <w:lang w:val="en-GB"/>
              </w:rPr>
              <w:t xml:space="preserve"> / 1,0</w:t>
            </w:r>
          </w:p>
        </w:tc>
        <w:tc>
          <w:tcPr>
            <w:tcW w:w="1701" w:type="dxa"/>
            <w:tcBorders>
              <w:top w:val="nil"/>
              <w:left w:val="nil"/>
              <w:right w:val="single" w:sz="4" w:space="0" w:color="auto"/>
            </w:tcBorders>
          </w:tcPr>
          <w:p w:rsidR="00493FBC" w:rsidRDefault="00493FBC" w:rsidP="00037B8F">
            <w:pPr>
              <w:spacing w:before="120"/>
              <w:jc w:val="center"/>
              <w:rPr>
                <w:lang w:val="en-GB"/>
              </w:rPr>
            </w:pPr>
            <w:r>
              <w:rPr>
                <w:lang w:val="en-GB"/>
              </w:rPr>
              <w:t>1800</w:t>
            </w:r>
          </w:p>
        </w:tc>
        <w:tc>
          <w:tcPr>
            <w:tcW w:w="1842" w:type="dxa"/>
            <w:tcBorders>
              <w:top w:val="nil"/>
              <w:left w:val="nil"/>
            </w:tcBorders>
          </w:tcPr>
          <w:p w:rsidR="00493FBC" w:rsidRDefault="00F42B86" w:rsidP="00F42B86">
            <w:pPr>
              <w:spacing w:before="120"/>
              <w:jc w:val="center"/>
              <w:rPr>
                <w:lang w:val="en-GB"/>
              </w:rPr>
            </w:pPr>
            <w:r>
              <w:rPr>
                <w:lang w:val="en-GB"/>
              </w:rPr>
              <w:t>none</w:t>
            </w:r>
          </w:p>
        </w:tc>
      </w:tr>
      <w:tr w:rsidR="00493FBC" w:rsidTr="00037B8F">
        <w:trPr>
          <w:trHeight w:hRule="exact" w:val="120"/>
        </w:trPr>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842" w:type="dxa"/>
            <w:tcBorders>
              <w:left w:val="nil"/>
            </w:tcBorders>
          </w:tcPr>
          <w:p w:rsidR="00493FBC" w:rsidRDefault="00493FBC" w:rsidP="00037B8F">
            <w:pPr>
              <w:jc w:val="center"/>
              <w:rPr>
                <w:lang w:val="en-GB"/>
              </w:rPr>
            </w:pPr>
          </w:p>
        </w:tc>
      </w:tr>
      <w:tr w:rsidR="00493FBC" w:rsidTr="00037B8F">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r>
              <w:rPr>
                <w:lang w:val="en-GB"/>
              </w:rPr>
              <w:t>400</w:t>
            </w:r>
          </w:p>
        </w:tc>
        <w:tc>
          <w:tcPr>
            <w:tcW w:w="1701" w:type="dxa"/>
            <w:tcBorders>
              <w:left w:val="nil"/>
              <w:right w:val="single" w:sz="4" w:space="0" w:color="auto"/>
            </w:tcBorders>
          </w:tcPr>
          <w:p w:rsidR="00493FBC" w:rsidRDefault="00493FBC" w:rsidP="00037B8F">
            <w:pPr>
              <w:jc w:val="center"/>
              <w:rPr>
                <w:lang w:val="en-GB"/>
              </w:rPr>
            </w:pPr>
            <w:r>
              <w:rPr>
                <w:lang w:val="en-GB"/>
              </w:rPr>
              <w:t>1,93</w:t>
            </w:r>
          </w:p>
        </w:tc>
        <w:tc>
          <w:tcPr>
            <w:tcW w:w="1701" w:type="dxa"/>
            <w:tcBorders>
              <w:left w:val="nil"/>
              <w:right w:val="single" w:sz="4" w:space="0" w:color="auto"/>
            </w:tcBorders>
          </w:tcPr>
          <w:p w:rsidR="00493FBC" w:rsidRDefault="00493FBC" w:rsidP="00037B8F">
            <w:pPr>
              <w:jc w:val="center"/>
              <w:rPr>
                <w:lang w:val="en-GB"/>
              </w:rPr>
            </w:pPr>
            <w:r>
              <w:rPr>
                <w:lang w:val="en-GB"/>
              </w:rPr>
              <w:t>1,0</w:t>
            </w:r>
          </w:p>
        </w:tc>
        <w:tc>
          <w:tcPr>
            <w:tcW w:w="1701" w:type="dxa"/>
            <w:tcBorders>
              <w:left w:val="nil"/>
              <w:right w:val="single" w:sz="4" w:space="0" w:color="auto"/>
            </w:tcBorders>
          </w:tcPr>
          <w:p w:rsidR="00493FBC" w:rsidRDefault="00493FBC" w:rsidP="00037B8F">
            <w:pPr>
              <w:jc w:val="center"/>
              <w:rPr>
                <w:lang w:val="en-GB"/>
              </w:rPr>
            </w:pPr>
            <w:r>
              <w:rPr>
                <w:lang w:val="en-GB"/>
              </w:rPr>
              <w:t>1800</w:t>
            </w:r>
          </w:p>
        </w:tc>
        <w:tc>
          <w:tcPr>
            <w:tcW w:w="1842" w:type="dxa"/>
            <w:tcBorders>
              <w:left w:val="nil"/>
            </w:tcBorders>
          </w:tcPr>
          <w:p w:rsidR="00493FBC" w:rsidRDefault="00493FBC" w:rsidP="00037B8F">
            <w:pPr>
              <w:jc w:val="center"/>
              <w:rPr>
                <w:lang w:val="en-GB"/>
              </w:rPr>
            </w:pPr>
            <w:r>
              <w:rPr>
                <w:lang w:val="en-GB"/>
              </w:rPr>
              <w:t>KV389</w:t>
            </w:r>
          </w:p>
        </w:tc>
      </w:tr>
      <w:tr w:rsidR="00493FBC" w:rsidTr="00037B8F">
        <w:trPr>
          <w:trHeight w:hRule="exact" w:val="120"/>
        </w:trPr>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842" w:type="dxa"/>
            <w:tcBorders>
              <w:left w:val="nil"/>
            </w:tcBorders>
          </w:tcPr>
          <w:p w:rsidR="00493FBC" w:rsidRDefault="00493FBC" w:rsidP="00037B8F">
            <w:pPr>
              <w:jc w:val="center"/>
              <w:rPr>
                <w:lang w:val="en-GB"/>
              </w:rPr>
            </w:pPr>
          </w:p>
        </w:tc>
      </w:tr>
      <w:tr w:rsidR="00493FBC" w:rsidTr="00037B8F">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r>
              <w:rPr>
                <w:lang w:val="en-GB"/>
              </w:rPr>
              <w:t>500</w:t>
            </w:r>
          </w:p>
        </w:tc>
        <w:tc>
          <w:tcPr>
            <w:tcW w:w="1701" w:type="dxa"/>
            <w:tcBorders>
              <w:left w:val="nil"/>
              <w:right w:val="single" w:sz="4" w:space="0" w:color="auto"/>
            </w:tcBorders>
          </w:tcPr>
          <w:p w:rsidR="00493FBC" w:rsidRDefault="00493FBC" w:rsidP="00037B8F">
            <w:pPr>
              <w:jc w:val="center"/>
              <w:rPr>
                <w:lang w:val="en-GB"/>
              </w:rPr>
            </w:pPr>
            <w:r>
              <w:rPr>
                <w:lang w:val="en-GB"/>
              </w:rPr>
              <w:t>1,98</w:t>
            </w:r>
          </w:p>
        </w:tc>
        <w:tc>
          <w:tcPr>
            <w:tcW w:w="1701" w:type="dxa"/>
            <w:tcBorders>
              <w:left w:val="nil"/>
              <w:right w:val="single" w:sz="4" w:space="0" w:color="auto"/>
            </w:tcBorders>
          </w:tcPr>
          <w:p w:rsidR="00493FBC" w:rsidRDefault="00493FBC" w:rsidP="00037B8F">
            <w:pPr>
              <w:jc w:val="center"/>
              <w:rPr>
                <w:lang w:val="en-GB"/>
              </w:rPr>
            </w:pPr>
            <w:r>
              <w:rPr>
                <w:lang w:val="en-GB"/>
              </w:rPr>
              <w:t>1,0</w:t>
            </w:r>
          </w:p>
        </w:tc>
        <w:tc>
          <w:tcPr>
            <w:tcW w:w="1701" w:type="dxa"/>
            <w:tcBorders>
              <w:left w:val="nil"/>
              <w:right w:val="single" w:sz="4" w:space="0" w:color="auto"/>
            </w:tcBorders>
          </w:tcPr>
          <w:p w:rsidR="00493FBC" w:rsidRDefault="00493FBC" w:rsidP="00037B8F">
            <w:pPr>
              <w:jc w:val="center"/>
              <w:rPr>
                <w:lang w:val="en-GB"/>
              </w:rPr>
            </w:pPr>
            <w:r>
              <w:rPr>
                <w:lang w:val="en-GB"/>
              </w:rPr>
              <w:t>1800</w:t>
            </w:r>
          </w:p>
        </w:tc>
        <w:tc>
          <w:tcPr>
            <w:tcW w:w="1842" w:type="dxa"/>
            <w:tcBorders>
              <w:left w:val="nil"/>
            </w:tcBorders>
          </w:tcPr>
          <w:p w:rsidR="00493FBC" w:rsidRDefault="00493FBC" w:rsidP="00037B8F">
            <w:pPr>
              <w:jc w:val="center"/>
              <w:rPr>
                <w:lang w:val="en-GB"/>
              </w:rPr>
            </w:pPr>
            <w:r>
              <w:rPr>
                <w:lang w:val="en-GB"/>
              </w:rPr>
              <w:t>KV389</w:t>
            </w:r>
          </w:p>
        </w:tc>
      </w:tr>
      <w:tr w:rsidR="00493FBC" w:rsidTr="00037B8F">
        <w:trPr>
          <w:trHeight w:hRule="exact" w:val="120"/>
        </w:trPr>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842" w:type="dxa"/>
            <w:tcBorders>
              <w:left w:val="nil"/>
            </w:tcBorders>
          </w:tcPr>
          <w:p w:rsidR="00493FBC" w:rsidRDefault="00493FBC" w:rsidP="00037B8F">
            <w:pPr>
              <w:jc w:val="center"/>
              <w:rPr>
                <w:lang w:val="en-GB"/>
              </w:rPr>
            </w:pPr>
          </w:p>
        </w:tc>
      </w:tr>
      <w:tr w:rsidR="00493FBC" w:rsidTr="00037B8F">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r>
              <w:rPr>
                <w:lang w:val="en-GB"/>
              </w:rPr>
              <w:t>600</w:t>
            </w:r>
          </w:p>
        </w:tc>
        <w:tc>
          <w:tcPr>
            <w:tcW w:w="1701" w:type="dxa"/>
            <w:tcBorders>
              <w:left w:val="nil"/>
              <w:right w:val="single" w:sz="4" w:space="0" w:color="auto"/>
            </w:tcBorders>
          </w:tcPr>
          <w:p w:rsidR="00493FBC" w:rsidRDefault="00493FBC" w:rsidP="000060A7">
            <w:pPr>
              <w:jc w:val="center"/>
              <w:rPr>
                <w:lang w:val="en-GB"/>
              </w:rPr>
            </w:pPr>
            <w:r>
              <w:rPr>
                <w:lang w:val="en-GB"/>
              </w:rPr>
              <w:t>1,</w:t>
            </w:r>
            <w:r w:rsidR="000060A7">
              <w:rPr>
                <w:lang w:val="en-GB"/>
              </w:rPr>
              <w:t>77</w:t>
            </w:r>
          </w:p>
        </w:tc>
        <w:tc>
          <w:tcPr>
            <w:tcW w:w="1701" w:type="dxa"/>
            <w:tcBorders>
              <w:left w:val="nil"/>
              <w:right w:val="single" w:sz="4" w:space="0" w:color="auto"/>
            </w:tcBorders>
          </w:tcPr>
          <w:p w:rsidR="00493FBC" w:rsidRPr="00084FD1" w:rsidRDefault="00F42B86" w:rsidP="00F42B86">
            <w:pPr>
              <w:jc w:val="center"/>
              <w:rPr>
                <w:lang w:val="en-GB"/>
              </w:rPr>
            </w:pPr>
            <w:r>
              <w:rPr>
                <w:lang w:val="en-GB"/>
              </w:rPr>
              <w:t>1,0 / 0,9</w:t>
            </w:r>
          </w:p>
        </w:tc>
        <w:tc>
          <w:tcPr>
            <w:tcW w:w="1701" w:type="dxa"/>
            <w:tcBorders>
              <w:left w:val="nil"/>
              <w:right w:val="single" w:sz="4" w:space="0" w:color="auto"/>
            </w:tcBorders>
          </w:tcPr>
          <w:p w:rsidR="00493FBC" w:rsidRDefault="00493FBC" w:rsidP="00037B8F">
            <w:pPr>
              <w:jc w:val="center"/>
              <w:rPr>
                <w:lang w:val="en-GB"/>
              </w:rPr>
            </w:pPr>
            <w:r>
              <w:rPr>
                <w:lang w:val="en-GB"/>
              </w:rPr>
              <w:t>1800</w:t>
            </w:r>
          </w:p>
        </w:tc>
        <w:tc>
          <w:tcPr>
            <w:tcW w:w="1842" w:type="dxa"/>
            <w:tcBorders>
              <w:left w:val="nil"/>
            </w:tcBorders>
          </w:tcPr>
          <w:p w:rsidR="00493FBC" w:rsidRDefault="00493FBC" w:rsidP="00037B8F">
            <w:pPr>
              <w:jc w:val="center"/>
              <w:rPr>
                <w:lang w:val="en-GB"/>
              </w:rPr>
            </w:pPr>
            <w:r>
              <w:rPr>
                <w:lang w:val="en-GB"/>
              </w:rPr>
              <w:t>KV389</w:t>
            </w:r>
          </w:p>
        </w:tc>
      </w:tr>
      <w:tr w:rsidR="00493FBC" w:rsidTr="00037B8F">
        <w:trPr>
          <w:trHeight w:hRule="exact" w:val="120"/>
        </w:trPr>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Pr="00084FD1"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842" w:type="dxa"/>
            <w:tcBorders>
              <w:left w:val="nil"/>
            </w:tcBorders>
          </w:tcPr>
          <w:p w:rsidR="00493FBC" w:rsidRDefault="00493FBC" w:rsidP="00037B8F">
            <w:pPr>
              <w:jc w:val="center"/>
              <w:rPr>
                <w:lang w:val="en-GB"/>
              </w:rPr>
            </w:pPr>
          </w:p>
        </w:tc>
      </w:tr>
      <w:tr w:rsidR="00493FBC" w:rsidTr="00037B8F">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r>
              <w:rPr>
                <w:lang w:val="en-GB"/>
              </w:rPr>
              <w:t>700</w:t>
            </w:r>
          </w:p>
        </w:tc>
        <w:tc>
          <w:tcPr>
            <w:tcW w:w="1701" w:type="dxa"/>
            <w:tcBorders>
              <w:left w:val="nil"/>
              <w:right w:val="single" w:sz="4" w:space="0" w:color="auto"/>
            </w:tcBorders>
          </w:tcPr>
          <w:p w:rsidR="00493FBC" w:rsidRDefault="00493FBC" w:rsidP="000060A7">
            <w:pPr>
              <w:jc w:val="center"/>
              <w:rPr>
                <w:lang w:val="en-GB"/>
              </w:rPr>
            </w:pPr>
            <w:r>
              <w:rPr>
                <w:lang w:val="en-GB"/>
              </w:rPr>
              <w:t>1,</w:t>
            </w:r>
            <w:r w:rsidR="000060A7">
              <w:rPr>
                <w:lang w:val="en-GB"/>
              </w:rPr>
              <w:t>9</w:t>
            </w:r>
            <w:r>
              <w:rPr>
                <w:lang w:val="en-GB"/>
              </w:rPr>
              <w:t>7</w:t>
            </w:r>
          </w:p>
        </w:tc>
        <w:tc>
          <w:tcPr>
            <w:tcW w:w="1701" w:type="dxa"/>
            <w:tcBorders>
              <w:left w:val="nil"/>
              <w:right w:val="single" w:sz="4" w:space="0" w:color="auto"/>
            </w:tcBorders>
          </w:tcPr>
          <w:p w:rsidR="00493FBC" w:rsidRPr="00084FD1" w:rsidRDefault="00F42B86" w:rsidP="000060A7">
            <w:pPr>
              <w:jc w:val="center"/>
              <w:rPr>
                <w:lang w:val="en-GB"/>
              </w:rPr>
            </w:pPr>
            <w:r>
              <w:rPr>
                <w:lang w:val="en-GB"/>
              </w:rPr>
              <w:t>1,0 / 1,0</w:t>
            </w:r>
          </w:p>
        </w:tc>
        <w:tc>
          <w:tcPr>
            <w:tcW w:w="1701" w:type="dxa"/>
            <w:tcBorders>
              <w:left w:val="nil"/>
              <w:right w:val="single" w:sz="4" w:space="0" w:color="auto"/>
            </w:tcBorders>
          </w:tcPr>
          <w:p w:rsidR="00493FBC" w:rsidRDefault="00493FBC" w:rsidP="00037B8F">
            <w:pPr>
              <w:jc w:val="center"/>
              <w:rPr>
                <w:lang w:val="en-GB"/>
              </w:rPr>
            </w:pPr>
            <w:r>
              <w:rPr>
                <w:lang w:val="en-GB"/>
              </w:rPr>
              <w:t>1800</w:t>
            </w:r>
          </w:p>
        </w:tc>
        <w:tc>
          <w:tcPr>
            <w:tcW w:w="1842" w:type="dxa"/>
            <w:tcBorders>
              <w:left w:val="nil"/>
            </w:tcBorders>
          </w:tcPr>
          <w:p w:rsidR="00493FBC" w:rsidRDefault="00493FBC" w:rsidP="000060A7">
            <w:pPr>
              <w:jc w:val="center"/>
              <w:rPr>
                <w:lang w:val="en-GB"/>
              </w:rPr>
            </w:pPr>
            <w:r>
              <w:rPr>
                <w:lang w:val="en-GB"/>
              </w:rPr>
              <w:t>KV38</w:t>
            </w:r>
            <w:r w:rsidR="000060A7">
              <w:rPr>
                <w:lang w:val="en-GB"/>
              </w:rPr>
              <w:t>9</w:t>
            </w:r>
          </w:p>
        </w:tc>
      </w:tr>
      <w:tr w:rsidR="00493FBC" w:rsidTr="00037B8F">
        <w:trPr>
          <w:trHeight w:hRule="exact" w:val="120"/>
        </w:trPr>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Pr="00084FD1"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842" w:type="dxa"/>
            <w:tcBorders>
              <w:left w:val="nil"/>
            </w:tcBorders>
          </w:tcPr>
          <w:p w:rsidR="00493FBC" w:rsidRDefault="00493FBC" w:rsidP="00037B8F">
            <w:pPr>
              <w:jc w:val="center"/>
              <w:rPr>
                <w:lang w:val="en-GB"/>
              </w:rPr>
            </w:pPr>
          </w:p>
        </w:tc>
      </w:tr>
      <w:tr w:rsidR="00493FBC" w:rsidTr="00037B8F">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r>
              <w:rPr>
                <w:lang w:val="en-GB"/>
              </w:rPr>
              <w:t>800</w:t>
            </w:r>
          </w:p>
        </w:tc>
        <w:tc>
          <w:tcPr>
            <w:tcW w:w="1701" w:type="dxa"/>
            <w:tcBorders>
              <w:left w:val="nil"/>
              <w:right w:val="single" w:sz="4" w:space="0" w:color="auto"/>
            </w:tcBorders>
          </w:tcPr>
          <w:p w:rsidR="00493FBC" w:rsidRDefault="00493FBC" w:rsidP="00037B8F">
            <w:pPr>
              <w:jc w:val="center"/>
              <w:rPr>
                <w:lang w:val="en-GB"/>
              </w:rPr>
            </w:pPr>
            <w:r>
              <w:rPr>
                <w:lang w:val="en-GB"/>
              </w:rPr>
              <w:t>2,06</w:t>
            </w:r>
          </w:p>
        </w:tc>
        <w:tc>
          <w:tcPr>
            <w:tcW w:w="1701" w:type="dxa"/>
            <w:tcBorders>
              <w:left w:val="nil"/>
              <w:right w:val="single" w:sz="4" w:space="0" w:color="auto"/>
            </w:tcBorders>
          </w:tcPr>
          <w:p w:rsidR="00493FBC" w:rsidRPr="00084FD1" w:rsidRDefault="00F42B86" w:rsidP="00037B8F">
            <w:pPr>
              <w:jc w:val="center"/>
              <w:rPr>
                <w:lang w:val="en-GB"/>
              </w:rPr>
            </w:pPr>
            <w:r>
              <w:rPr>
                <w:lang w:val="en-GB"/>
              </w:rPr>
              <w:t>1,0 / 1,0</w:t>
            </w:r>
          </w:p>
        </w:tc>
        <w:tc>
          <w:tcPr>
            <w:tcW w:w="1701" w:type="dxa"/>
            <w:tcBorders>
              <w:left w:val="nil"/>
              <w:right w:val="single" w:sz="4" w:space="0" w:color="auto"/>
            </w:tcBorders>
          </w:tcPr>
          <w:p w:rsidR="00493FBC" w:rsidRDefault="00493FBC" w:rsidP="00037B8F">
            <w:pPr>
              <w:jc w:val="center"/>
              <w:rPr>
                <w:lang w:val="en-GB"/>
              </w:rPr>
            </w:pPr>
            <w:r>
              <w:rPr>
                <w:lang w:val="en-GB"/>
              </w:rPr>
              <w:t>1800</w:t>
            </w:r>
          </w:p>
        </w:tc>
        <w:tc>
          <w:tcPr>
            <w:tcW w:w="1842" w:type="dxa"/>
            <w:tcBorders>
              <w:left w:val="nil"/>
            </w:tcBorders>
          </w:tcPr>
          <w:p w:rsidR="00493FBC" w:rsidRDefault="00493FBC" w:rsidP="00037B8F">
            <w:pPr>
              <w:jc w:val="center"/>
              <w:rPr>
                <w:lang w:val="en-GB"/>
              </w:rPr>
            </w:pPr>
            <w:r>
              <w:rPr>
                <w:lang w:val="en-GB"/>
              </w:rPr>
              <w:t>RG780</w:t>
            </w:r>
          </w:p>
        </w:tc>
      </w:tr>
      <w:tr w:rsidR="00493FBC" w:rsidTr="00037B8F">
        <w:trPr>
          <w:trHeight w:hRule="exact" w:val="120"/>
        </w:trPr>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Pr="00084FD1"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842" w:type="dxa"/>
            <w:tcBorders>
              <w:left w:val="nil"/>
            </w:tcBorders>
          </w:tcPr>
          <w:p w:rsidR="00493FBC" w:rsidRDefault="00493FBC" w:rsidP="00037B8F">
            <w:pPr>
              <w:jc w:val="center"/>
              <w:rPr>
                <w:lang w:val="en-GB"/>
              </w:rPr>
            </w:pPr>
          </w:p>
        </w:tc>
      </w:tr>
      <w:tr w:rsidR="00493FBC" w:rsidTr="00037B8F">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r>
              <w:rPr>
                <w:lang w:val="en-GB"/>
              </w:rPr>
              <w:t>900</w:t>
            </w:r>
          </w:p>
        </w:tc>
        <w:tc>
          <w:tcPr>
            <w:tcW w:w="1701" w:type="dxa"/>
            <w:tcBorders>
              <w:left w:val="nil"/>
              <w:right w:val="single" w:sz="4" w:space="0" w:color="auto"/>
            </w:tcBorders>
          </w:tcPr>
          <w:p w:rsidR="00493FBC" w:rsidRDefault="000060A7" w:rsidP="000060A7">
            <w:pPr>
              <w:jc w:val="center"/>
              <w:rPr>
                <w:lang w:val="en-GB"/>
              </w:rPr>
            </w:pPr>
            <w:r>
              <w:rPr>
                <w:lang w:val="en-GB"/>
              </w:rPr>
              <w:t>2</w:t>
            </w:r>
            <w:r w:rsidR="00493FBC">
              <w:rPr>
                <w:lang w:val="en-GB"/>
              </w:rPr>
              <w:t>,</w:t>
            </w:r>
            <w:r>
              <w:rPr>
                <w:lang w:val="en-GB"/>
              </w:rPr>
              <w:t>02</w:t>
            </w:r>
          </w:p>
        </w:tc>
        <w:tc>
          <w:tcPr>
            <w:tcW w:w="1701" w:type="dxa"/>
            <w:tcBorders>
              <w:left w:val="nil"/>
              <w:right w:val="single" w:sz="4" w:space="0" w:color="auto"/>
            </w:tcBorders>
          </w:tcPr>
          <w:p w:rsidR="00493FBC" w:rsidRPr="00084FD1" w:rsidRDefault="00F42B86" w:rsidP="00F42B86">
            <w:pPr>
              <w:jc w:val="center"/>
              <w:rPr>
                <w:lang w:val="en-GB"/>
              </w:rPr>
            </w:pPr>
            <w:r>
              <w:rPr>
                <w:lang w:val="en-GB"/>
              </w:rPr>
              <w:t>1,0 / 1,5</w:t>
            </w:r>
          </w:p>
        </w:tc>
        <w:tc>
          <w:tcPr>
            <w:tcW w:w="1701" w:type="dxa"/>
            <w:tcBorders>
              <w:left w:val="nil"/>
              <w:right w:val="single" w:sz="4" w:space="0" w:color="auto"/>
            </w:tcBorders>
          </w:tcPr>
          <w:p w:rsidR="00493FBC" w:rsidRDefault="00493FBC" w:rsidP="00037B8F">
            <w:pPr>
              <w:jc w:val="center"/>
              <w:rPr>
                <w:lang w:val="en-GB"/>
              </w:rPr>
            </w:pPr>
            <w:r>
              <w:rPr>
                <w:lang w:val="en-GB"/>
              </w:rPr>
              <w:t>1200</w:t>
            </w:r>
          </w:p>
        </w:tc>
        <w:tc>
          <w:tcPr>
            <w:tcW w:w="1842" w:type="dxa"/>
            <w:tcBorders>
              <w:left w:val="nil"/>
            </w:tcBorders>
          </w:tcPr>
          <w:p w:rsidR="00493FBC" w:rsidRDefault="00493FBC" w:rsidP="00037B8F">
            <w:pPr>
              <w:jc w:val="center"/>
              <w:rPr>
                <w:lang w:val="en-GB"/>
              </w:rPr>
            </w:pPr>
            <w:r>
              <w:rPr>
                <w:lang w:val="en-GB"/>
              </w:rPr>
              <w:t>RG780</w:t>
            </w:r>
          </w:p>
        </w:tc>
      </w:tr>
      <w:tr w:rsidR="00493FBC" w:rsidTr="00037B8F">
        <w:trPr>
          <w:trHeight w:hRule="exact" w:val="120"/>
        </w:trPr>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701" w:type="dxa"/>
            <w:tcBorders>
              <w:left w:val="nil"/>
              <w:right w:val="single" w:sz="4" w:space="0" w:color="auto"/>
            </w:tcBorders>
          </w:tcPr>
          <w:p w:rsidR="00493FBC" w:rsidRPr="00084FD1" w:rsidRDefault="00493FBC" w:rsidP="00037B8F">
            <w:pPr>
              <w:jc w:val="center"/>
              <w:rPr>
                <w:lang w:val="en-GB"/>
              </w:rPr>
            </w:pPr>
          </w:p>
        </w:tc>
        <w:tc>
          <w:tcPr>
            <w:tcW w:w="1701" w:type="dxa"/>
            <w:tcBorders>
              <w:left w:val="nil"/>
              <w:right w:val="single" w:sz="4" w:space="0" w:color="auto"/>
            </w:tcBorders>
          </w:tcPr>
          <w:p w:rsidR="00493FBC" w:rsidRDefault="00493FBC" w:rsidP="00037B8F">
            <w:pPr>
              <w:jc w:val="center"/>
              <w:rPr>
                <w:lang w:val="en-GB"/>
              </w:rPr>
            </w:pPr>
          </w:p>
        </w:tc>
        <w:tc>
          <w:tcPr>
            <w:tcW w:w="1842" w:type="dxa"/>
            <w:tcBorders>
              <w:left w:val="nil"/>
            </w:tcBorders>
          </w:tcPr>
          <w:p w:rsidR="00493FBC" w:rsidRDefault="00493FBC" w:rsidP="00037B8F">
            <w:pPr>
              <w:jc w:val="center"/>
              <w:rPr>
                <w:lang w:val="en-GB"/>
              </w:rPr>
            </w:pPr>
          </w:p>
        </w:tc>
      </w:tr>
      <w:tr w:rsidR="00493FBC" w:rsidTr="00037B8F">
        <w:tc>
          <w:tcPr>
            <w:tcW w:w="779" w:type="dxa"/>
            <w:tcBorders>
              <w:right w:val="nil"/>
            </w:tcBorders>
          </w:tcPr>
          <w:p w:rsidR="00493FBC" w:rsidRDefault="00493FBC" w:rsidP="00037B8F">
            <w:pPr>
              <w:jc w:val="center"/>
              <w:rPr>
                <w:lang w:val="en-GB"/>
              </w:rPr>
            </w:pPr>
          </w:p>
        </w:tc>
        <w:tc>
          <w:tcPr>
            <w:tcW w:w="1418" w:type="dxa"/>
            <w:tcBorders>
              <w:left w:val="single" w:sz="4" w:space="0" w:color="auto"/>
              <w:right w:val="single" w:sz="4" w:space="0" w:color="auto"/>
            </w:tcBorders>
          </w:tcPr>
          <w:p w:rsidR="00493FBC" w:rsidRDefault="00493FBC" w:rsidP="00037B8F">
            <w:pPr>
              <w:jc w:val="center"/>
              <w:rPr>
                <w:lang w:val="en-GB"/>
              </w:rPr>
            </w:pPr>
            <w:r>
              <w:rPr>
                <w:lang w:val="en-GB"/>
              </w:rPr>
              <w:t>1000</w:t>
            </w:r>
          </w:p>
        </w:tc>
        <w:tc>
          <w:tcPr>
            <w:tcW w:w="1701" w:type="dxa"/>
            <w:tcBorders>
              <w:left w:val="nil"/>
              <w:right w:val="single" w:sz="4" w:space="0" w:color="auto"/>
            </w:tcBorders>
          </w:tcPr>
          <w:p w:rsidR="00493FBC" w:rsidRDefault="00493FBC" w:rsidP="00037B8F">
            <w:pPr>
              <w:jc w:val="center"/>
              <w:rPr>
                <w:lang w:val="en-GB"/>
              </w:rPr>
            </w:pPr>
            <w:r>
              <w:rPr>
                <w:lang w:val="en-GB"/>
              </w:rPr>
              <w:t>1,37</w:t>
            </w:r>
          </w:p>
        </w:tc>
        <w:tc>
          <w:tcPr>
            <w:tcW w:w="1701" w:type="dxa"/>
            <w:tcBorders>
              <w:left w:val="nil"/>
              <w:right w:val="single" w:sz="4" w:space="0" w:color="auto"/>
            </w:tcBorders>
          </w:tcPr>
          <w:p w:rsidR="00493FBC" w:rsidRDefault="00F42B86" w:rsidP="00037B8F">
            <w:pPr>
              <w:jc w:val="center"/>
              <w:rPr>
                <w:lang w:val="en-GB"/>
              </w:rPr>
            </w:pPr>
            <w:r>
              <w:rPr>
                <w:lang w:val="en-GB"/>
              </w:rPr>
              <w:t>1,0 / 1,0</w:t>
            </w:r>
          </w:p>
        </w:tc>
        <w:tc>
          <w:tcPr>
            <w:tcW w:w="1701" w:type="dxa"/>
            <w:tcBorders>
              <w:left w:val="nil"/>
              <w:right w:val="single" w:sz="4" w:space="0" w:color="auto"/>
            </w:tcBorders>
          </w:tcPr>
          <w:p w:rsidR="00493FBC" w:rsidRDefault="00493FBC" w:rsidP="00037B8F">
            <w:pPr>
              <w:jc w:val="center"/>
              <w:rPr>
                <w:lang w:val="en-GB"/>
              </w:rPr>
            </w:pPr>
            <w:r>
              <w:rPr>
                <w:lang w:val="en-GB"/>
              </w:rPr>
              <w:t>1200</w:t>
            </w:r>
          </w:p>
        </w:tc>
        <w:tc>
          <w:tcPr>
            <w:tcW w:w="1842" w:type="dxa"/>
            <w:tcBorders>
              <w:left w:val="nil"/>
            </w:tcBorders>
          </w:tcPr>
          <w:p w:rsidR="00493FBC" w:rsidRDefault="00493FBC" w:rsidP="00037B8F">
            <w:pPr>
              <w:jc w:val="center"/>
              <w:rPr>
                <w:lang w:val="en-GB"/>
              </w:rPr>
            </w:pPr>
            <w:r>
              <w:rPr>
                <w:lang w:val="en-GB"/>
              </w:rPr>
              <w:t>RG780</w:t>
            </w:r>
          </w:p>
        </w:tc>
      </w:tr>
    </w:tbl>
    <w:p w:rsidR="00493FBC" w:rsidRDefault="00493FBC" w:rsidP="00493FBC">
      <w:pPr>
        <w:pStyle w:val="BodyText2"/>
        <w:ind w:firstLine="440"/>
      </w:pPr>
    </w:p>
    <w:sectPr w:rsidR="00493FBC" w:rsidSect="003629F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6F37" w:rsidRDefault="00986F37" w:rsidP="00686721">
      <w:r>
        <w:separator/>
      </w:r>
    </w:p>
  </w:endnote>
  <w:endnote w:type="continuationSeparator" w:id="0">
    <w:p w:rsidR="00986F37" w:rsidRDefault="00986F37" w:rsidP="006867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D90" w:rsidRDefault="00A82887" w:rsidP="00686721">
    <w:pPr>
      <w:pStyle w:val="Footer"/>
      <w:jc w:val="center"/>
    </w:pPr>
    <w:r>
      <w:t xml:space="preserve">PTB </w:t>
    </w:r>
    <w:r w:rsidR="003E0473">
      <w:fldChar w:fldCharType="begin"/>
    </w:r>
    <w:r w:rsidR="003E0473">
      <w:instrText xml:space="preserve"> PAGE   \* MERGEFORMAT </w:instrText>
    </w:r>
    <w:r w:rsidR="003E0473">
      <w:fldChar w:fldCharType="separate"/>
    </w:r>
    <w:r w:rsidR="003E0473">
      <w:rPr>
        <w:noProof/>
      </w:rPr>
      <w:t>5</w:t>
    </w:r>
    <w:r w:rsidR="003E0473">
      <w:rPr>
        <w:noProof/>
      </w:rPr>
      <w:fldChar w:fldCharType="end"/>
    </w:r>
    <w:r w:rsidR="00712D90">
      <w:t xml:space="preserve"> / </w:t>
    </w:r>
    <w:r w:rsidR="003E0473">
      <w:fldChar w:fldCharType="begin"/>
    </w:r>
    <w:r w:rsidR="003E0473">
      <w:instrText xml:space="preserve"> NUMPAGES   \* MERGEFORMAT </w:instrText>
    </w:r>
    <w:r w:rsidR="003E0473">
      <w:fldChar w:fldCharType="separate"/>
    </w:r>
    <w:r w:rsidR="003E0473">
      <w:rPr>
        <w:noProof/>
      </w:rPr>
      <w:t>10</w:t>
    </w:r>
    <w:r w:rsidR="003E0473">
      <w:rPr>
        <w:noProof/>
      </w:rPr>
      <w:fldChar w:fldCharType="end"/>
    </w:r>
    <w:r w:rsidR="0004094B">
      <w:t xml:space="preserve"> / Step</w:t>
    </w:r>
    <w:r w:rsidR="0032071F">
      <w:t xml:space="preserve"> </w:t>
    </w:r>
    <w:r w:rsidR="00794E4A">
      <w:t xml:space="preserve">2 &amp; </w:t>
    </w:r>
    <w:r w:rsidR="0004094B">
      <w:t>4</w:t>
    </w:r>
  </w:p>
  <w:p w:rsidR="00712D90" w:rsidRDefault="00712D9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6F37" w:rsidRDefault="00986F37" w:rsidP="00686721">
      <w:r>
        <w:separator/>
      </w:r>
    </w:p>
  </w:footnote>
  <w:footnote w:type="continuationSeparator" w:id="0">
    <w:p w:rsidR="00986F37" w:rsidRDefault="00986F37" w:rsidP="0068672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04F98"/>
    <w:multiLevelType w:val="hybridMultilevel"/>
    <w:tmpl w:val="BD086F0A"/>
    <w:lvl w:ilvl="0" w:tplc="BA1E8062">
      <w:start w:val="1"/>
      <w:numFmt w:val="decimal"/>
      <w:lvlText w:val="%1"/>
      <w:lvlJc w:val="left"/>
      <w:pPr>
        <w:ind w:left="1067" w:hanging="707"/>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D46419A"/>
    <w:multiLevelType w:val="hybridMultilevel"/>
    <w:tmpl w:val="A6489C8C"/>
    <w:lvl w:ilvl="0" w:tplc="0407000B">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4694D90"/>
    <w:multiLevelType w:val="hybridMultilevel"/>
    <w:tmpl w:val="6B62281E"/>
    <w:lvl w:ilvl="0" w:tplc="30E41BAE">
      <w:start w:val="3"/>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531A466C"/>
    <w:multiLevelType w:val="hybridMultilevel"/>
    <w:tmpl w:val="61F207B2"/>
    <w:lvl w:ilvl="0" w:tplc="0407000B">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5D931C6C"/>
    <w:multiLevelType w:val="hybridMultilevel"/>
    <w:tmpl w:val="696E2D74"/>
    <w:lvl w:ilvl="0" w:tplc="7E146A2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64C35062"/>
    <w:multiLevelType w:val="hybridMultilevel"/>
    <w:tmpl w:val="4FA619F0"/>
    <w:lvl w:ilvl="0" w:tplc="F172488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75BC7122"/>
    <w:multiLevelType w:val="hybridMultilevel"/>
    <w:tmpl w:val="2C3EC96A"/>
    <w:lvl w:ilvl="0" w:tplc="0407000B">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6"/>
  </w:num>
  <w:num w:numId="4">
    <w:abstractNumId w:val="0"/>
  </w:num>
  <w:num w:numId="5">
    <w:abstractNumId w:val="5"/>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9710A6"/>
    <w:rsid w:val="000029B9"/>
    <w:rsid w:val="000060A7"/>
    <w:rsid w:val="00010237"/>
    <w:rsid w:val="00010676"/>
    <w:rsid w:val="000111AD"/>
    <w:rsid w:val="00011327"/>
    <w:rsid w:val="0001216C"/>
    <w:rsid w:val="00017A01"/>
    <w:rsid w:val="0002318F"/>
    <w:rsid w:val="00023BEF"/>
    <w:rsid w:val="000268D5"/>
    <w:rsid w:val="000370FF"/>
    <w:rsid w:val="00037B8F"/>
    <w:rsid w:val="00037C90"/>
    <w:rsid w:val="0004094B"/>
    <w:rsid w:val="0004131A"/>
    <w:rsid w:val="000431C2"/>
    <w:rsid w:val="000445B9"/>
    <w:rsid w:val="0005719C"/>
    <w:rsid w:val="000646A5"/>
    <w:rsid w:val="00065FF0"/>
    <w:rsid w:val="00071E61"/>
    <w:rsid w:val="00074B49"/>
    <w:rsid w:val="00074FD8"/>
    <w:rsid w:val="00076C21"/>
    <w:rsid w:val="0008115E"/>
    <w:rsid w:val="00084FD1"/>
    <w:rsid w:val="0008511E"/>
    <w:rsid w:val="000904C3"/>
    <w:rsid w:val="0009361C"/>
    <w:rsid w:val="00094123"/>
    <w:rsid w:val="000942E0"/>
    <w:rsid w:val="000A0D7C"/>
    <w:rsid w:val="000A1E56"/>
    <w:rsid w:val="000A3309"/>
    <w:rsid w:val="000A5000"/>
    <w:rsid w:val="000A5AED"/>
    <w:rsid w:val="000A5E1C"/>
    <w:rsid w:val="000B7208"/>
    <w:rsid w:val="000C2810"/>
    <w:rsid w:val="000C4A67"/>
    <w:rsid w:val="000D0322"/>
    <w:rsid w:val="000D0A21"/>
    <w:rsid w:val="000D25EA"/>
    <w:rsid w:val="000D5BB1"/>
    <w:rsid w:val="000E260A"/>
    <w:rsid w:val="000E52C4"/>
    <w:rsid w:val="000E55C3"/>
    <w:rsid w:val="000F2EF6"/>
    <w:rsid w:val="000F3BAF"/>
    <w:rsid w:val="000F7B99"/>
    <w:rsid w:val="000F7F10"/>
    <w:rsid w:val="00100EC7"/>
    <w:rsid w:val="00102FB8"/>
    <w:rsid w:val="001042DE"/>
    <w:rsid w:val="00105605"/>
    <w:rsid w:val="00107EA9"/>
    <w:rsid w:val="00115233"/>
    <w:rsid w:val="0012555D"/>
    <w:rsid w:val="00130BBD"/>
    <w:rsid w:val="00131862"/>
    <w:rsid w:val="00131C46"/>
    <w:rsid w:val="00133C47"/>
    <w:rsid w:val="00134412"/>
    <w:rsid w:val="0013694F"/>
    <w:rsid w:val="00144E42"/>
    <w:rsid w:val="001473EF"/>
    <w:rsid w:val="0015044C"/>
    <w:rsid w:val="001517F9"/>
    <w:rsid w:val="0015253D"/>
    <w:rsid w:val="00153C18"/>
    <w:rsid w:val="00161385"/>
    <w:rsid w:val="00166577"/>
    <w:rsid w:val="001667DD"/>
    <w:rsid w:val="00174767"/>
    <w:rsid w:val="00174A63"/>
    <w:rsid w:val="00183249"/>
    <w:rsid w:val="00191EAD"/>
    <w:rsid w:val="00191FE6"/>
    <w:rsid w:val="00192B01"/>
    <w:rsid w:val="00193983"/>
    <w:rsid w:val="0019470F"/>
    <w:rsid w:val="001B1617"/>
    <w:rsid w:val="001B22E0"/>
    <w:rsid w:val="001B362A"/>
    <w:rsid w:val="001B3CA9"/>
    <w:rsid w:val="001C1EE8"/>
    <w:rsid w:val="001C5173"/>
    <w:rsid w:val="001D0A34"/>
    <w:rsid w:val="001D1BCF"/>
    <w:rsid w:val="001E11B4"/>
    <w:rsid w:val="001E3F64"/>
    <w:rsid w:val="001E548D"/>
    <w:rsid w:val="001E5F88"/>
    <w:rsid w:val="001E781B"/>
    <w:rsid w:val="001F2E70"/>
    <w:rsid w:val="001F36F4"/>
    <w:rsid w:val="001F4222"/>
    <w:rsid w:val="001F5B19"/>
    <w:rsid w:val="001F770C"/>
    <w:rsid w:val="00201BFF"/>
    <w:rsid w:val="00201C57"/>
    <w:rsid w:val="00206800"/>
    <w:rsid w:val="00212133"/>
    <w:rsid w:val="002132CA"/>
    <w:rsid w:val="00216881"/>
    <w:rsid w:val="00217D7F"/>
    <w:rsid w:val="00220A70"/>
    <w:rsid w:val="00221979"/>
    <w:rsid w:val="00222BD3"/>
    <w:rsid w:val="00223B82"/>
    <w:rsid w:val="00225887"/>
    <w:rsid w:val="00226D3C"/>
    <w:rsid w:val="002271F2"/>
    <w:rsid w:val="0022734B"/>
    <w:rsid w:val="002278C2"/>
    <w:rsid w:val="00230AA5"/>
    <w:rsid w:val="0024154A"/>
    <w:rsid w:val="00241913"/>
    <w:rsid w:val="002421B2"/>
    <w:rsid w:val="0024741E"/>
    <w:rsid w:val="0025164C"/>
    <w:rsid w:val="00252950"/>
    <w:rsid w:val="00253CBA"/>
    <w:rsid w:val="002545CC"/>
    <w:rsid w:val="00255DB9"/>
    <w:rsid w:val="00261828"/>
    <w:rsid w:val="002644CB"/>
    <w:rsid w:val="00267C15"/>
    <w:rsid w:val="0027089D"/>
    <w:rsid w:val="002719BB"/>
    <w:rsid w:val="00277CE0"/>
    <w:rsid w:val="00283A6A"/>
    <w:rsid w:val="00283D2C"/>
    <w:rsid w:val="002857B5"/>
    <w:rsid w:val="00291B9A"/>
    <w:rsid w:val="00293354"/>
    <w:rsid w:val="0029436A"/>
    <w:rsid w:val="002A009D"/>
    <w:rsid w:val="002A64D8"/>
    <w:rsid w:val="002B3D4A"/>
    <w:rsid w:val="002B48A5"/>
    <w:rsid w:val="002C509E"/>
    <w:rsid w:val="002C55CB"/>
    <w:rsid w:val="002D04E4"/>
    <w:rsid w:val="002D2640"/>
    <w:rsid w:val="002D2FBE"/>
    <w:rsid w:val="002D4448"/>
    <w:rsid w:val="002D4504"/>
    <w:rsid w:val="002D5F55"/>
    <w:rsid w:val="002E0386"/>
    <w:rsid w:val="002E1435"/>
    <w:rsid w:val="002E1E70"/>
    <w:rsid w:val="002E75AA"/>
    <w:rsid w:val="002E7ED1"/>
    <w:rsid w:val="002F6CC8"/>
    <w:rsid w:val="002F72A3"/>
    <w:rsid w:val="0030229C"/>
    <w:rsid w:val="00303542"/>
    <w:rsid w:val="0030373F"/>
    <w:rsid w:val="00307C74"/>
    <w:rsid w:val="00313291"/>
    <w:rsid w:val="00316BE8"/>
    <w:rsid w:val="0032071F"/>
    <w:rsid w:val="00320E89"/>
    <w:rsid w:val="0032102C"/>
    <w:rsid w:val="00325EA1"/>
    <w:rsid w:val="00341137"/>
    <w:rsid w:val="00343091"/>
    <w:rsid w:val="00347A2C"/>
    <w:rsid w:val="003504F7"/>
    <w:rsid w:val="0035187D"/>
    <w:rsid w:val="00352ED9"/>
    <w:rsid w:val="003534B0"/>
    <w:rsid w:val="00353690"/>
    <w:rsid w:val="003561FD"/>
    <w:rsid w:val="0035794E"/>
    <w:rsid w:val="0036017D"/>
    <w:rsid w:val="00360633"/>
    <w:rsid w:val="00360B1D"/>
    <w:rsid w:val="00361102"/>
    <w:rsid w:val="003629F8"/>
    <w:rsid w:val="00362C87"/>
    <w:rsid w:val="003637AE"/>
    <w:rsid w:val="00363ADA"/>
    <w:rsid w:val="00366928"/>
    <w:rsid w:val="003671B4"/>
    <w:rsid w:val="003736AE"/>
    <w:rsid w:val="00373F07"/>
    <w:rsid w:val="00375513"/>
    <w:rsid w:val="00381D03"/>
    <w:rsid w:val="00384DD0"/>
    <w:rsid w:val="00387315"/>
    <w:rsid w:val="00387B1C"/>
    <w:rsid w:val="00395E77"/>
    <w:rsid w:val="0039693E"/>
    <w:rsid w:val="00396C5F"/>
    <w:rsid w:val="00397780"/>
    <w:rsid w:val="003A01D0"/>
    <w:rsid w:val="003A3D71"/>
    <w:rsid w:val="003A50FB"/>
    <w:rsid w:val="003A6313"/>
    <w:rsid w:val="003A68C5"/>
    <w:rsid w:val="003B2F7F"/>
    <w:rsid w:val="003B70C1"/>
    <w:rsid w:val="003C0B91"/>
    <w:rsid w:val="003C3A12"/>
    <w:rsid w:val="003C4860"/>
    <w:rsid w:val="003D0E50"/>
    <w:rsid w:val="003D1968"/>
    <w:rsid w:val="003D1AF9"/>
    <w:rsid w:val="003D71CE"/>
    <w:rsid w:val="003E0473"/>
    <w:rsid w:val="003E7108"/>
    <w:rsid w:val="003E720A"/>
    <w:rsid w:val="003E7614"/>
    <w:rsid w:val="003F2217"/>
    <w:rsid w:val="003F3C7F"/>
    <w:rsid w:val="003F72A5"/>
    <w:rsid w:val="00400147"/>
    <w:rsid w:val="004007DB"/>
    <w:rsid w:val="00401464"/>
    <w:rsid w:val="004039F4"/>
    <w:rsid w:val="00403B5B"/>
    <w:rsid w:val="0040473E"/>
    <w:rsid w:val="00407F67"/>
    <w:rsid w:val="004134AA"/>
    <w:rsid w:val="00424F2F"/>
    <w:rsid w:val="00431D9E"/>
    <w:rsid w:val="00433889"/>
    <w:rsid w:val="004346FB"/>
    <w:rsid w:val="00435178"/>
    <w:rsid w:val="00441F39"/>
    <w:rsid w:val="00442840"/>
    <w:rsid w:val="004465F2"/>
    <w:rsid w:val="00451245"/>
    <w:rsid w:val="00451309"/>
    <w:rsid w:val="00451564"/>
    <w:rsid w:val="004534EA"/>
    <w:rsid w:val="004534EB"/>
    <w:rsid w:val="00461F52"/>
    <w:rsid w:val="00465D05"/>
    <w:rsid w:val="00465F06"/>
    <w:rsid w:val="00471ADD"/>
    <w:rsid w:val="00472BB9"/>
    <w:rsid w:val="00475E1E"/>
    <w:rsid w:val="004762B7"/>
    <w:rsid w:val="004768EF"/>
    <w:rsid w:val="00484AF4"/>
    <w:rsid w:val="004869D5"/>
    <w:rsid w:val="00487327"/>
    <w:rsid w:val="004908EF"/>
    <w:rsid w:val="00493FBC"/>
    <w:rsid w:val="004A1737"/>
    <w:rsid w:val="004A21E3"/>
    <w:rsid w:val="004A271F"/>
    <w:rsid w:val="004A453F"/>
    <w:rsid w:val="004A45DE"/>
    <w:rsid w:val="004A45F7"/>
    <w:rsid w:val="004B0335"/>
    <w:rsid w:val="004B350C"/>
    <w:rsid w:val="004B7C15"/>
    <w:rsid w:val="004C0BBF"/>
    <w:rsid w:val="004C4651"/>
    <w:rsid w:val="004C54FC"/>
    <w:rsid w:val="004C7EC1"/>
    <w:rsid w:val="004D09B5"/>
    <w:rsid w:val="004D5E78"/>
    <w:rsid w:val="004D6EF3"/>
    <w:rsid w:val="004D7B47"/>
    <w:rsid w:val="004E1B0C"/>
    <w:rsid w:val="004E370D"/>
    <w:rsid w:val="004E6589"/>
    <w:rsid w:val="004F6A83"/>
    <w:rsid w:val="00504F4F"/>
    <w:rsid w:val="0051052C"/>
    <w:rsid w:val="00513208"/>
    <w:rsid w:val="00517A00"/>
    <w:rsid w:val="00520B55"/>
    <w:rsid w:val="00521B68"/>
    <w:rsid w:val="00525321"/>
    <w:rsid w:val="00527E68"/>
    <w:rsid w:val="00530295"/>
    <w:rsid w:val="00530A15"/>
    <w:rsid w:val="005431E7"/>
    <w:rsid w:val="00560CB2"/>
    <w:rsid w:val="00566E8A"/>
    <w:rsid w:val="00567C8D"/>
    <w:rsid w:val="0057270C"/>
    <w:rsid w:val="00576547"/>
    <w:rsid w:val="00580D9D"/>
    <w:rsid w:val="0058660D"/>
    <w:rsid w:val="00587C78"/>
    <w:rsid w:val="0059219E"/>
    <w:rsid w:val="005922B0"/>
    <w:rsid w:val="005925D1"/>
    <w:rsid w:val="00595298"/>
    <w:rsid w:val="005A36B7"/>
    <w:rsid w:val="005A3D6D"/>
    <w:rsid w:val="005A6DC5"/>
    <w:rsid w:val="005B2AF1"/>
    <w:rsid w:val="005B350F"/>
    <w:rsid w:val="005B4B83"/>
    <w:rsid w:val="005B60BA"/>
    <w:rsid w:val="005C002C"/>
    <w:rsid w:val="005C1F94"/>
    <w:rsid w:val="005C4897"/>
    <w:rsid w:val="005C62F3"/>
    <w:rsid w:val="005C7362"/>
    <w:rsid w:val="005D015E"/>
    <w:rsid w:val="005D1999"/>
    <w:rsid w:val="005D2191"/>
    <w:rsid w:val="005D60C3"/>
    <w:rsid w:val="005D6FAE"/>
    <w:rsid w:val="005E0855"/>
    <w:rsid w:val="005E0E65"/>
    <w:rsid w:val="005E2397"/>
    <w:rsid w:val="005F0367"/>
    <w:rsid w:val="005F5006"/>
    <w:rsid w:val="005F6172"/>
    <w:rsid w:val="005F6407"/>
    <w:rsid w:val="005F775C"/>
    <w:rsid w:val="00604795"/>
    <w:rsid w:val="006072B0"/>
    <w:rsid w:val="0060740E"/>
    <w:rsid w:val="00617DA8"/>
    <w:rsid w:val="0062250B"/>
    <w:rsid w:val="00623486"/>
    <w:rsid w:val="00626B45"/>
    <w:rsid w:val="00627447"/>
    <w:rsid w:val="00627EA4"/>
    <w:rsid w:val="00627F88"/>
    <w:rsid w:val="006302EF"/>
    <w:rsid w:val="006308CE"/>
    <w:rsid w:val="00633EFA"/>
    <w:rsid w:val="006356EE"/>
    <w:rsid w:val="00635825"/>
    <w:rsid w:val="00642419"/>
    <w:rsid w:val="00643BD3"/>
    <w:rsid w:val="00644989"/>
    <w:rsid w:val="006504F1"/>
    <w:rsid w:val="00653D3B"/>
    <w:rsid w:val="00655AFE"/>
    <w:rsid w:val="00656C4A"/>
    <w:rsid w:val="006672F8"/>
    <w:rsid w:val="00684AAE"/>
    <w:rsid w:val="00686721"/>
    <w:rsid w:val="00691E36"/>
    <w:rsid w:val="0069520A"/>
    <w:rsid w:val="006A0035"/>
    <w:rsid w:val="006A09F3"/>
    <w:rsid w:val="006A432B"/>
    <w:rsid w:val="006B052C"/>
    <w:rsid w:val="006B5C7C"/>
    <w:rsid w:val="006C1F47"/>
    <w:rsid w:val="006C2AB6"/>
    <w:rsid w:val="006C3AA0"/>
    <w:rsid w:val="006C78A5"/>
    <w:rsid w:val="006C7CCB"/>
    <w:rsid w:val="006D424B"/>
    <w:rsid w:val="006D574C"/>
    <w:rsid w:val="006D5D1D"/>
    <w:rsid w:val="006E2D25"/>
    <w:rsid w:val="006E3117"/>
    <w:rsid w:val="006E3CFF"/>
    <w:rsid w:val="006E5E07"/>
    <w:rsid w:val="006E6A07"/>
    <w:rsid w:val="006E79EC"/>
    <w:rsid w:val="006E7ED8"/>
    <w:rsid w:val="006F4C0A"/>
    <w:rsid w:val="006F5C29"/>
    <w:rsid w:val="006F5CB0"/>
    <w:rsid w:val="006F7F1F"/>
    <w:rsid w:val="00701608"/>
    <w:rsid w:val="007026C9"/>
    <w:rsid w:val="0070611B"/>
    <w:rsid w:val="00712D90"/>
    <w:rsid w:val="00714913"/>
    <w:rsid w:val="00715A96"/>
    <w:rsid w:val="0071747A"/>
    <w:rsid w:val="0072287E"/>
    <w:rsid w:val="0072360A"/>
    <w:rsid w:val="00724914"/>
    <w:rsid w:val="00727746"/>
    <w:rsid w:val="00734FE6"/>
    <w:rsid w:val="007377AB"/>
    <w:rsid w:val="00740306"/>
    <w:rsid w:val="00740444"/>
    <w:rsid w:val="00742D75"/>
    <w:rsid w:val="00745D9F"/>
    <w:rsid w:val="00756AC8"/>
    <w:rsid w:val="00761307"/>
    <w:rsid w:val="00771D46"/>
    <w:rsid w:val="00776562"/>
    <w:rsid w:val="00781D19"/>
    <w:rsid w:val="00784B35"/>
    <w:rsid w:val="0078682F"/>
    <w:rsid w:val="0078703C"/>
    <w:rsid w:val="00794E4A"/>
    <w:rsid w:val="007A1AD9"/>
    <w:rsid w:val="007A32C0"/>
    <w:rsid w:val="007A74C7"/>
    <w:rsid w:val="007A79DB"/>
    <w:rsid w:val="007B063B"/>
    <w:rsid w:val="007C2FE0"/>
    <w:rsid w:val="007C3A9C"/>
    <w:rsid w:val="007C3EE4"/>
    <w:rsid w:val="007C52B2"/>
    <w:rsid w:val="007C602B"/>
    <w:rsid w:val="007D0960"/>
    <w:rsid w:val="007D4C30"/>
    <w:rsid w:val="007D4DE2"/>
    <w:rsid w:val="007E1B47"/>
    <w:rsid w:val="007E58E6"/>
    <w:rsid w:val="007F56A3"/>
    <w:rsid w:val="007F6461"/>
    <w:rsid w:val="007F68CF"/>
    <w:rsid w:val="008101B8"/>
    <w:rsid w:val="0081067B"/>
    <w:rsid w:val="008257F4"/>
    <w:rsid w:val="00827383"/>
    <w:rsid w:val="00832289"/>
    <w:rsid w:val="0083260D"/>
    <w:rsid w:val="008332BB"/>
    <w:rsid w:val="00837F0A"/>
    <w:rsid w:val="008408D9"/>
    <w:rsid w:val="008411FF"/>
    <w:rsid w:val="00845250"/>
    <w:rsid w:val="00854454"/>
    <w:rsid w:val="00855A19"/>
    <w:rsid w:val="00856B9A"/>
    <w:rsid w:val="0086221E"/>
    <w:rsid w:val="00864D79"/>
    <w:rsid w:val="00866A37"/>
    <w:rsid w:val="00870709"/>
    <w:rsid w:val="00873DC7"/>
    <w:rsid w:val="00884015"/>
    <w:rsid w:val="00884B30"/>
    <w:rsid w:val="008944F6"/>
    <w:rsid w:val="008959EE"/>
    <w:rsid w:val="008963CA"/>
    <w:rsid w:val="00897D9D"/>
    <w:rsid w:val="008A0CCC"/>
    <w:rsid w:val="008A5D33"/>
    <w:rsid w:val="008A60CA"/>
    <w:rsid w:val="008A7D9F"/>
    <w:rsid w:val="008B2DD2"/>
    <w:rsid w:val="008C148B"/>
    <w:rsid w:val="008C596C"/>
    <w:rsid w:val="008D1846"/>
    <w:rsid w:val="008D2586"/>
    <w:rsid w:val="008D3AC4"/>
    <w:rsid w:val="008E0D77"/>
    <w:rsid w:val="00901C42"/>
    <w:rsid w:val="0090712C"/>
    <w:rsid w:val="00912905"/>
    <w:rsid w:val="00913157"/>
    <w:rsid w:val="009139D7"/>
    <w:rsid w:val="009263FE"/>
    <w:rsid w:val="0093170D"/>
    <w:rsid w:val="009366EF"/>
    <w:rsid w:val="00946582"/>
    <w:rsid w:val="0095722F"/>
    <w:rsid w:val="00963245"/>
    <w:rsid w:val="00964413"/>
    <w:rsid w:val="00965F19"/>
    <w:rsid w:val="00967F1D"/>
    <w:rsid w:val="009710A6"/>
    <w:rsid w:val="00976D52"/>
    <w:rsid w:val="0098291C"/>
    <w:rsid w:val="00984780"/>
    <w:rsid w:val="00986F37"/>
    <w:rsid w:val="0099076D"/>
    <w:rsid w:val="00991EDD"/>
    <w:rsid w:val="00996AAD"/>
    <w:rsid w:val="009A049A"/>
    <w:rsid w:val="009A0586"/>
    <w:rsid w:val="009A226E"/>
    <w:rsid w:val="009A4062"/>
    <w:rsid w:val="009A498F"/>
    <w:rsid w:val="009A4BDB"/>
    <w:rsid w:val="009A4F9D"/>
    <w:rsid w:val="009A7782"/>
    <w:rsid w:val="009A7FED"/>
    <w:rsid w:val="009B0B94"/>
    <w:rsid w:val="009B1813"/>
    <w:rsid w:val="009B1A11"/>
    <w:rsid w:val="009B3CF8"/>
    <w:rsid w:val="009B3E61"/>
    <w:rsid w:val="009C0E33"/>
    <w:rsid w:val="009C22B5"/>
    <w:rsid w:val="009C3BD9"/>
    <w:rsid w:val="009C4888"/>
    <w:rsid w:val="009C62F9"/>
    <w:rsid w:val="009C7BEB"/>
    <w:rsid w:val="009D1945"/>
    <w:rsid w:val="009D204E"/>
    <w:rsid w:val="009E113F"/>
    <w:rsid w:val="009E16F4"/>
    <w:rsid w:val="009E1845"/>
    <w:rsid w:val="009E3CDC"/>
    <w:rsid w:val="009E6C3A"/>
    <w:rsid w:val="009F1580"/>
    <w:rsid w:val="009F1827"/>
    <w:rsid w:val="009F323C"/>
    <w:rsid w:val="009F4ED8"/>
    <w:rsid w:val="009F5526"/>
    <w:rsid w:val="009F7A04"/>
    <w:rsid w:val="00A02CEF"/>
    <w:rsid w:val="00A04B8B"/>
    <w:rsid w:val="00A07376"/>
    <w:rsid w:val="00A143A8"/>
    <w:rsid w:val="00A2294E"/>
    <w:rsid w:val="00A22C39"/>
    <w:rsid w:val="00A348E9"/>
    <w:rsid w:val="00A370BE"/>
    <w:rsid w:val="00A37D5C"/>
    <w:rsid w:val="00A40545"/>
    <w:rsid w:val="00A422CB"/>
    <w:rsid w:val="00A43992"/>
    <w:rsid w:val="00A441F4"/>
    <w:rsid w:val="00A47E3E"/>
    <w:rsid w:val="00A52EEA"/>
    <w:rsid w:val="00A53828"/>
    <w:rsid w:val="00A53D5C"/>
    <w:rsid w:val="00A54FE5"/>
    <w:rsid w:val="00A56839"/>
    <w:rsid w:val="00A61876"/>
    <w:rsid w:val="00A70487"/>
    <w:rsid w:val="00A72490"/>
    <w:rsid w:val="00A766EE"/>
    <w:rsid w:val="00A82887"/>
    <w:rsid w:val="00A91C44"/>
    <w:rsid w:val="00A92200"/>
    <w:rsid w:val="00A92504"/>
    <w:rsid w:val="00A928B3"/>
    <w:rsid w:val="00A94CA9"/>
    <w:rsid w:val="00A97306"/>
    <w:rsid w:val="00A9769A"/>
    <w:rsid w:val="00A97B63"/>
    <w:rsid w:val="00AA064F"/>
    <w:rsid w:val="00AA6318"/>
    <w:rsid w:val="00AB08F3"/>
    <w:rsid w:val="00AB23D2"/>
    <w:rsid w:val="00AB6CAC"/>
    <w:rsid w:val="00AC1BED"/>
    <w:rsid w:val="00AC3304"/>
    <w:rsid w:val="00AC4141"/>
    <w:rsid w:val="00AC63E9"/>
    <w:rsid w:val="00AC6DCF"/>
    <w:rsid w:val="00AC7144"/>
    <w:rsid w:val="00AC772E"/>
    <w:rsid w:val="00AD0DB1"/>
    <w:rsid w:val="00AD5FFB"/>
    <w:rsid w:val="00AE1E4F"/>
    <w:rsid w:val="00AE35D3"/>
    <w:rsid w:val="00AF2549"/>
    <w:rsid w:val="00AF2968"/>
    <w:rsid w:val="00AF3C3E"/>
    <w:rsid w:val="00AF69C3"/>
    <w:rsid w:val="00B0157E"/>
    <w:rsid w:val="00B06AA4"/>
    <w:rsid w:val="00B106C9"/>
    <w:rsid w:val="00B116F3"/>
    <w:rsid w:val="00B267F8"/>
    <w:rsid w:val="00B30365"/>
    <w:rsid w:val="00B3044A"/>
    <w:rsid w:val="00B3268C"/>
    <w:rsid w:val="00B3500C"/>
    <w:rsid w:val="00B350AB"/>
    <w:rsid w:val="00B43C3E"/>
    <w:rsid w:val="00B43CF8"/>
    <w:rsid w:val="00B47C57"/>
    <w:rsid w:val="00B47DF6"/>
    <w:rsid w:val="00B50E09"/>
    <w:rsid w:val="00B5194C"/>
    <w:rsid w:val="00B566F9"/>
    <w:rsid w:val="00B644D0"/>
    <w:rsid w:val="00B66EB5"/>
    <w:rsid w:val="00B8148F"/>
    <w:rsid w:val="00B83F83"/>
    <w:rsid w:val="00B85C1E"/>
    <w:rsid w:val="00B86486"/>
    <w:rsid w:val="00B91CE5"/>
    <w:rsid w:val="00B92092"/>
    <w:rsid w:val="00B92C2C"/>
    <w:rsid w:val="00B93635"/>
    <w:rsid w:val="00B93EAA"/>
    <w:rsid w:val="00B95373"/>
    <w:rsid w:val="00BA622B"/>
    <w:rsid w:val="00BB02CC"/>
    <w:rsid w:val="00BB291D"/>
    <w:rsid w:val="00BB36B3"/>
    <w:rsid w:val="00BB4419"/>
    <w:rsid w:val="00BB7200"/>
    <w:rsid w:val="00BB77D5"/>
    <w:rsid w:val="00BC0BD2"/>
    <w:rsid w:val="00BC66D4"/>
    <w:rsid w:val="00BD1510"/>
    <w:rsid w:val="00BD514A"/>
    <w:rsid w:val="00BD5608"/>
    <w:rsid w:val="00BD6638"/>
    <w:rsid w:val="00BE02AD"/>
    <w:rsid w:val="00BE4764"/>
    <w:rsid w:val="00BE4D2B"/>
    <w:rsid w:val="00BF3EA3"/>
    <w:rsid w:val="00BF524F"/>
    <w:rsid w:val="00BF6511"/>
    <w:rsid w:val="00BF6667"/>
    <w:rsid w:val="00BF6C98"/>
    <w:rsid w:val="00BF750F"/>
    <w:rsid w:val="00C00F35"/>
    <w:rsid w:val="00C02546"/>
    <w:rsid w:val="00C027F7"/>
    <w:rsid w:val="00C042F0"/>
    <w:rsid w:val="00C0621F"/>
    <w:rsid w:val="00C065A2"/>
    <w:rsid w:val="00C11722"/>
    <w:rsid w:val="00C119EE"/>
    <w:rsid w:val="00C1443B"/>
    <w:rsid w:val="00C153A6"/>
    <w:rsid w:val="00C213BD"/>
    <w:rsid w:val="00C26A05"/>
    <w:rsid w:val="00C3325F"/>
    <w:rsid w:val="00C361CA"/>
    <w:rsid w:val="00C36892"/>
    <w:rsid w:val="00C36B55"/>
    <w:rsid w:val="00C37499"/>
    <w:rsid w:val="00C4677B"/>
    <w:rsid w:val="00C53F84"/>
    <w:rsid w:val="00C626B3"/>
    <w:rsid w:val="00C67EEF"/>
    <w:rsid w:val="00C7255D"/>
    <w:rsid w:val="00C75AB6"/>
    <w:rsid w:val="00C821CF"/>
    <w:rsid w:val="00C8533F"/>
    <w:rsid w:val="00C85985"/>
    <w:rsid w:val="00C86776"/>
    <w:rsid w:val="00C87206"/>
    <w:rsid w:val="00C91262"/>
    <w:rsid w:val="00C93752"/>
    <w:rsid w:val="00C94C09"/>
    <w:rsid w:val="00C950DD"/>
    <w:rsid w:val="00C95A48"/>
    <w:rsid w:val="00CA1F6E"/>
    <w:rsid w:val="00CA3143"/>
    <w:rsid w:val="00CA3186"/>
    <w:rsid w:val="00CA48E6"/>
    <w:rsid w:val="00CA6D42"/>
    <w:rsid w:val="00CA749A"/>
    <w:rsid w:val="00CA7973"/>
    <w:rsid w:val="00CB1273"/>
    <w:rsid w:val="00CB68E4"/>
    <w:rsid w:val="00CB7D1A"/>
    <w:rsid w:val="00CC731A"/>
    <w:rsid w:val="00CD1905"/>
    <w:rsid w:val="00CD25BC"/>
    <w:rsid w:val="00CD347D"/>
    <w:rsid w:val="00CD366B"/>
    <w:rsid w:val="00CD5885"/>
    <w:rsid w:val="00CD6135"/>
    <w:rsid w:val="00CE14F8"/>
    <w:rsid w:val="00CE3454"/>
    <w:rsid w:val="00CE6FB4"/>
    <w:rsid w:val="00CF1F02"/>
    <w:rsid w:val="00CF25E0"/>
    <w:rsid w:val="00CF57B4"/>
    <w:rsid w:val="00CF7161"/>
    <w:rsid w:val="00D02953"/>
    <w:rsid w:val="00D036E0"/>
    <w:rsid w:val="00D045D2"/>
    <w:rsid w:val="00D04A7F"/>
    <w:rsid w:val="00D1743E"/>
    <w:rsid w:val="00D176E0"/>
    <w:rsid w:val="00D225B4"/>
    <w:rsid w:val="00D22FD6"/>
    <w:rsid w:val="00D25449"/>
    <w:rsid w:val="00D25AC3"/>
    <w:rsid w:val="00D400AF"/>
    <w:rsid w:val="00D4026E"/>
    <w:rsid w:val="00D43A7B"/>
    <w:rsid w:val="00D43BB9"/>
    <w:rsid w:val="00D44908"/>
    <w:rsid w:val="00D4652A"/>
    <w:rsid w:val="00D4654E"/>
    <w:rsid w:val="00D46D5C"/>
    <w:rsid w:val="00D5117B"/>
    <w:rsid w:val="00D51339"/>
    <w:rsid w:val="00D51E39"/>
    <w:rsid w:val="00D52150"/>
    <w:rsid w:val="00D550FD"/>
    <w:rsid w:val="00D5662C"/>
    <w:rsid w:val="00D56636"/>
    <w:rsid w:val="00D576B5"/>
    <w:rsid w:val="00D6003A"/>
    <w:rsid w:val="00D66CD0"/>
    <w:rsid w:val="00D671DC"/>
    <w:rsid w:val="00D67D9B"/>
    <w:rsid w:val="00D70A95"/>
    <w:rsid w:val="00D70D65"/>
    <w:rsid w:val="00D71477"/>
    <w:rsid w:val="00D75DE5"/>
    <w:rsid w:val="00D80AB6"/>
    <w:rsid w:val="00D8387E"/>
    <w:rsid w:val="00D90E9A"/>
    <w:rsid w:val="00D93559"/>
    <w:rsid w:val="00D9450D"/>
    <w:rsid w:val="00DB07D4"/>
    <w:rsid w:val="00DB2795"/>
    <w:rsid w:val="00DB50AD"/>
    <w:rsid w:val="00DB78ED"/>
    <w:rsid w:val="00DB7D44"/>
    <w:rsid w:val="00DC2860"/>
    <w:rsid w:val="00DC3DE6"/>
    <w:rsid w:val="00DC6125"/>
    <w:rsid w:val="00DC7AFA"/>
    <w:rsid w:val="00DD0911"/>
    <w:rsid w:val="00DD56D7"/>
    <w:rsid w:val="00DD76FD"/>
    <w:rsid w:val="00DE001A"/>
    <w:rsid w:val="00DE1C86"/>
    <w:rsid w:val="00DF1020"/>
    <w:rsid w:val="00DF6367"/>
    <w:rsid w:val="00DF7571"/>
    <w:rsid w:val="00DF7B9E"/>
    <w:rsid w:val="00DF7ECC"/>
    <w:rsid w:val="00E01E65"/>
    <w:rsid w:val="00E0292F"/>
    <w:rsid w:val="00E050C8"/>
    <w:rsid w:val="00E1310B"/>
    <w:rsid w:val="00E20FCF"/>
    <w:rsid w:val="00E22E80"/>
    <w:rsid w:val="00E23DAD"/>
    <w:rsid w:val="00E32305"/>
    <w:rsid w:val="00E32346"/>
    <w:rsid w:val="00E32C07"/>
    <w:rsid w:val="00E343C2"/>
    <w:rsid w:val="00E42128"/>
    <w:rsid w:val="00E51926"/>
    <w:rsid w:val="00E55B65"/>
    <w:rsid w:val="00E56F68"/>
    <w:rsid w:val="00E57CCB"/>
    <w:rsid w:val="00E62FA3"/>
    <w:rsid w:val="00E65144"/>
    <w:rsid w:val="00E70423"/>
    <w:rsid w:val="00E712EA"/>
    <w:rsid w:val="00E74D29"/>
    <w:rsid w:val="00E82F42"/>
    <w:rsid w:val="00E87962"/>
    <w:rsid w:val="00E90264"/>
    <w:rsid w:val="00E92AB4"/>
    <w:rsid w:val="00E92D2A"/>
    <w:rsid w:val="00E97B1D"/>
    <w:rsid w:val="00EA1AB2"/>
    <w:rsid w:val="00EA4750"/>
    <w:rsid w:val="00EA6143"/>
    <w:rsid w:val="00EB01E8"/>
    <w:rsid w:val="00EB18E4"/>
    <w:rsid w:val="00EB1E9B"/>
    <w:rsid w:val="00EB347F"/>
    <w:rsid w:val="00EB4031"/>
    <w:rsid w:val="00EC0359"/>
    <w:rsid w:val="00EC5F38"/>
    <w:rsid w:val="00EC7673"/>
    <w:rsid w:val="00ED1378"/>
    <w:rsid w:val="00ED1BD0"/>
    <w:rsid w:val="00ED4B5D"/>
    <w:rsid w:val="00ED524D"/>
    <w:rsid w:val="00ED6E5E"/>
    <w:rsid w:val="00EE0FAE"/>
    <w:rsid w:val="00EE3316"/>
    <w:rsid w:val="00EE3322"/>
    <w:rsid w:val="00EE5B0E"/>
    <w:rsid w:val="00EE65F6"/>
    <w:rsid w:val="00EF69A9"/>
    <w:rsid w:val="00F03D1C"/>
    <w:rsid w:val="00F10D92"/>
    <w:rsid w:val="00F136D0"/>
    <w:rsid w:val="00F165D8"/>
    <w:rsid w:val="00F247F9"/>
    <w:rsid w:val="00F27F86"/>
    <w:rsid w:val="00F31325"/>
    <w:rsid w:val="00F3140C"/>
    <w:rsid w:val="00F334E4"/>
    <w:rsid w:val="00F362CF"/>
    <w:rsid w:val="00F37FCE"/>
    <w:rsid w:val="00F40718"/>
    <w:rsid w:val="00F42B86"/>
    <w:rsid w:val="00F4458E"/>
    <w:rsid w:val="00F45AD9"/>
    <w:rsid w:val="00F54ACF"/>
    <w:rsid w:val="00F55977"/>
    <w:rsid w:val="00F64B0A"/>
    <w:rsid w:val="00F65C38"/>
    <w:rsid w:val="00F732A6"/>
    <w:rsid w:val="00F74688"/>
    <w:rsid w:val="00F74918"/>
    <w:rsid w:val="00F75F78"/>
    <w:rsid w:val="00F816A9"/>
    <w:rsid w:val="00F8408D"/>
    <w:rsid w:val="00F93241"/>
    <w:rsid w:val="00F948D9"/>
    <w:rsid w:val="00F968F1"/>
    <w:rsid w:val="00F96A93"/>
    <w:rsid w:val="00F96B1C"/>
    <w:rsid w:val="00FA1732"/>
    <w:rsid w:val="00FA2C4C"/>
    <w:rsid w:val="00FA75CC"/>
    <w:rsid w:val="00FB0822"/>
    <w:rsid w:val="00FC2B28"/>
    <w:rsid w:val="00FC3DC7"/>
    <w:rsid w:val="00FC68D8"/>
    <w:rsid w:val="00FD0567"/>
    <w:rsid w:val="00FD244F"/>
    <w:rsid w:val="00FD4BE9"/>
    <w:rsid w:val="00FD5AFE"/>
    <w:rsid w:val="00FD5D4D"/>
    <w:rsid w:val="00FE34BD"/>
    <w:rsid w:val="00FF1757"/>
    <w:rsid w:val="00FF348A"/>
    <w:rsid w:val="00FF3F90"/>
    <w:rsid w:val="00FF73E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39">
      <o:colormenu v:ext="edit" fillcolor="none [2732]" strokecolor="non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10A6"/>
    <w:rPr>
      <w:rFonts w:eastAsia="Times New Roman"/>
      <w:szCs w:val="20"/>
      <w:lang w:val="en-NZ" w:eastAsia="ja-JP"/>
    </w:rPr>
  </w:style>
  <w:style w:type="paragraph" w:styleId="Heading2">
    <w:name w:val="heading 2"/>
    <w:basedOn w:val="Normal"/>
    <w:next w:val="Normal"/>
    <w:link w:val="Heading2Char"/>
    <w:qFormat/>
    <w:rsid w:val="00567C8D"/>
    <w:pPr>
      <w:keepNext/>
      <w:ind w:left="709"/>
      <w:outlineLvl w:val="1"/>
    </w:pPr>
    <w:rPr>
      <w:b/>
      <w:lang w:val="en-GB"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ableofFigures">
    <w:name w:val="table of figures"/>
    <w:aliases w:val="Formeln"/>
    <w:basedOn w:val="Normal"/>
    <w:next w:val="Normal"/>
    <w:semiHidden/>
    <w:rsid w:val="00F4458E"/>
    <w:pPr>
      <w:spacing w:line="360" w:lineRule="auto"/>
      <w:ind w:left="480" w:hanging="480"/>
      <w:jc w:val="right"/>
    </w:pPr>
    <w:rPr>
      <w:rFonts w:ascii="Arial" w:hAnsi="Arial"/>
      <w:lang w:val="de-DE" w:eastAsia="de-DE"/>
    </w:rPr>
  </w:style>
  <w:style w:type="paragraph" w:customStyle="1" w:styleId="NEWRADbodyindented">
    <w:name w:val="NEWRAD_body_indented"/>
    <w:basedOn w:val="Normal"/>
    <w:qFormat/>
    <w:rsid w:val="00D22FD6"/>
    <w:pPr>
      <w:adjustRightInd w:val="0"/>
      <w:snapToGrid w:val="0"/>
      <w:spacing w:line="280" w:lineRule="exact"/>
      <w:ind w:firstLineChars="200" w:firstLine="200"/>
      <w:jc w:val="both"/>
    </w:pPr>
    <w:rPr>
      <w:rFonts w:eastAsia="Batang"/>
      <w:kern w:val="2"/>
      <w:sz w:val="22"/>
      <w:szCs w:val="22"/>
      <w:lang w:val="en-GB" w:eastAsia="ko-KR"/>
    </w:rPr>
  </w:style>
  <w:style w:type="paragraph" w:styleId="BodyText">
    <w:name w:val="Body Text"/>
    <w:basedOn w:val="Normal"/>
    <w:link w:val="BodyTextChar"/>
    <w:rsid w:val="009710A6"/>
    <w:pPr>
      <w:jc w:val="both"/>
    </w:pPr>
    <w:rPr>
      <w:lang w:val="en-GB"/>
    </w:rPr>
  </w:style>
  <w:style w:type="character" w:customStyle="1" w:styleId="BodyTextChar">
    <w:name w:val="Body Text Char"/>
    <w:basedOn w:val="DefaultParagraphFont"/>
    <w:link w:val="BodyText"/>
    <w:rsid w:val="009710A6"/>
    <w:rPr>
      <w:rFonts w:eastAsia="Times New Roman"/>
      <w:szCs w:val="20"/>
      <w:lang w:val="en-GB" w:eastAsia="ja-JP"/>
    </w:rPr>
  </w:style>
  <w:style w:type="paragraph" w:styleId="BodyText2">
    <w:name w:val="Body Text 2"/>
    <w:basedOn w:val="Normal"/>
    <w:link w:val="BodyText2Char"/>
    <w:uiPriority w:val="99"/>
    <w:semiHidden/>
    <w:unhideWhenUsed/>
    <w:rsid w:val="00567C8D"/>
    <w:pPr>
      <w:spacing w:after="120" w:line="480" w:lineRule="auto"/>
    </w:pPr>
  </w:style>
  <w:style w:type="character" w:customStyle="1" w:styleId="BodyText2Char">
    <w:name w:val="Body Text 2 Char"/>
    <w:basedOn w:val="DefaultParagraphFont"/>
    <w:link w:val="BodyText2"/>
    <w:uiPriority w:val="99"/>
    <w:semiHidden/>
    <w:rsid w:val="00567C8D"/>
    <w:rPr>
      <w:rFonts w:eastAsia="Times New Roman"/>
      <w:szCs w:val="20"/>
      <w:lang w:val="en-NZ" w:eastAsia="ja-JP"/>
    </w:rPr>
  </w:style>
  <w:style w:type="character" w:customStyle="1" w:styleId="Heading2Char">
    <w:name w:val="Heading 2 Char"/>
    <w:basedOn w:val="DefaultParagraphFont"/>
    <w:link w:val="Heading2"/>
    <w:rsid w:val="00567C8D"/>
    <w:rPr>
      <w:rFonts w:eastAsia="Times New Roman"/>
      <w:b/>
      <w:szCs w:val="20"/>
      <w:lang w:val="en-GB" w:eastAsia="de-DE"/>
    </w:rPr>
  </w:style>
  <w:style w:type="paragraph" w:styleId="BalloonText">
    <w:name w:val="Balloon Text"/>
    <w:basedOn w:val="Normal"/>
    <w:link w:val="BalloonTextChar"/>
    <w:uiPriority w:val="99"/>
    <w:semiHidden/>
    <w:unhideWhenUsed/>
    <w:rsid w:val="008A5D33"/>
    <w:rPr>
      <w:rFonts w:ascii="Tahoma" w:hAnsi="Tahoma" w:cs="Tahoma"/>
      <w:sz w:val="16"/>
      <w:szCs w:val="16"/>
    </w:rPr>
  </w:style>
  <w:style w:type="character" w:customStyle="1" w:styleId="BalloonTextChar">
    <w:name w:val="Balloon Text Char"/>
    <w:basedOn w:val="DefaultParagraphFont"/>
    <w:link w:val="BalloonText"/>
    <w:uiPriority w:val="99"/>
    <w:semiHidden/>
    <w:rsid w:val="008A5D33"/>
    <w:rPr>
      <w:rFonts w:ascii="Tahoma" w:eastAsia="Times New Roman" w:hAnsi="Tahoma" w:cs="Tahoma"/>
      <w:sz w:val="16"/>
      <w:szCs w:val="16"/>
      <w:lang w:val="en-NZ" w:eastAsia="ja-JP"/>
    </w:rPr>
  </w:style>
  <w:style w:type="paragraph" w:styleId="ListParagraph">
    <w:name w:val="List Paragraph"/>
    <w:basedOn w:val="Normal"/>
    <w:uiPriority w:val="34"/>
    <w:qFormat/>
    <w:rsid w:val="004A21E3"/>
    <w:pPr>
      <w:ind w:left="720"/>
      <w:contextualSpacing/>
    </w:pPr>
  </w:style>
  <w:style w:type="table" w:styleId="TableGrid">
    <w:name w:val="Table Grid"/>
    <w:basedOn w:val="TableNormal"/>
    <w:uiPriority w:val="59"/>
    <w:rsid w:val="00C117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semiHidden/>
    <w:unhideWhenUsed/>
    <w:rsid w:val="00686721"/>
    <w:pPr>
      <w:tabs>
        <w:tab w:val="center" w:pos="4536"/>
        <w:tab w:val="right" w:pos="9072"/>
      </w:tabs>
    </w:pPr>
  </w:style>
  <w:style w:type="character" w:customStyle="1" w:styleId="HeaderChar">
    <w:name w:val="Header Char"/>
    <w:basedOn w:val="DefaultParagraphFont"/>
    <w:link w:val="Header"/>
    <w:uiPriority w:val="99"/>
    <w:semiHidden/>
    <w:rsid w:val="00686721"/>
    <w:rPr>
      <w:rFonts w:eastAsia="Times New Roman"/>
      <w:szCs w:val="20"/>
      <w:lang w:val="en-NZ" w:eastAsia="ja-JP"/>
    </w:rPr>
  </w:style>
  <w:style w:type="paragraph" w:styleId="Footer">
    <w:name w:val="footer"/>
    <w:basedOn w:val="Normal"/>
    <w:link w:val="FooterChar"/>
    <w:uiPriority w:val="99"/>
    <w:unhideWhenUsed/>
    <w:rsid w:val="00686721"/>
    <w:pPr>
      <w:tabs>
        <w:tab w:val="center" w:pos="4536"/>
        <w:tab w:val="right" w:pos="9072"/>
      </w:tabs>
    </w:pPr>
  </w:style>
  <w:style w:type="character" w:customStyle="1" w:styleId="FooterChar">
    <w:name w:val="Footer Char"/>
    <w:basedOn w:val="DefaultParagraphFont"/>
    <w:link w:val="Footer"/>
    <w:uiPriority w:val="99"/>
    <w:rsid w:val="00686721"/>
    <w:rPr>
      <w:rFonts w:eastAsia="Times New Roman"/>
      <w:szCs w:val="20"/>
      <w:lang w:val="en-NZ"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266058">
      <w:bodyDiv w:val="1"/>
      <w:marLeft w:val="0"/>
      <w:marRight w:val="0"/>
      <w:marTop w:val="0"/>
      <w:marBottom w:val="0"/>
      <w:divBdr>
        <w:top w:val="none" w:sz="0" w:space="0" w:color="auto"/>
        <w:left w:val="none" w:sz="0" w:space="0" w:color="auto"/>
        <w:bottom w:val="none" w:sz="0" w:space="0" w:color="auto"/>
        <w:right w:val="none" w:sz="0" w:space="0" w:color="auto"/>
      </w:divBdr>
    </w:div>
    <w:div w:id="198248668">
      <w:bodyDiv w:val="1"/>
      <w:marLeft w:val="0"/>
      <w:marRight w:val="0"/>
      <w:marTop w:val="0"/>
      <w:marBottom w:val="0"/>
      <w:divBdr>
        <w:top w:val="none" w:sz="0" w:space="0" w:color="auto"/>
        <w:left w:val="none" w:sz="0" w:space="0" w:color="auto"/>
        <w:bottom w:val="none" w:sz="0" w:space="0" w:color="auto"/>
        <w:right w:val="none" w:sz="0" w:space="0" w:color="auto"/>
      </w:divBdr>
    </w:div>
    <w:div w:id="207453464">
      <w:bodyDiv w:val="1"/>
      <w:marLeft w:val="0"/>
      <w:marRight w:val="0"/>
      <w:marTop w:val="0"/>
      <w:marBottom w:val="0"/>
      <w:divBdr>
        <w:top w:val="none" w:sz="0" w:space="0" w:color="auto"/>
        <w:left w:val="none" w:sz="0" w:space="0" w:color="auto"/>
        <w:bottom w:val="none" w:sz="0" w:space="0" w:color="auto"/>
        <w:right w:val="none" w:sz="0" w:space="0" w:color="auto"/>
      </w:divBdr>
    </w:div>
    <w:div w:id="292833517">
      <w:bodyDiv w:val="1"/>
      <w:marLeft w:val="0"/>
      <w:marRight w:val="0"/>
      <w:marTop w:val="0"/>
      <w:marBottom w:val="0"/>
      <w:divBdr>
        <w:top w:val="none" w:sz="0" w:space="0" w:color="auto"/>
        <w:left w:val="none" w:sz="0" w:space="0" w:color="auto"/>
        <w:bottom w:val="none" w:sz="0" w:space="0" w:color="auto"/>
        <w:right w:val="none" w:sz="0" w:space="0" w:color="auto"/>
      </w:divBdr>
    </w:div>
    <w:div w:id="386608605">
      <w:bodyDiv w:val="1"/>
      <w:marLeft w:val="0"/>
      <w:marRight w:val="0"/>
      <w:marTop w:val="0"/>
      <w:marBottom w:val="0"/>
      <w:divBdr>
        <w:top w:val="none" w:sz="0" w:space="0" w:color="auto"/>
        <w:left w:val="none" w:sz="0" w:space="0" w:color="auto"/>
        <w:bottom w:val="none" w:sz="0" w:space="0" w:color="auto"/>
        <w:right w:val="none" w:sz="0" w:space="0" w:color="auto"/>
      </w:divBdr>
    </w:div>
    <w:div w:id="526527014">
      <w:bodyDiv w:val="1"/>
      <w:marLeft w:val="0"/>
      <w:marRight w:val="0"/>
      <w:marTop w:val="0"/>
      <w:marBottom w:val="0"/>
      <w:divBdr>
        <w:top w:val="none" w:sz="0" w:space="0" w:color="auto"/>
        <w:left w:val="none" w:sz="0" w:space="0" w:color="auto"/>
        <w:bottom w:val="none" w:sz="0" w:space="0" w:color="auto"/>
        <w:right w:val="none" w:sz="0" w:space="0" w:color="auto"/>
      </w:divBdr>
    </w:div>
    <w:div w:id="598371388">
      <w:bodyDiv w:val="1"/>
      <w:marLeft w:val="0"/>
      <w:marRight w:val="0"/>
      <w:marTop w:val="0"/>
      <w:marBottom w:val="0"/>
      <w:divBdr>
        <w:top w:val="none" w:sz="0" w:space="0" w:color="auto"/>
        <w:left w:val="none" w:sz="0" w:space="0" w:color="auto"/>
        <w:bottom w:val="none" w:sz="0" w:space="0" w:color="auto"/>
        <w:right w:val="none" w:sz="0" w:space="0" w:color="auto"/>
      </w:divBdr>
    </w:div>
    <w:div w:id="627317018">
      <w:bodyDiv w:val="1"/>
      <w:marLeft w:val="0"/>
      <w:marRight w:val="0"/>
      <w:marTop w:val="0"/>
      <w:marBottom w:val="0"/>
      <w:divBdr>
        <w:top w:val="none" w:sz="0" w:space="0" w:color="auto"/>
        <w:left w:val="none" w:sz="0" w:space="0" w:color="auto"/>
        <w:bottom w:val="none" w:sz="0" w:space="0" w:color="auto"/>
        <w:right w:val="none" w:sz="0" w:space="0" w:color="auto"/>
      </w:divBdr>
    </w:div>
    <w:div w:id="650329977">
      <w:bodyDiv w:val="1"/>
      <w:marLeft w:val="0"/>
      <w:marRight w:val="0"/>
      <w:marTop w:val="0"/>
      <w:marBottom w:val="0"/>
      <w:divBdr>
        <w:top w:val="none" w:sz="0" w:space="0" w:color="auto"/>
        <w:left w:val="none" w:sz="0" w:space="0" w:color="auto"/>
        <w:bottom w:val="none" w:sz="0" w:space="0" w:color="auto"/>
        <w:right w:val="none" w:sz="0" w:space="0" w:color="auto"/>
      </w:divBdr>
    </w:div>
    <w:div w:id="750278653">
      <w:bodyDiv w:val="1"/>
      <w:marLeft w:val="0"/>
      <w:marRight w:val="0"/>
      <w:marTop w:val="0"/>
      <w:marBottom w:val="0"/>
      <w:divBdr>
        <w:top w:val="none" w:sz="0" w:space="0" w:color="auto"/>
        <w:left w:val="none" w:sz="0" w:space="0" w:color="auto"/>
        <w:bottom w:val="none" w:sz="0" w:space="0" w:color="auto"/>
        <w:right w:val="none" w:sz="0" w:space="0" w:color="auto"/>
      </w:divBdr>
    </w:div>
    <w:div w:id="871651458">
      <w:bodyDiv w:val="1"/>
      <w:marLeft w:val="0"/>
      <w:marRight w:val="0"/>
      <w:marTop w:val="0"/>
      <w:marBottom w:val="0"/>
      <w:divBdr>
        <w:top w:val="none" w:sz="0" w:space="0" w:color="auto"/>
        <w:left w:val="none" w:sz="0" w:space="0" w:color="auto"/>
        <w:bottom w:val="none" w:sz="0" w:space="0" w:color="auto"/>
        <w:right w:val="none" w:sz="0" w:space="0" w:color="auto"/>
      </w:divBdr>
    </w:div>
    <w:div w:id="872352216">
      <w:bodyDiv w:val="1"/>
      <w:marLeft w:val="0"/>
      <w:marRight w:val="0"/>
      <w:marTop w:val="0"/>
      <w:marBottom w:val="0"/>
      <w:divBdr>
        <w:top w:val="none" w:sz="0" w:space="0" w:color="auto"/>
        <w:left w:val="none" w:sz="0" w:space="0" w:color="auto"/>
        <w:bottom w:val="none" w:sz="0" w:space="0" w:color="auto"/>
        <w:right w:val="none" w:sz="0" w:space="0" w:color="auto"/>
      </w:divBdr>
    </w:div>
    <w:div w:id="919412060">
      <w:bodyDiv w:val="1"/>
      <w:marLeft w:val="0"/>
      <w:marRight w:val="0"/>
      <w:marTop w:val="0"/>
      <w:marBottom w:val="0"/>
      <w:divBdr>
        <w:top w:val="none" w:sz="0" w:space="0" w:color="auto"/>
        <w:left w:val="none" w:sz="0" w:space="0" w:color="auto"/>
        <w:bottom w:val="none" w:sz="0" w:space="0" w:color="auto"/>
        <w:right w:val="none" w:sz="0" w:space="0" w:color="auto"/>
      </w:divBdr>
    </w:div>
    <w:div w:id="935482824">
      <w:bodyDiv w:val="1"/>
      <w:marLeft w:val="0"/>
      <w:marRight w:val="0"/>
      <w:marTop w:val="0"/>
      <w:marBottom w:val="0"/>
      <w:divBdr>
        <w:top w:val="none" w:sz="0" w:space="0" w:color="auto"/>
        <w:left w:val="none" w:sz="0" w:space="0" w:color="auto"/>
        <w:bottom w:val="none" w:sz="0" w:space="0" w:color="auto"/>
        <w:right w:val="none" w:sz="0" w:space="0" w:color="auto"/>
      </w:divBdr>
    </w:div>
    <w:div w:id="989408095">
      <w:bodyDiv w:val="1"/>
      <w:marLeft w:val="0"/>
      <w:marRight w:val="0"/>
      <w:marTop w:val="0"/>
      <w:marBottom w:val="0"/>
      <w:divBdr>
        <w:top w:val="none" w:sz="0" w:space="0" w:color="auto"/>
        <w:left w:val="none" w:sz="0" w:space="0" w:color="auto"/>
        <w:bottom w:val="none" w:sz="0" w:space="0" w:color="auto"/>
        <w:right w:val="none" w:sz="0" w:space="0" w:color="auto"/>
      </w:divBdr>
    </w:div>
    <w:div w:id="1014573725">
      <w:bodyDiv w:val="1"/>
      <w:marLeft w:val="0"/>
      <w:marRight w:val="0"/>
      <w:marTop w:val="0"/>
      <w:marBottom w:val="0"/>
      <w:divBdr>
        <w:top w:val="none" w:sz="0" w:space="0" w:color="auto"/>
        <w:left w:val="none" w:sz="0" w:space="0" w:color="auto"/>
        <w:bottom w:val="none" w:sz="0" w:space="0" w:color="auto"/>
        <w:right w:val="none" w:sz="0" w:space="0" w:color="auto"/>
      </w:divBdr>
    </w:div>
    <w:div w:id="1089157022">
      <w:bodyDiv w:val="1"/>
      <w:marLeft w:val="0"/>
      <w:marRight w:val="0"/>
      <w:marTop w:val="0"/>
      <w:marBottom w:val="0"/>
      <w:divBdr>
        <w:top w:val="none" w:sz="0" w:space="0" w:color="auto"/>
        <w:left w:val="none" w:sz="0" w:space="0" w:color="auto"/>
        <w:bottom w:val="none" w:sz="0" w:space="0" w:color="auto"/>
        <w:right w:val="none" w:sz="0" w:space="0" w:color="auto"/>
      </w:divBdr>
    </w:div>
    <w:div w:id="1310132777">
      <w:bodyDiv w:val="1"/>
      <w:marLeft w:val="0"/>
      <w:marRight w:val="0"/>
      <w:marTop w:val="0"/>
      <w:marBottom w:val="0"/>
      <w:divBdr>
        <w:top w:val="none" w:sz="0" w:space="0" w:color="auto"/>
        <w:left w:val="none" w:sz="0" w:space="0" w:color="auto"/>
        <w:bottom w:val="none" w:sz="0" w:space="0" w:color="auto"/>
        <w:right w:val="none" w:sz="0" w:space="0" w:color="auto"/>
      </w:divBdr>
    </w:div>
    <w:div w:id="1444304641">
      <w:bodyDiv w:val="1"/>
      <w:marLeft w:val="0"/>
      <w:marRight w:val="0"/>
      <w:marTop w:val="0"/>
      <w:marBottom w:val="0"/>
      <w:divBdr>
        <w:top w:val="none" w:sz="0" w:space="0" w:color="auto"/>
        <w:left w:val="none" w:sz="0" w:space="0" w:color="auto"/>
        <w:bottom w:val="none" w:sz="0" w:space="0" w:color="auto"/>
        <w:right w:val="none" w:sz="0" w:space="0" w:color="auto"/>
      </w:divBdr>
    </w:div>
    <w:div w:id="1461343817">
      <w:bodyDiv w:val="1"/>
      <w:marLeft w:val="0"/>
      <w:marRight w:val="0"/>
      <w:marTop w:val="0"/>
      <w:marBottom w:val="0"/>
      <w:divBdr>
        <w:top w:val="none" w:sz="0" w:space="0" w:color="auto"/>
        <w:left w:val="none" w:sz="0" w:space="0" w:color="auto"/>
        <w:bottom w:val="none" w:sz="0" w:space="0" w:color="auto"/>
        <w:right w:val="none" w:sz="0" w:space="0" w:color="auto"/>
      </w:divBdr>
    </w:div>
    <w:div w:id="1478645882">
      <w:bodyDiv w:val="1"/>
      <w:marLeft w:val="0"/>
      <w:marRight w:val="0"/>
      <w:marTop w:val="0"/>
      <w:marBottom w:val="0"/>
      <w:divBdr>
        <w:top w:val="none" w:sz="0" w:space="0" w:color="auto"/>
        <w:left w:val="none" w:sz="0" w:space="0" w:color="auto"/>
        <w:bottom w:val="none" w:sz="0" w:space="0" w:color="auto"/>
        <w:right w:val="none" w:sz="0" w:space="0" w:color="auto"/>
      </w:divBdr>
    </w:div>
    <w:div w:id="1628245397">
      <w:bodyDiv w:val="1"/>
      <w:marLeft w:val="0"/>
      <w:marRight w:val="0"/>
      <w:marTop w:val="0"/>
      <w:marBottom w:val="0"/>
      <w:divBdr>
        <w:top w:val="none" w:sz="0" w:space="0" w:color="auto"/>
        <w:left w:val="none" w:sz="0" w:space="0" w:color="auto"/>
        <w:bottom w:val="none" w:sz="0" w:space="0" w:color="auto"/>
        <w:right w:val="none" w:sz="0" w:space="0" w:color="auto"/>
      </w:divBdr>
    </w:div>
    <w:div w:id="1635869363">
      <w:bodyDiv w:val="1"/>
      <w:marLeft w:val="0"/>
      <w:marRight w:val="0"/>
      <w:marTop w:val="0"/>
      <w:marBottom w:val="0"/>
      <w:divBdr>
        <w:top w:val="none" w:sz="0" w:space="0" w:color="auto"/>
        <w:left w:val="none" w:sz="0" w:space="0" w:color="auto"/>
        <w:bottom w:val="none" w:sz="0" w:space="0" w:color="auto"/>
        <w:right w:val="none" w:sz="0" w:space="0" w:color="auto"/>
      </w:divBdr>
    </w:div>
    <w:div w:id="1844737228">
      <w:bodyDiv w:val="1"/>
      <w:marLeft w:val="0"/>
      <w:marRight w:val="0"/>
      <w:marTop w:val="0"/>
      <w:marBottom w:val="0"/>
      <w:divBdr>
        <w:top w:val="none" w:sz="0" w:space="0" w:color="auto"/>
        <w:left w:val="none" w:sz="0" w:space="0" w:color="auto"/>
        <w:bottom w:val="none" w:sz="0" w:space="0" w:color="auto"/>
        <w:right w:val="none" w:sz="0" w:space="0" w:color="auto"/>
      </w:divBdr>
    </w:div>
    <w:div w:id="1894344125">
      <w:bodyDiv w:val="1"/>
      <w:marLeft w:val="0"/>
      <w:marRight w:val="0"/>
      <w:marTop w:val="0"/>
      <w:marBottom w:val="0"/>
      <w:divBdr>
        <w:top w:val="none" w:sz="0" w:space="0" w:color="auto"/>
        <w:left w:val="none" w:sz="0" w:space="0" w:color="auto"/>
        <w:bottom w:val="none" w:sz="0" w:space="0" w:color="auto"/>
        <w:right w:val="none" w:sz="0" w:space="0" w:color="auto"/>
      </w:divBdr>
    </w:div>
    <w:div w:id="1947733307">
      <w:bodyDiv w:val="1"/>
      <w:marLeft w:val="0"/>
      <w:marRight w:val="0"/>
      <w:marTop w:val="0"/>
      <w:marBottom w:val="0"/>
      <w:divBdr>
        <w:top w:val="none" w:sz="0" w:space="0" w:color="auto"/>
        <w:left w:val="none" w:sz="0" w:space="0" w:color="auto"/>
        <w:bottom w:val="none" w:sz="0" w:space="0" w:color="auto"/>
        <w:right w:val="none" w:sz="0" w:space="0" w:color="auto"/>
      </w:divBdr>
    </w:div>
    <w:div w:id="1982080338">
      <w:bodyDiv w:val="1"/>
      <w:marLeft w:val="0"/>
      <w:marRight w:val="0"/>
      <w:marTop w:val="0"/>
      <w:marBottom w:val="0"/>
      <w:divBdr>
        <w:top w:val="none" w:sz="0" w:space="0" w:color="auto"/>
        <w:left w:val="none" w:sz="0" w:space="0" w:color="auto"/>
        <w:bottom w:val="none" w:sz="0" w:space="0" w:color="auto"/>
        <w:right w:val="none" w:sz="0" w:space="0" w:color="auto"/>
      </w:divBdr>
    </w:div>
    <w:div w:id="1994602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customXml" Target="../customXml/item2.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theme" Target="theme/theme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CA6F169B6B495044BEFB9448DB4FF6D2" ma:contentTypeVersion="13" ma:contentTypeDescription="Create a new document." ma:contentTypeScope="" ma:versionID="855f661b55ec9e0118d50805416d4cc5">
  <xsd:schema xmlns:xsd="http://www.w3.org/2001/XMLSchema" xmlns:xs="http://www.w3.org/2001/XMLSchema" xmlns:p="http://schemas.microsoft.com/office/2006/metadata/properties" xmlns:ns2="af499f01-4e08-488c-a50b-03d67dac9623" xmlns:ns3="1d932119-ba24-4c48-be5f-bfe72b5bcbc4" targetNamespace="http://schemas.microsoft.com/office/2006/metadata/properties" ma:root="true" ma:fieldsID="d01d7d3686938caee1dadd943dd11cb4" ns2:_="" ns3:_="">
    <xsd:import namespace="af499f01-4e08-488c-a50b-03d67dac9623"/>
    <xsd:import namespace="1d932119-ba24-4c48-be5f-bfe72b5bcbc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499f01-4e08-488c-a50b-03d67dac962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d932119-ba24-4c48-be5f-bfe72b5bcbc4"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8D545F3-705D-42D8-A8A4-F84CC2E68EAC}">
  <ds:schemaRefs>
    <ds:schemaRef ds:uri="http://schemas.openxmlformats.org/officeDocument/2006/bibliography"/>
  </ds:schemaRefs>
</ds:datastoreItem>
</file>

<file path=customXml/itemProps2.xml><?xml version="1.0" encoding="utf-8"?>
<ds:datastoreItem xmlns:ds="http://schemas.openxmlformats.org/officeDocument/2006/customXml" ds:itemID="{A32123A8-32D5-470E-9D7C-DE4AC18FB7DF}"/>
</file>

<file path=customXml/itemProps3.xml><?xml version="1.0" encoding="utf-8"?>
<ds:datastoreItem xmlns:ds="http://schemas.openxmlformats.org/officeDocument/2006/customXml" ds:itemID="{EEA366E1-DEA7-4F11-84CD-C2671C863483}"/>
</file>

<file path=customXml/itemProps4.xml><?xml version="1.0" encoding="utf-8"?>
<ds:datastoreItem xmlns:ds="http://schemas.openxmlformats.org/officeDocument/2006/customXml" ds:itemID="{2F177B98-AF34-47FD-8B8B-6ECDF39B19C1}"/>
</file>

<file path=docProps/app.xml><?xml version="1.0" encoding="utf-8"?>
<Properties xmlns="http://schemas.openxmlformats.org/officeDocument/2006/extended-properties" xmlns:vt="http://schemas.openxmlformats.org/officeDocument/2006/docPropsVTypes">
  <Template>Normal.dotm</Template>
  <TotalTime>1</TotalTime>
  <Pages>10</Pages>
  <Words>1961</Words>
  <Characters>11184</Characters>
  <Application>Microsoft Office Word</Application>
  <DocSecurity>0</DocSecurity>
  <Lines>93</Lines>
  <Paragraphs>26</Paragraphs>
  <ScaleCrop>false</ScaleCrop>
  <HeadingPairs>
    <vt:vector size="2" baseType="variant">
      <vt:variant>
        <vt:lpstr>Titel</vt:lpstr>
      </vt:variant>
      <vt:variant>
        <vt:i4>1</vt:i4>
      </vt:variant>
    </vt:vector>
  </HeadingPairs>
  <TitlesOfParts>
    <vt:vector size="1" baseType="lpstr">
      <vt:lpstr/>
    </vt:vector>
  </TitlesOfParts>
  <Company>Physikalisch Technische Bundesanstalt</Company>
  <LinksUpToDate>false</LinksUpToDate>
  <CharactersWithSpaces>13119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schirm01</dc:creator>
  <cp:lastModifiedBy>Annette Koo</cp:lastModifiedBy>
  <cp:revision>18</cp:revision>
  <cp:lastPrinted>2016-02-16T14:27:00Z</cp:lastPrinted>
  <dcterms:created xsi:type="dcterms:W3CDTF">2016-02-12T12:06:00Z</dcterms:created>
  <dcterms:modified xsi:type="dcterms:W3CDTF">2016-07-05T02:34:00Z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0x010100CA6F169B6B495044BEFB9448DB4FF6D2</vt:lpwstr>
  </property>
</Properties>
</file>