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B7" w:rsidRDefault="003401F1">
      <w:pPr>
        <w:pStyle w:val="Ttulo1"/>
        <w:spacing w:before="39"/>
        <w:ind w:left="4"/>
        <w:jc w:val="center"/>
      </w:pPr>
      <w:r>
        <w:t>CCT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observer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:rsidR="00131AB7" w:rsidRDefault="00131AB7">
      <w:pPr>
        <w:pStyle w:val="Corpodetexto"/>
        <w:rPr>
          <w:b/>
        </w:rPr>
      </w:pPr>
    </w:p>
    <w:p w:rsidR="00131AB7" w:rsidRDefault="00131AB7">
      <w:pPr>
        <w:pStyle w:val="Corpodetexto"/>
        <w:spacing w:before="212"/>
        <w:rPr>
          <w:b/>
        </w:rPr>
      </w:pPr>
    </w:p>
    <w:p w:rsidR="00DA272B" w:rsidRDefault="003401F1">
      <w:pPr>
        <w:spacing w:line="453" w:lineRule="auto"/>
        <w:ind w:right="5290"/>
      </w:pPr>
      <w:r>
        <w:rPr>
          <w:b/>
        </w:rPr>
        <w:t>Period</w:t>
      </w:r>
      <w:r w:rsidR="009424EC">
        <w:t>: May</w:t>
      </w:r>
      <w:r>
        <w:t xml:space="preserve"> 202</w:t>
      </w:r>
      <w:r w:rsidR="009424EC">
        <w:t>4</w:t>
      </w:r>
      <w:r>
        <w:t xml:space="preserve"> to M</w:t>
      </w:r>
      <w:r w:rsidR="00DA272B">
        <w:t>ay</w:t>
      </w:r>
      <w:r>
        <w:t xml:space="preserve"> 202</w:t>
      </w:r>
      <w:r w:rsidR="00C25AE8">
        <w:t>6</w:t>
      </w:r>
      <w:r>
        <w:t xml:space="preserve"> </w:t>
      </w:r>
    </w:p>
    <w:p w:rsidR="00DA272B" w:rsidRDefault="003401F1" w:rsidP="00DA272B">
      <w:pPr>
        <w:spacing w:line="453" w:lineRule="auto"/>
        <w:ind w:right="4"/>
      </w:pPr>
      <w:r>
        <w:rPr>
          <w:b/>
        </w:rPr>
        <w:t>Institute:</w:t>
      </w:r>
      <w:r>
        <w:rPr>
          <w:b/>
          <w:spacing w:val="-9"/>
        </w:rPr>
        <w:t xml:space="preserve"> </w:t>
      </w:r>
      <w:r w:rsidR="00DA272B">
        <w:t>National Institute of Metrology, Quality and Technology (Inmetro)</w:t>
      </w:r>
    </w:p>
    <w:p w:rsidR="00131AB7" w:rsidRDefault="003401F1" w:rsidP="00DA272B">
      <w:pPr>
        <w:spacing w:line="453" w:lineRule="auto"/>
        <w:ind w:right="4"/>
      </w:pPr>
      <w:r>
        <w:rPr>
          <w:b/>
        </w:rPr>
        <w:t xml:space="preserve">State economy: </w:t>
      </w:r>
      <w:r w:rsidR="00DA272B">
        <w:t>Brazil</w:t>
      </w:r>
    </w:p>
    <w:p w:rsidR="00131AB7" w:rsidRDefault="003401F1">
      <w:pPr>
        <w:pStyle w:val="Ttulo1"/>
        <w:spacing w:before="2"/>
        <w:rPr>
          <w:b w:val="0"/>
        </w:rPr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thermometry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institute:</w:t>
      </w:r>
      <w:r>
        <w:rPr>
          <w:spacing w:val="-6"/>
        </w:rPr>
        <w:t xml:space="preserve"> </w:t>
      </w:r>
      <w:r w:rsidR="008E42D4" w:rsidRPr="008E42D4">
        <w:rPr>
          <w:b w:val="0"/>
          <w:spacing w:val="-6"/>
        </w:rPr>
        <w:t>5</w:t>
      </w:r>
      <w:r w:rsidR="00087BFA" w:rsidRPr="00087BFA">
        <w:rPr>
          <w:b w:val="0"/>
          <w:spacing w:val="-6"/>
        </w:rPr>
        <w:t xml:space="preserve"> </w:t>
      </w:r>
      <w:r w:rsidR="008E42D4">
        <w:rPr>
          <w:b w:val="0"/>
          <w:spacing w:val="-6"/>
        </w:rPr>
        <w:t xml:space="preserve">Inmetro employees </w:t>
      </w:r>
      <w:r w:rsidR="0025006F">
        <w:rPr>
          <w:b w:val="0"/>
          <w:spacing w:val="-6"/>
        </w:rPr>
        <w:t xml:space="preserve">plus three research fellows </w:t>
      </w:r>
      <w:r w:rsidR="00087BFA" w:rsidRPr="00087BFA">
        <w:rPr>
          <w:b w:val="0"/>
          <w:spacing w:val="-6"/>
        </w:rPr>
        <w:t>(as of May 2026)</w:t>
      </w:r>
      <w:r w:rsidR="008E42D4">
        <w:rPr>
          <w:b w:val="0"/>
          <w:spacing w:val="-6"/>
        </w:rPr>
        <w:t xml:space="preserve">, </w:t>
      </w:r>
    </w:p>
    <w:p w:rsidR="00131AB7" w:rsidRDefault="003401F1">
      <w:pPr>
        <w:spacing w:before="240"/>
        <w:rPr>
          <w:b/>
        </w:rPr>
      </w:pP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summary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research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development:</w:t>
      </w:r>
    </w:p>
    <w:p w:rsidR="00131AB7" w:rsidRDefault="00447DFB">
      <w:pPr>
        <w:pStyle w:val="Ttulo2"/>
      </w:pPr>
      <w:r>
        <w:rPr>
          <w:color w:val="585858"/>
        </w:rPr>
        <w:t>Forehead Infrared Thermometers</w:t>
      </w:r>
    </w:p>
    <w:p w:rsidR="00131AB7" w:rsidRDefault="009B0BEE">
      <w:pPr>
        <w:pStyle w:val="Corpodetexto"/>
        <w:ind w:right="53"/>
      </w:pPr>
      <w:r w:rsidRPr="009B0BEE">
        <w:t>Research aimed at evaluating the reliability and metrological characteristics of F</w:t>
      </w:r>
      <w:r>
        <w:t xml:space="preserve">orehead </w:t>
      </w:r>
      <w:r w:rsidRPr="009B0BEE">
        <w:t>I</w:t>
      </w:r>
      <w:r>
        <w:t>nfrared Radiation Thermometers</w:t>
      </w:r>
      <w:r w:rsidRPr="009B0BEE">
        <w:t>.</w:t>
      </w:r>
      <w:r>
        <w:t xml:space="preserve"> [1, 2</w:t>
      </w:r>
      <w:r w:rsidR="003401F1">
        <w:t>].</w:t>
      </w:r>
    </w:p>
    <w:p w:rsidR="00131AB7" w:rsidRDefault="003401F1">
      <w:pPr>
        <w:pStyle w:val="Ttulo2"/>
        <w:spacing w:before="239"/>
      </w:pPr>
      <w:r>
        <w:rPr>
          <w:color w:val="585858"/>
        </w:rPr>
        <w:t>International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Temperature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Scale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4"/>
        </w:rPr>
        <w:t>1990</w:t>
      </w:r>
    </w:p>
    <w:p w:rsidR="00131AB7" w:rsidRDefault="00963529">
      <w:pPr>
        <w:pStyle w:val="Corpodetexto"/>
        <w:ind w:right="53"/>
      </w:pPr>
      <w:r w:rsidRPr="00963529">
        <w:t>Work</w:t>
      </w:r>
      <w:r>
        <w:t>s</w:t>
      </w:r>
      <w:r w:rsidRPr="00963529">
        <w:t xml:space="preserve"> aimed at demonstrating the capacity of Inmetro's temperature measurement area in implementing the 1990 International Temperature Scale, including evaluation of fixed-point cells and calibration of standard p</w:t>
      </w:r>
      <w:r>
        <w:t>latinum resistance thermometers</w:t>
      </w:r>
      <w:r w:rsidR="009B0BEE">
        <w:t xml:space="preserve"> [3,4</w:t>
      </w:r>
      <w:r>
        <w:t>,5</w:t>
      </w:r>
      <w:r w:rsidR="009B0BEE">
        <w:t>]</w:t>
      </w:r>
      <w:r w:rsidR="009B0BEE" w:rsidRPr="009B0BEE">
        <w:t>.</w:t>
      </w:r>
    </w:p>
    <w:p w:rsidR="00963529" w:rsidRDefault="00963529" w:rsidP="00963529">
      <w:pPr>
        <w:pStyle w:val="Ttulo2"/>
      </w:pPr>
      <w:r>
        <w:rPr>
          <w:color w:val="585858"/>
        </w:rPr>
        <w:t>Emerging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technologies</w:t>
      </w:r>
    </w:p>
    <w:p w:rsidR="00963529" w:rsidRDefault="00963529" w:rsidP="00963529">
      <w:pPr>
        <w:pStyle w:val="Corpodetexto"/>
        <w:ind w:right="53"/>
      </w:pPr>
      <w:r w:rsidRPr="00963529">
        <w:t>Research on the photoacoustic effect as an indirect technique for thermal and thermoelastic monitoring during the photocuring process of resins</w:t>
      </w:r>
      <w:r>
        <w:t xml:space="preserve"> [6]</w:t>
      </w:r>
      <w:r w:rsidRPr="00963529">
        <w:t>.</w:t>
      </w:r>
    </w:p>
    <w:p w:rsidR="00131AB7" w:rsidRDefault="00963529">
      <w:pPr>
        <w:pStyle w:val="Ttulo2"/>
      </w:pPr>
      <w:r>
        <w:rPr>
          <w:color w:val="585858"/>
        </w:rPr>
        <w:t>Radiation</w:t>
      </w:r>
      <w:r w:rsidR="003401F1">
        <w:rPr>
          <w:color w:val="585858"/>
          <w:spacing w:val="-3"/>
        </w:rPr>
        <w:t xml:space="preserve"> </w:t>
      </w:r>
      <w:r w:rsidR="003401F1">
        <w:rPr>
          <w:color w:val="585858"/>
          <w:spacing w:val="-2"/>
        </w:rPr>
        <w:t>thermometry</w:t>
      </w:r>
    </w:p>
    <w:p w:rsidR="00131AB7" w:rsidRDefault="003401F1">
      <w:pPr>
        <w:pStyle w:val="Corpodetexto"/>
        <w:spacing w:before="1"/>
        <w:rPr>
          <w:spacing w:val="-2"/>
        </w:rPr>
      </w:pPr>
      <w:r w:rsidRPr="003401F1">
        <w:t>This research aims to contribute to the dissemination of scientific knowledge in radiation thermometry by providing a didactic, conceptually organized, and mathematically accessible explanation of how radiation thermometers work, especially for students, engineers, and professionals who use these instruments but often lack a grasp of their physical and metrological fundamentals.</w:t>
      </w:r>
      <w:r>
        <w:t xml:space="preserve"> [7]</w:t>
      </w:r>
      <w:r>
        <w:rPr>
          <w:spacing w:val="-2"/>
        </w:rPr>
        <w:t>.</w:t>
      </w:r>
    </w:p>
    <w:p w:rsidR="00F5078F" w:rsidRDefault="00F5078F">
      <w:pPr>
        <w:pStyle w:val="Corpodetexto"/>
        <w:spacing w:before="1"/>
        <w:rPr>
          <w:spacing w:val="-2"/>
        </w:rPr>
      </w:pPr>
    </w:p>
    <w:p w:rsidR="00F5078F" w:rsidRPr="00F5078F" w:rsidRDefault="00F5078F">
      <w:pPr>
        <w:pStyle w:val="Corpodetexto"/>
        <w:spacing w:before="1"/>
      </w:pPr>
      <w:r w:rsidRPr="00F5078F">
        <w:t>Research has begun on the feasibility of extending thermocouple calibration through radiation thermometry.</w:t>
      </w:r>
    </w:p>
    <w:p w:rsidR="00131AB7" w:rsidRDefault="003401F1">
      <w:pPr>
        <w:pStyle w:val="Ttulo1"/>
      </w:pPr>
      <w:r>
        <w:t>Short</w:t>
      </w:r>
      <w:r>
        <w:rPr>
          <w:spacing w:val="-6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rPr>
          <w:spacing w:val="-2"/>
        </w:rPr>
        <w:t>activity:</w:t>
      </w:r>
    </w:p>
    <w:p w:rsidR="008C2DB8" w:rsidRDefault="008C2DB8" w:rsidP="008C2DB8">
      <w:pPr>
        <w:pStyle w:val="Ttulo2"/>
        <w:spacing w:before="238"/>
      </w:pPr>
      <w:r>
        <w:rPr>
          <w:color w:val="585858"/>
        </w:rPr>
        <w:t>SIM.T-S11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comparison</w:t>
      </w:r>
    </w:p>
    <w:p w:rsidR="008C2DB8" w:rsidRDefault="008C2DB8" w:rsidP="008C2DB8">
      <w:pPr>
        <w:pStyle w:val="Corpodetexto"/>
        <w:ind w:right="175"/>
      </w:pPr>
      <w:r w:rsidRPr="008C2DB8">
        <w:t>The measurements were taken in 2024.</w:t>
      </w:r>
      <w:r>
        <w:t xml:space="preserve"> The current status is </w:t>
      </w:r>
      <w:r w:rsidRPr="008C2DB8">
        <w:t>Report in progress, draft A</w:t>
      </w:r>
      <w:r>
        <w:t>.</w:t>
      </w:r>
    </w:p>
    <w:p w:rsidR="00131AB7" w:rsidRDefault="008E42D4">
      <w:pPr>
        <w:pStyle w:val="Ttulo2"/>
        <w:spacing w:before="238"/>
      </w:pPr>
      <w:r>
        <w:rPr>
          <w:color w:val="585858"/>
        </w:rPr>
        <w:t xml:space="preserve">New </w:t>
      </w:r>
      <w:r w:rsidR="003401F1">
        <w:rPr>
          <w:color w:val="585858"/>
        </w:rPr>
        <w:t>CCT-K</w:t>
      </w:r>
      <w:r>
        <w:rPr>
          <w:color w:val="585858"/>
        </w:rPr>
        <w:t>4</w:t>
      </w:r>
      <w:r w:rsidR="003401F1">
        <w:rPr>
          <w:color w:val="585858"/>
          <w:spacing w:val="-6"/>
        </w:rPr>
        <w:t xml:space="preserve"> </w:t>
      </w:r>
      <w:r w:rsidR="003401F1">
        <w:rPr>
          <w:color w:val="585858"/>
          <w:spacing w:val="-2"/>
        </w:rPr>
        <w:t>comparison</w:t>
      </w:r>
    </w:p>
    <w:p w:rsidR="00131AB7" w:rsidRDefault="008E42D4">
      <w:pPr>
        <w:pStyle w:val="Corpodetexto"/>
        <w:ind w:right="175"/>
      </w:pPr>
      <w:r w:rsidRPr="008E42D4">
        <w:t xml:space="preserve">We are initiating efforts aimed at constructing </w:t>
      </w:r>
      <w:r>
        <w:t>two</w:t>
      </w:r>
      <w:r w:rsidRPr="008E42D4">
        <w:t xml:space="preserve"> new fixed-point cells (Al, Ag) with the intention of participating in the new CCT-K4</w:t>
      </w:r>
      <w:r>
        <w:t xml:space="preserve"> comparison</w:t>
      </w:r>
      <w:r w:rsidRPr="008E42D4">
        <w:t>.</w:t>
      </w:r>
    </w:p>
    <w:p w:rsidR="00131AB7" w:rsidRDefault="003401F1">
      <w:pPr>
        <w:pStyle w:val="Ttulo1"/>
        <w:spacing w:before="242"/>
      </w:pPr>
      <w:r>
        <w:t>Short</w:t>
      </w:r>
      <w:r>
        <w:rPr>
          <w:spacing w:val="-6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activities:</w:t>
      </w:r>
    </w:p>
    <w:p w:rsidR="00131AB7" w:rsidRDefault="00131AB7">
      <w:pPr>
        <w:pStyle w:val="Ttulo1"/>
        <w:sectPr w:rsidR="00131A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440" w:bottom="940" w:left="1440" w:header="0" w:footer="743" w:gutter="0"/>
          <w:pgNumType w:start="1"/>
          <w:cols w:space="720"/>
        </w:sectPr>
      </w:pPr>
    </w:p>
    <w:p w:rsidR="0091312A" w:rsidRPr="0091312A" w:rsidRDefault="0091312A" w:rsidP="0091312A">
      <w:pPr>
        <w:pStyle w:val="Ttulo2"/>
        <w:spacing w:before="238"/>
        <w:rPr>
          <w:color w:val="585858"/>
        </w:rPr>
      </w:pPr>
      <w:r w:rsidRPr="0091312A">
        <w:rPr>
          <w:color w:val="585858"/>
        </w:rPr>
        <w:lastRenderedPageBreak/>
        <w:t>New CMCs</w:t>
      </w:r>
    </w:p>
    <w:p w:rsidR="0091312A" w:rsidRPr="0091312A" w:rsidRDefault="0091312A" w:rsidP="0091312A">
      <w:pPr>
        <w:rPr>
          <w:rFonts w:eastAsia="Times New Roman"/>
          <w:color w:val="000000"/>
          <w:sz w:val="20"/>
          <w:szCs w:val="20"/>
          <w:lang w:eastAsia="pt-BR"/>
        </w:rPr>
      </w:pPr>
      <w:r>
        <w:t xml:space="preserve">The SPRT calibration at fixed points were approved in </w:t>
      </w:r>
      <w:r w:rsidRPr="0091312A">
        <w:rPr>
          <w:rFonts w:eastAsia="Times New Roman"/>
          <w:color w:val="000000"/>
          <w:sz w:val="20"/>
          <w:szCs w:val="20"/>
          <w:lang w:eastAsia="pt-BR"/>
        </w:rPr>
        <w:t>2025-09-12</w:t>
      </w:r>
      <w:r>
        <w:rPr>
          <w:rFonts w:eastAsia="Times New Roman"/>
          <w:color w:val="000000"/>
          <w:sz w:val="20"/>
          <w:szCs w:val="20"/>
          <w:lang w:eastAsia="pt-BR"/>
        </w:rPr>
        <w:t>.</w:t>
      </w:r>
    </w:p>
    <w:p w:rsidR="003A07F2" w:rsidRPr="0091312A" w:rsidRDefault="003A07F2" w:rsidP="0091312A">
      <w:pPr>
        <w:pStyle w:val="Ttulo2"/>
        <w:spacing w:before="238"/>
        <w:rPr>
          <w:color w:val="585858"/>
        </w:rPr>
      </w:pPr>
      <w:r w:rsidRPr="0091312A">
        <w:rPr>
          <w:color w:val="585858"/>
        </w:rPr>
        <w:t>N</w:t>
      </w:r>
      <w:r w:rsidRPr="0091312A">
        <w:rPr>
          <w:color w:val="585858"/>
        </w:rPr>
        <w:t>ational and international events:</w:t>
      </w:r>
    </w:p>
    <w:p w:rsidR="00192396" w:rsidRDefault="00192396" w:rsidP="003A07F2">
      <w:pPr>
        <w:pStyle w:val="Corpodetexto"/>
        <w:numPr>
          <w:ilvl w:val="0"/>
          <w:numId w:val="3"/>
        </w:numPr>
        <w:spacing w:before="39"/>
        <w:ind w:right="92"/>
      </w:pPr>
      <w:r w:rsidRPr="00005F29">
        <w:t>We ar</w:t>
      </w:r>
      <w:r>
        <w:t xml:space="preserve">e </w:t>
      </w:r>
      <w:r w:rsidR="0025006F">
        <w:t xml:space="preserve">planning </w:t>
      </w:r>
      <w:r>
        <w:t>the next SIM-MWG3 M</w:t>
      </w:r>
      <w:r w:rsidRPr="00005F29">
        <w:t xml:space="preserve">eeting (2027) which should take </w:t>
      </w:r>
      <w:r>
        <w:t>place in Rio de Janeiro, Brazil</w:t>
      </w:r>
      <w:r>
        <w:t>;</w:t>
      </w:r>
    </w:p>
    <w:p w:rsidR="00415D16" w:rsidRDefault="0091312A" w:rsidP="0091312A">
      <w:pPr>
        <w:pStyle w:val="Corpodetexto"/>
        <w:numPr>
          <w:ilvl w:val="0"/>
          <w:numId w:val="3"/>
        </w:numPr>
        <w:spacing w:before="39"/>
        <w:ind w:right="92"/>
      </w:pPr>
      <w:r w:rsidRPr="0091312A">
        <w:t>The thermometry (Later) and hygrometry (Lahig) laboratory was peer-reviewe</w:t>
      </w:r>
      <w:r>
        <w:t>d from September 16 to 20, 2024;</w:t>
      </w:r>
    </w:p>
    <w:p w:rsidR="003A07F2" w:rsidRDefault="00F5078F" w:rsidP="003A07F2">
      <w:pPr>
        <w:pStyle w:val="Corpodetexto"/>
        <w:numPr>
          <w:ilvl w:val="0"/>
          <w:numId w:val="3"/>
        </w:numPr>
        <w:spacing w:before="39"/>
        <w:ind w:right="92"/>
      </w:pPr>
      <w:r>
        <w:t xml:space="preserve">Participation in the </w:t>
      </w:r>
      <w:r w:rsidR="003A07F2">
        <w:t>Metrology Congress 2025: December 1-4, 2025, Maceió, Brazil</w:t>
      </w:r>
      <w:r w:rsidR="00640A0E">
        <w:t>;</w:t>
      </w:r>
    </w:p>
    <w:p w:rsidR="00640A0E" w:rsidRDefault="00F5078F" w:rsidP="00192396">
      <w:pPr>
        <w:pStyle w:val="Corpodetexto"/>
        <w:numPr>
          <w:ilvl w:val="0"/>
          <w:numId w:val="3"/>
        </w:numPr>
        <w:spacing w:before="39"/>
        <w:ind w:right="92"/>
      </w:pPr>
      <w:r>
        <w:t xml:space="preserve">Participation in the </w:t>
      </w:r>
      <w:r w:rsidR="003A07F2">
        <w:t>SIM-MWG3 Annual Meeting in 2025, November 10-11, 2025, San José, Costa Rica</w:t>
      </w:r>
      <w:r w:rsidR="00640A0E">
        <w:t>;</w:t>
      </w:r>
    </w:p>
    <w:p w:rsidR="00192396" w:rsidRDefault="00F5078F" w:rsidP="00192396">
      <w:pPr>
        <w:pStyle w:val="Corpodetexto"/>
        <w:numPr>
          <w:ilvl w:val="0"/>
          <w:numId w:val="3"/>
        </w:numPr>
        <w:spacing w:before="39"/>
        <w:ind w:right="92"/>
      </w:pPr>
      <w:r>
        <w:t xml:space="preserve">Participation in the </w:t>
      </w:r>
      <w:r w:rsidR="00192396">
        <w:t>SIM-MWG3 Annual Meeting in 2024, June 10-12, 2024, Montevideo, Uruguay</w:t>
      </w:r>
      <w:r w:rsidR="00192396">
        <w:t>.</w:t>
      </w:r>
    </w:p>
    <w:p w:rsidR="00204F03" w:rsidRPr="0091312A" w:rsidRDefault="00204F03" w:rsidP="0091312A">
      <w:pPr>
        <w:pStyle w:val="Ttulo2"/>
        <w:spacing w:before="238"/>
        <w:rPr>
          <w:color w:val="585858"/>
        </w:rPr>
      </w:pPr>
      <w:r w:rsidRPr="0091312A">
        <w:rPr>
          <w:color w:val="585858"/>
        </w:rPr>
        <w:t>Collaboration with other institutes</w:t>
      </w:r>
    </w:p>
    <w:p w:rsidR="009A1ED7" w:rsidRDefault="00640A0E" w:rsidP="009A1ED7">
      <w:pPr>
        <w:pStyle w:val="Corpodetexto"/>
        <w:numPr>
          <w:ilvl w:val="0"/>
          <w:numId w:val="3"/>
        </w:numPr>
        <w:spacing w:before="39"/>
        <w:ind w:right="92"/>
      </w:pPr>
      <w:r w:rsidRPr="00640A0E">
        <w:t xml:space="preserve">Technical support and training in the field of thermometry for </w:t>
      </w:r>
      <w:r w:rsidRPr="008E42D4">
        <w:t>the</w:t>
      </w:r>
      <w:r w:rsidRPr="008E42D4">
        <w:rPr>
          <w:i/>
        </w:rPr>
        <w:t xml:space="preserve"> </w:t>
      </w:r>
      <w:r w:rsidR="00192396" w:rsidRPr="008E42D4">
        <w:rPr>
          <w:rStyle w:val="ast-footer-site-title"/>
          <w:i/>
        </w:rPr>
        <w:t>Instituto de Gestão da Qualidade e da Propriedade Intelectual</w:t>
      </w:r>
      <w:r w:rsidR="00192396" w:rsidRPr="00640A0E">
        <w:t xml:space="preserve"> </w:t>
      </w:r>
      <w:r w:rsidRPr="00640A0E">
        <w:t>(IGQPI) of Cape Verde.</w:t>
      </w:r>
    </w:p>
    <w:p w:rsidR="003A07F2" w:rsidRDefault="003A07F2" w:rsidP="003A07F2">
      <w:pPr>
        <w:pStyle w:val="Corpodetexto"/>
        <w:spacing w:before="39"/>
        <w:ind w:right="92"/>
      </w:pPr>
    </w:p>
    <w:p w:rsidR="00131AB7" w:rsidRDefault="003401F1">
      <w:pPr>
        <w:pStyle w:val="Ttulo1"/>
        <w:spacing w:before="239"/>
      </w:pP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bibliography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bibliography</w:t>
      </w:r>
      <w:r>
        <w:rPr>
          <w:spacing w:val="-3"/>
        </w:rPr>
        <w:t xml:space="preserve"> </w:t>
      </w:r>
      <w:r>
        <w:t>(last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years):</w:t>
      </w:r>
    </w:p>
    <w:p w:rsidR="00811A9A" w:rsidRDefault="00811A9A" w:rsidP="009E2466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</w:pPr>
      <w:r w:rsidRPr="00811A9A">
        <w:rPr>
          <w:lang w:val="pt-BR"/>
        </w:rPr>
        <w:t xml:space="preserve">Diniz, P., Farias, R., Quelhas, K., &amp; Costa-Felix, R. (2026). </w:t>
      </w:r>
      <w:r w:rsidRPr="00447DFB">
        <w:rPr>
          <w:b/>
        </w:rPr>
        <w:t>Clinical Investigation and Statistical Analysis Improve the Metrological Reliability of Forehead Infrared Radiation Thermometers</w:t>
      </w:r>
      <w:r w:rsidR="00447DFB">
        <w:rPr>
          <w:b/>
        </w:rPr>
        <w:t xml:space="preserve">. </w:t>
      </w:r>
      <w:r>
        <w:rPr>
          <w:i/>
          <w:iCs/>
        </w:rPr>
        <w:t>MAPAN</w:t>
      </w:r>
      <w:r>
        <w:t>, 1-17.</w:t>
      </w:r>
      <w:r w:rsidR="001B6CFA">
        <w:t xml:space="preserve"> DOI</w:t>
      </w:r>
      <w:r w:rsidR="009A1ED7">
        <w:t xml:space="preserve"> </w:t>
      </w:r>
      <w:r w:rsidR="009A1ED7">
        <w:t>10.1007/s12647-026-00891-9</w:t>
      </w:r>
      <w:r w:rsidR="001B6CFA">
        <w:t>.</w:t>
      </w:r>
    </w:p>
    <w:p w:rsidR="009B0BEE" w:rsidRDefault="009B0BEE" w:rsidP="009E2466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</w:pPr>
      <w:r w:rsidRPr="009E2466">
        <w:rPr>
          <w:lang w:val="pt-BR"/>
        </w:rPr>
        <w:t xml:space="preserve">Quelhas, K. N., Diniz, P. H., Sohn, R. S., &amp; Neto, M. A. (2023). </w:t>
      </w:r>
      <w:r w:rsidRPr="00447DFB">
        <w:rPr>
          <w:b/>
        </w:rPr>
        <w:t>Laboratory evaluation of forehead infrared radiation thermometers (FIRTs) used for core body temperature measurements</w:t>
      </w:r>
      <w:r>
        <w:t xml:space="preserve">. </w:t>
      </w:r>
      <w:r>
        <w:rPr>
          <w:i/>
          <w:iCs/>
        </w:rPr>
        <w:t>Research on Biomedical Engineering</w:t>
      </w:r>
      <w:r>
        <w:t xml:space="preserve">, </w:t>
      </w:r>
      <w:r>
        <w:rPr>
          <w:i/>
          <w:iCs/>
        </w:rPr>
        <w:t>39</w:t>
      </w:r>
      <w:r>
        <w:t>(3), 467-478.</w:t>
      </w:r>
      <w:r w:rsidR="001B6CFA">
        <w:t xml:space="preserve"> DOI </w:t>
      </w:r>
      <w:r w:rsidR="001B6CFA">
        <w:t>10.1007/s42600-023-00274-y</w:t>
      </w:r>
      <w:r w:rsidR="001B6CFA">
        <w:t>.</w:t>
      </w:r>
    </w:p>
    <w:p w:rsidR="00963529" w:rsidRPr="00963529" w:rsidRDefault="00963529" w:rsidP="00963529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</w:pPr>
      <w:r w:rsidRPr="00963529">
        <w:t xml:space="preserve">Peruzzi, A </w:t>
      </w:r>
      <w:r w:rsidRPr="00963529">
        <w:rPr>
          <w:i/>
        </w:rPr>
        <w:t>et al</w:t>
      </w:r>
      <w:r w:rsidRPr="00963529">
        <w:t xml:space="preserve">. (2023). </w:t>
      </w:r>
      <w:r w:rsidRPr="00963529">
        <w:rPr>
          <w:b/>
        </w:rPr>
        <w:t>CCT-K7.2021: CIPM key comparison of water-triple-point cells</w:t>
      </w:r>
      <w:r w:rsidRPr="00963529">
        <w:t xml:space="preserve">. Metrologia, 60(1A), 03002. </w:t>
      </w:r>
      <w:r w:rsidR="001B6CFA">
        <w:t xml:space="preserve">DOI </w:t>
      </w:r>
      <w:r w:rsidRPr="00963529">
        <w:t>10.1088/0026-1394/60/1a/03002</w:t>
      </w:r>
      <w:r w:rsidR="001B6CFA">
        <w:t>.</w:t>
      </w:r>
    </w:p>
    <w:p w:rsidR="001B6CFA" w:rsidRPr="001B6CFA" w:rsidRDefault="00963529" w:rsidP="001B6CFA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  <w:rPr>
          <w:lang w:val="pt-BR"/>
        </w:rPr>
      </w:pPr>
      <w:r w:rsidRPr="00C25AE8">
        <w:rPr>
          <w:lang w:val="pt-BR"/>
        </w:rPr>
        <w:t xml:space="preserve">‌ </w:t>
      </w:r>
      <w:r w:rsidR="009E2466" w:rsidRPr="00C25AE8">
        <w:rPr>
          <w:lang w:val="pt-BR"/>
        </w:rPr>
        <w:t xml:space="preserve">Quelhas, K. N., Lozano, B. M., &amp; Hamilton, F. (2024). </w:t>
      </w:r>
      <w:r w:rsidR="009E2466" w:rsidRPr="00963529">
        <w:rPr>
          <w:b/>
        </w:rPr>
        <w:t xml:space="preserve">SIM. T-K9. 3: Standard platinum resistance thermometer ITS-90 </w:t>
      </w:r>
      <w:r w:rsidR="009E2466" w:rsidRPr="00C25AE8">
        <w:rPr>
          <w:b/>
        </w:rPr>
        <w:t>realizations from the Hg triple point to the Zn freezing point</w:t>
      </w:r>
      <w:r w:rsidR="009E2466" w:rsidRPr="00C25AE8">
        <w:t xml:space="preserve">. </w:t>
      </w:r>
      <w:r w:rsidR="009E2466" w:rsidRPr="00963529">
        <w:rPr>
          <w:lang w:val="pt-BR"/>
        </w:rPr>
        <w:t>Metrologia, 61(1A), 03002.</w:t>
      </w:r>
      <w:r w:rsidR="001B6CFA">
        <w:rPr>
          <w:lang w:val="pt-BR"/>
        </w:rPr>
        <w:t xml:space="preserve"> </w:t>
      </w:r>
      <w:r w:rsidR="001B6CFA" w:rsidRPr="001B6CFA">
        <w:rPr>
          <w:rStyle w:val="Forte"/>
          <w:b w:val="0"/>
        </w:rPr>
        <w:t>DOI</w:t>
      </w:r>
      <w:r w:rsidR="001B6CFA">
        <w:t xml:space="preserve"> 10.1088/0026-1394/61/1A/03002</w:t>
      </w:r>
    </w:p>
    <w:p w:rsidR="00862A13" w:rsidRPr="001B6CFA" w:rsidRDefault="005E4B43" w:rsidP="001B6CFA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  <w:rPr>
          <w:lang w:val="pt-BR"/>
        </w:rPr>
      </w:pPr>
      <w:r w:rsidRPr="001B6CFA">
        <w:rPr>
          <w:lang w:val="pt-BR"/>
        </w:rPr>
        <w:t xml:space="preserve">Quelhas, K. N., Neto, M. A., &amp; Lozano, B. M. (2024, October). </w:t>
      </w:r>
      <w:r w:rsidRPr="001B6CFA">
        <w:rPr>
          <w:b/>
        </w:rPr>
        <w:t>25 years of ITS-90 traceability of the thermometry laboratory of Inmetro</w:t>
      </w:r>
      <w:r>
        <w:t xml:space="preserve">. In </w:t>
      </w:r>
      <w:r w:rsidRPr="001B6CFA">
        <w:rPr>
          <w:i/>
          <w:iCs/>
        </w:rPr>
        <w:t>AIP Conference Proceedings</w:t>
      </w:r>
      <w:r>
        <w:t xml:space="preserve"> (Vol. 3230, No. 1, p. 050006). AIP Publishing LLC.</w:t>
      </w:r>
      <w:r w:rsidR="001B6CFA">
        <w:t xml:space="preserve"> DOI </w:t>
      </w:r>
      <w:r w:rsidR="001B6CFA" w:rsidRPr="001B6CFA">
        <w:t>10.1063/5.0234461</w:t>
      </w:r>
      <w:r w:rsidR="001B6CFA">
        <w:t>.</w:t>
      </w:r>
    </w:p>
    <w:p w:rsidR="00290439" w:rsidRDefault="007732A8" w:rsidP="00290439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</w:pPr>
      <w:r w:rsidRPr="007732A8">
        <w:rPr>
          <w:lang w:val="pt-BR"/>
        </w:rPr>
        <w:t>Borges, F. D. S., Moraes, F. J. H., Pereira Neto, M. A., d'Almeida, J. R. M., Bento, A. C., &amp; Cella, N. (2022</w:t>
      </w:r>
      <w:r w:rsidRPr="00447DFB">
        <w:rPr>
          <w:b/>
          <w:lang w:val="pt-BR"/>
        </w:rPr>
        <w:t xml:space="preserve">). </w:t>
      </w:r>
      <w:r w:rsidRPr="00447DFB">
        <w:rPr>
          <w:b/>
        </w:rPr>
        <w:t>Photoacoustic spectroscopy applied in the monitoring of photocuring process in epoxy diacrylate resins: Positive effect</w:t>
      </w:r>
      <w:r>
        <w:t xml:space="preserve">. </w:t>
      </w:r>
      <w:r>
        <w:rPr>
          <w:i/>
          <w:iCs/>
        </w:rPr>
        <w:t>Polymers for Advanced Technologies</w:t>
      </w:r>
      <w:r>
        <w:t xml:space="preserve">, </w:t>
      </w:r>
      <w:r>
        <w:rPr>
          <w:i/>
          <w:iCs/>
        </w:rPr>
        <w:t>33</w:t>
      </w:r>
      <w:r>
        <w:t>(12), 4341-4354.</w:t>
      </w:r>
      <w:r w:rsidR="001B6CFA">
        <w:t xml:space="preserve"> DOI </w:t>
      </w:r>
      <w:r w:rsidR="001B6CFA">
        <w:t>10.1002/pat.5864</w:t>
      </w:r>
    </w:p>
    <w:p w:rsidR="007732A8" w:rsidRDefault="007732A8" w:rsidP="00290439">
      <w:pPr>
        <w:pStyle w:val="PargrafodaLista"/>
        <w:numPr>
          <w:ilvl w:val="0"/>
          <w:numId w:val="1"/>
        </w:numPr>
        <w:tabs>
          <w:tab w:val="left" w:pos="297"/>
        </w:tabs>
        <w:spacing w:line="259" w:lineRule="auto"/>
        <w:ind w:right="532" w:firstLine="0"/>
      </w:pPr>
      <w:r>
        <w:t xml:space="preserve">Sohn, R. S. T. M. (2021, March). </w:t>
      </w:r>
      <w:r w:rsidRPr="00290439">
        <w:rPr>
          <w:b/>
        </w:rPr>
        <w:t>Understanding the Radiation Thermometers</w:t>
      </w:r>
      <w:r>
        <w:t xml:space="preserve">. In </w:t>
      </w:r>
      <w:r w:rsidRPr="00290439">
        <w:rPr>
          <w:i/>
          <w:iCs/>
        </w:rPr>
        <w:t>Journal of Physics: Conference Series</w:t>
      </w:r>
      <w:r>
        <w:t xml:space="preserve"> (Vol. 1826, No. 1, p. 012031). IOP Publishing.</w:t>
      </w:r>
      <w:r w:rsidR="001B6CFA">
        <w:t xml:space="preserve"> </w:t>
      </w:r>
      <w:r w:rsidR="001B6CFA" w:rsidRPr="001B6CFA">
        <w:t>DOI 10.1088/1742-6596/1826/1/012031</w:t>
      </w:r>
    </w:p>
    <w:sectPr w:rsidR="007732A8">
      <w:pgSz w:w="12240" w:h="15840"/>
      <w:pgMar w:top="1400" w:right="1440" w:bottom="940" w:left="144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48" w:rsidRDefault="003401F1">
      <w:r>
        <w:separator/>
      </w:r>
    </w:p>
  </w:endnote>
  <w:endnote w:type="continuationSeparator" w:id="0">
    <w:p w:rsidR="00675948" w:rsidRDefault="003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39" w:rsidRDefault="002904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AB7" w:rsidRDefault="00131AB7">
    <w:pPr>
      <w:pStyle w:val="Corpodetexto"/>
      <w:spacing w:line="14" w:lineRule="auto"/>
      <w:rPr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39" w:rsidRDefault="002904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48" w:rsidRDefault="003401F1">
      <w:r>
        <w:separator/>
      </w:r>
    </w:p>
  </w:footnote>
  <w:footnote w:type="continuationSeparator" w:id="0">
    <w:p w:rsidR="00675948" w:rsidRDefault="0034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39" w:rsidRDefault="002904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39" w:rsidRDefault="002904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39" w:rsidRDefault="002904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A0CF7"/>
    <w:multiLevelType w:val="hybridMultilevel"/>
    <w:tmpl w:val="C25E0116"/>
    <w:lvl w:ilvl="0" w:tplc="31B675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056F"/>
    <w:multiLevelType w:val="hybridMultilevel"/>
    <w:tmpl w:val="275A112A"/>
    <w:lvl w:ilvl="0" w:tplc="7930AB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95EBA"/>
    <w:multiLevelType w:val="hybridMultilevel"/>
    <w:tmpl w:val="7C10E346"/>
    <w:lvl w:ilvl="0" w:tplc="8182B80C">
      <w:start w:val="1"/>
      <w:numFmt w:val="decimal"/>
      <w:lvlText w:val="[%1]"/>
      <w:lvlJc w:val="left"/>
      <w:pPr>
        <w:ind w:left="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603B22">
      <w:numFmt w:val="bullet"/>
      <w:lvlText w:val="•"/>
      <w:lvlJc w:val="left"/>
      <w:pPr>
        <w:ind w:left="936" w:hanging="298"/>
      </w:pPr>
      <w:rPr>
        <w:rFonts w:hint="default"/>
        <w:lang w:val="en-US" w:eastAsia="en-US" w:bidi="ar-SA"/>
      </w:rPr>
    </w:lvl>
    <w:lvl w:ilvl="2" w:tplc="E7C4F6DE">
      <w:numFmt w:val="bullet"/>
      <w:lvlText w:val="•"/>
      <w:lvlJc w:val="left"/>
      <w:pPr>
        <w:ind w:left="1872" w:hanging="298"/>
      </w:pPr>
      <w:rPr>
        <w:rFonts w:hint="default"/>
        <w:lang w:val="en-US" w:eastAsia="en-US" w:bidi="ar-SA"/>
      </w:rPr>
    </w:lvl>
    <w:lvl w:ilvl="3" w:tplc="652485B8">
      <w:numFmt w:val="bullet"/>
      <w:lvlText w:val="•"/>
      <w:lvlJc w:val="left"/>
      <w:pPr>
        <w:ind w:left="2808" w:hanging="298"/>
      </w:pPr>
      <w:rPr>
        <w:rFonts w:hint="default"/>
        <w:lang w:val="en-US" w:eastAsia="en-US" w:bidi="ar-SA"/>
      </w:rPr>
    </w:lvl>
    <w:lvl w:ilvl="4" w:tplc="4E569412">
      <w:numFmt w:val="bullet"/>
      <w:lvlText w:val="•"/>
      <w:lvlJc w:val="left"/>
      <w:pPr>
        <w:ind w:left="3744" w:hanging="298"/>
      </w:pPr>
      <w:rPr>
        <w:rFonts w:hint="default"/>
        <w:lang w:val="en-US" w:eastAsia="en-US" w:bidi="ar-SA"/>
      </w:rPr>
    </w:lvl>
    <w:lvl w:ilvl="5" w:tplc="F0AE0D3C">
      <w:numFmt w:val="bullet"/>
      <w:lvlText w:val="•"/>
      <w:lvlJc w:val="left"/>
      <w:pPr>
        <w:ind w:left="4680" w:hanging="298"/>
      </w:pPr>
      <w:rPr>
        <w:rFonts w:hint="default"/>
        <w:lang w:val="en-US" w:eastAsia="en-US" w:bidi="ar-SA"/>
      </w:rPr>
    </w:lvl>
    <w:lvl w:ilvl="6" w:tplc="37169F88">
      <w:numFmt w:val="bullet"/>
      <w:lvlText w:val="•"/>
      <w:lvlJc w:val="left"/>
      <w:pPr>
        <w:ind w:left="5616" w:hanging="298"/>
      </w:pPr>
      <w:rPr>
        <w:rFonts w:hint="default"/>
        <w:lang w:val="en-US" w:eastAsia="en-US" w:bidi="ar-SA"/>
      </w:rPr>
    </w:lvl>
    <w:lvl w:ilvl="7" w:tplc="96DA9474">
      <w:numFmt w:val="bullet"/>
      <w:lvlText w:val="•"/>
      <w:lvlJc w:val="left"/>
      <w:pPr>
        <w:ind w:left="6552" w:hanging="298"/>
      </w:pPr>
      <w:rPr>
        <w:rFonts w:hint="default"/>
        <w:lang w:val="en-US" w:eastAsia="en-US" w:bidi="ar-SA"/>
      </w:rPr>
    </w:lvl>
    <w:lvl w:ilvl="8" w:tplc="D562C0B8">
      <w:numFmt w:val="bullet"/>
      <w:lvlText w:val="•"/>
      <w:lvlJc w:val="left"/>
      <w:pPr>
        <w:ind w:left="7488" w:hanging="298"/>
      </w:pPr>
      <w:rPr>
        <w:rFonts w:hint="default"/>
        <w:lang w:val="en-US" w:eastAsia="en-US" w:bidi="ar-SA"/>
      </w:rPr>
    </w:lvl>
  </w:abstractNum>
  <w:abstractNum w:abstractNumId="3">
    <w:nsid w:val="58D11199"/>
    <w:multiLevelType w:val="hybridMultilevel"/>
    <w:tmpl w:val="8452A432"/>
    <w:lvl w:ilvl="0" w:tplc="31B675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62613"/>
    <w:multiLevelType w:val="hybridMultilevel"/>
    <w:tmpl w:val="3A4E477A"/>
    <w:lvl w:ilvl="0" w:tplc="31B675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1AB7"/>
    <w:rsid w:val="00005F29"/>
    <w:rsid w:val="00087BFA"/>
    <w:rsid w:val="00117D66"/>
    <w:rsid w:val="00131AB7"/>
    <w:rsid w:val="00192396"/>
    <w:rsid w:val="001B6CFA"/>
    <w:rsid w:val="00204F03"/>
    <w:rsid w:val="0025006F"/>
    <w:rsid w:val="00290439"/>
    <w:rsid w:val="002D0C6A"/>
    <w:rsid w:val="003401F1"/>
    <w:rsid w:val="003A07F2"/>
    <w:rsid w:val="00415D16"/>
    <w:rsid w:val="00447DFB"/>
    <w:rsid w:val="00527C45"/>
    <w:rsid w:val="005E4B43"/>
    <w:rsid w:val="00640A0E"/>
    <w:rsid w:val="00675948"/>
    <w:rsid w:val="007732A8"/>
    <w:rsid w:val="00811A9A"/>
    <w:rsid w:val="00862A13"/>
    <w:rsid w:val="008C2DB8"/>
    <w:rsid w:val="008E42D4"/>
    <w:rsid w:val="0091312A"/>
    <w:rsid w:val="009424EC"/>
    <w:rsid w:val="00963529"/>
    <w:rsid w:val="009A1ED7"/>
    <w:rsid w:val="009B0BEE"/>
    <w:rsid w:val="009E2466"/>
    <w:rsid w:val="00B6649C"/>
    <w:rsid w:val="00C25AE8"/>
    <w:rsid w:val="00D156AF"/>
    <w:rsid w:val="00DA272B"/>
    <w:rsid w:val="00DB3B45"/>
    <w:rsid w:val="00EC2A7B"/>
    <w:rsid w:val="00F5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EA210-BD98-4155-8B89-45F2A42E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24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241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Fontepargpadro"/>
    <w:rsid w:val="00DB3B45"/>
  </w:style>
  <w:style w:type="character" w:customStyle="1" w:styleId="ast-footer-site-title">
    <w:name w:val="ast-footer-site-title"/>
    <w:basedOn w:val="Fontepargpadro"/>
    <w:rsid w:val="00192396"/>
  </w:style>
  <w:style w:type="paragraph" w:styleId="Textodebalo">
    <w:name w:val="Balloon Text"/>
    <w:basedOn w:val="Normal"/>
    <w:link w:val="TextodebaloChar"/>
    <w:uiPriority w:val="99"/>
    <w:semiHidden/>
    <w:unhideWhenUsed/>
    <w:rsid w:val="008C2D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B8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1B6C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B6C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0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43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90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04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2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PICARD</dc:creator>
  <cp:lastModifiedBy>Ricardo S Moretz</cp:lastModifiedBy>
  <cp:revision>16</cp:revision>
  <cp:lastPrinted>2026-05-29T16:56:00Z</cp:lastPrinted>
  <dcterms:created xsi:type="dcterms:W3CDTF">2026-05-25T18:55:00Z</dcterms:created>
  <dcterms:modified xsi:type="dcterms:W3CDTF">2026-05-29T18:16:00Z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LTSC</vt:lpwstr>
  </property>
</Properties>
</file>