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8DB4" w14:textId="77777777" w:rsidR="004D77A1" w:rsidRDefault="004D77A1" w:rsidP="004D77A1">
      <w:pPr>
        <w:ind w:left="7200" w:firstLine="720"/>
      </w:pPr>
      <w:r>
        <w:t>WGTAI/25-00</w:t>
      </w:r>
    </w:p>
    <w:p w14:paraId="05325D47" w14:textId="77777777" w:rsidR="004D77A1" w:rsidRDefault="004D77A1" w:rsidP="004D77A1">
      <w:pPr>
        <w:jc w:val="center"/>
      </w:pPr>
      <w:r>
        <w:t>CCTF Working Group on International Atomic Time</w:t>
      </w:r>
    </w:p>
    <w:p w14:paraId="5BF42584" w14:textId="4471B533" w:rsidR="004D77A1" w:rsidRDefault="004D77A1" w:rsidP="004D77A1">
      <w:pPr>
        <w:jc w:val="center"/>
      </w:pPr>
      <w:r>
        <w:t>Meeting of the UTC contributing laboratories</w:t>
      </w:r>
    </w:p>
    <w:p w14:paraId="5C215994" w14:textId="74F328FE" w:rsidR="004D77A1" w:rsidRDefault="004D77A1" w:rsidP="004D77A1">
      <w:pPr>
        <w:jc w:val="center"/>
      </w:pPr>
      <w:r>
        <w:t xml:space="preserve">Sept 12, </w:t>
      </w:r>
      <w:proofErr w:type="gramStart"/>
      <w:r>
        <w:t>2025</w:t>
      </w:r>
      <w:proofErr w:type="gramEnd"/>
      <w:r>
        <w:t xml:space="preserve"> BIPM (h 9:00 – 1</w:t>
      </w:r>
      <w:r w:rsidR="00F5065F">
        <w:t>8</w:t>
      </w:r>
      <w:r>
        <w:t>:00)</w:t>
      </w:r>
    </w:p>
    <w:p w14:paraId="6FF56F09" w14:textId="0C35FC4F" w:rsidR="004D77A1" w:rsidRDefault="004D77A1" w:rsidP="007C0770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3402"/>
      </w:tblGrid>
      <w:tr w:rsidR="00582BFB" w:rsidRPr="00512EF6" w14:paraId="7B880C5D" w14:textId="77777777" w:rsidTr="3D3E3217">
        <w:tc>
          <w:tcPr>
            <w:tcW w:w="5098" w:type="dxa"/>
          </w:tcPr>
          <w:p w14:paraId="69B9E9CF" w14:textId="0DCE6488" w:rsidR="00582BFB" w:rsidRPr="009B46CF" w:rsidRDefault="00582BFB" w:rsidP="002151C9">
            <w:pPr>
              <w:rPr>
                <w:b/>
                <w:bCs/>
                <w:sz w:val="22"/>
                <w:szCs w:val="22"/>
              </w:rPr>
            </w:pPr>
            <w:r w:rsidRPr="009B46CF">
              <w:rPr>
                <w:b/>
                <w:bCs/>
                <w:sz w:val="22"/>
                <w:szCs w:val="22"/>
              </w:rPr>
              <w:t>1.Welcome and introduction</w:t>
            </w:r>
          </w:p>
        </w:tc>
        <w:tc>
          <w:tcPr>
            <w:tcW w:w="1560" w:type="dxa"/>
          </w:tcPr>
          <w:p w14:paraId="1C4B88B0" w14:textId="6F97D718" w:rsidR="00582BFB" w:rsidRPr="00D2170C" w:rsidRDefault="005D4159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09h00-09h05</w:t>
            </w:r>
          </w:p>
        </w:tc>
        <w:tc>
          <w:tcPr>
            <w:tcW w:w="3402" w:type="dxa"/>
          </w:tcPr>
          <w:p w14:paraId="18C77D4A" w14:textId="2E8295DC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N. Dimarcq</w:t>
            </w:r>
          </w:p>
        </w:tc>
      </w:tr>
      <w:tr w:rsidR="00582BFB" w:rsidRPr="00512EF6" w14:paraId="78373661" w14:textId="77777777" w:rsidTr="3D3E3217">
        <w:trPr>
          <w:trHeight w:val="322"/>
        </w:trPr>
        <w:tc>
          <w:tcPr>
            <w:tcW w:w="5098" w:type="dxa"/>
          </w:tcPr>
          <w:p w14:paraId="21DB453F" w14:textId="65A837C5" w:rsidR="00582BFB" w:rsidRPr="009B46CF" w:rsidRDefault="00582BFB" w:rsidP="72C5050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B46CF">
              <w:rPr>
                <w:b/>
                <w:bCs/>
                <w:sz w:val="22"/>
                <w:szCs w:val="22"/>
              </w:rPr>
              <w:t>2.News from CCTF:</w:t>
            </w:r>
          </w:p>
          <w:p w14:paraId="2D4F49BE" w14:textId="66670847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 xml:space="preserve">Redefinition of the second, continuous UTC, Moon Time, CBKT training program </w:t>
            </w:r>
          </w:p>
        </w:tc>
        <w:tc>
          <w:tcPr>
            <w:tcW w:w="1560" w:type="dxa"/>
          </w:tcPr>
          <w:p w14:paraId="55CCBE89" w14:textId="12E108A1" w:rsidR="00582BFB" w:rsidRPr="00D2170C" w:rsidRDefault="007F6757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9h05-9h30</w:t>
            </w:r>
          </w:p>
        </w:tc>
        <w:tc>
          <w:tcPr>
            <w:tcW w:w="3402" w:type="dxa"/>
          </w:tcPr>
          <w:p w14:paraId="2AB676AC" w14:textId="6627A12A" w:rsidR="00582BFB" w:rsidRPr="00D2170C" w:rsidRDefault="00582BFB" w:rsidP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N. Dimarcq and P. Tavella</w:t>
            </w:r>
          </w:p>
        </w:tc>
      </w:tr>
      <w:tr w:rsidR="00582BFB" w:rsidRPr="00512EF6" w14:paraId="4E972726" w14:textId="77777777" w:rsidTr="3D3E3217">
        <w:tc>
          <w:tcPr>
            <w:tcW w:w="5098" w:type="dxa"/>
          </w:tcPr>
          <w:p w14:paraId="229AE0BB" w14:textId="77777777" w:rsidR="00582BFB" w:rsidRPr="004470B7" w:rsidRDefault="00582BFB" w:rsidP="004470B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AAC26E6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5D0B8A" w14:textId="5A430F86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2789EB12" w14:textId="77777777" w:rsidTr="3D3E3217">
        <w:tc>
          <w:tcPr>
            <w:tcW w:w="5098" w:type="dxa"/>
          </w:tcPr>
          <w:p w14:paraId="17C5BAD8" w14:textId="77777777" w:rsidR="00582BFB" w:rsidRPr="004470B7" w:rsidRDefault="00582BFB" w:rsidP="004470B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9DA260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6AEF4E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4FC430B6" w14:textId="77777777" w:rsidTr="3D3E3217">
        <w:tc>
          <w:tcPr>
            <w:tcW w:w="5098" w:type="dxa"/>
          </w:tcPr>
          <w:p w14:paraId="792E1A66" w14:textId="7D109DA4" w:rsidR="00582BFB" w:rsidRPr="009B46CF" w:rsidRDefault="00582BFB" w:rsidP="002151C9">
            <w:pPr>
              <w:rPr>
                <w:b/>
                <w:bCs/>
                <w:sz w:val="22"/>
                <w:szCs w:val="22"/>
              </w:rPr>
            </w:pPr>
            <w:r w:rsidRPr="009B46CF">
              <w:rPr>
                <w:rFonts w:cstheme="minorHAnsi"/>
                <w:b/>
                <w:bCs/>
                <w:spacing w:val="-1"/>
                <w:sz w:val="22"/>
                <w:szCs w:val="22"/>
              </w:rPr>
              <w:t xml:space="preserve">3.Report </w:t>
            </w:r>
            <w:proofErr w:type="gramStart"/>
            <w:r w:rsidRPr="009B46CF">
              <w:rPr>
                <w:rFonts w:cstheme="minorHAnsi"/>
                <w:b/>
                <w:bCs/>
                <w:spacing w:val="-1"/>
                <w:sz w:val="22"/>
                <w:szCs w:val="22"/>
              </w:rPr>
              <w:t>of</w:t>
            </w:r>
            <w:proofErr w:type="gramEnd"/>
            <w:r w:rsidRPr="009B46CF">
              <w:rPr>
                <w:rFonts w:cstheme="minorHAnsi"/>
                <w:b/>
                <w:bCs/>
                <w:spacing w:val="-1"/>
                <w:sz w:val="22"/>
                <w:szCs w:val="22"/>
              </w:rPr>
              <w:t xml:space="preserve"> the BIPM Time Department</w:t>
            </w:r>
          </w:p>
        </w:tc>
        <w:tc>
          <w:tcPr>
            <w:tcW w:w="1560" w:type="dxa"/>
          </w:tcPr>
          <w:p w14:paraId="78B7C24C" w14:textId="75A05C15" w:rsidR="00582BFB" w:rsidRPr="00D2170C" w:rsidRDefault="00C86E83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9h30-10h20</w:t>
            </w:r>
          </w:p>
        </w:tc>
        <w:tc>
          <w:tcPr>
            <w:tcW w:w="3402" w:type="dxa"/>
          </w:tcPr>
          <w:p w14:paraId="3CA5D891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2FCA0702" w14:textId="77777777" w:rsidTr="3D3E3217">
        <w:tc>
          <w:tcPr>
            <w:tcW w:w="5098" w:type="dxa"/>
          </w:tcPr>
          <w:p w14:paraId="348D8C5C" w14:textId="33C657B2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 xml:space="preserve">3.1 </w:t>
            </w:r>
            <w:r w:rsidRPr="00D2170C">
              <w:rPr>
                <w:rFonts w:cstheme="minorHAnsi"/>
                <w:sz w:val="20"/>
                <w:szCs w:val="20"/>
                <w:lang w:val="en-CA"/>
              </w:rPr>
              <w:t>News from the Time dept</w:t>
            </w:r>
          </w:p>
        </w:tc>
        <w:tc>
          <w:tcPr>
            <w:tcW w:w="1560" w:type="dxa"/>
          </w:tcPr>
          <w:p w14:paraId="354E81E2" w14:textId="66B4FD68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D99A7D" w14:textId="2E5C76BC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P. Tavella</w:t>
            </w:r>
          </w:p>
        </w:tc>
      </w:tr>
      <w:tr w:rsidR="00582BFB" w:rsidRPr="00512EF6" w14:paraId="42F56BC9" w14:textId="77777777" w:rsidTr="3D3E3217">
        <w:tc>
          <w:tcPr>
            <w:tcW w:w="5098" w:type="dxa"/>
          </w:tcPr>
          <w:p w14:paraId="747B9B62" w14:textId="2341F975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 xml:space="preserve">3.2 </w:t>
            </w:r>
            <w:r w:rsidRPr="00D2170C">
              <w:rPr>
                <w:rFonts w:cstheme="minorHAnsi"/>
                <w:sz w:val="20"/>
                <w:szCs w:val="20"/>
                <w:lang w:val="en-CA"/>
              </w:rPr>
              <w:t>Performance of UTC/UTCr and update in the data analysis and algorithm, PSFS</w:t>
            </w:r>
          </w:p>
        </w:tc>
        <w:tc>
          <w:tcPr>
            <w:tcW w:w="1560" w:type="dxa"/>
          </w:tcPr>
          <w:p w14:paraId="4504FFA1" w14:textId="486A7C36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CF953C" w14:textId="1D1C26FF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G. Panfilo</w:t>
            </w:r>
          </w:p>
        </w:tc>
      </w:tr>
      <w:tr w:rsidR="00582BFB" w:rsidRPr="00512EF6" w14:paraId="47B4936A" w14:textId="77777777" w:rsidTr="3D3E3217">
        <w:tc>
          <w:tcPr>
            <w:tcW w:w="5098" w:type="dxa"/>
          </w:tcPr>
          <w:p w14:paraId="5C34D815" w14:textId="261B0403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 xml:space="preserve">3.3 </w:t>
            </w:r>
            <w:r w:rsidRPr="00D2170C">
              <w:rPr>
                <w:rFonts w:cstheme="minorHAnsi"/>
                <w:sz w:val="20"/>
                <w:szCs w:val="20"/>
                <w:lang w:val="en-CA"/>
              </w:rPr>
              <w:t>Time transfer links in UTC/UTCr: GNSS, IPPP</w:t>
            </w:r>
          </w:p>
        </w:tc>
        <w:tc>
          <w:tcPr>
            <w:tcW w:w="1560" w:type="dxa"/>
          </w:tcPr>
          <w:p w14:paraId="72528434" w14:textId="382C0001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A6B247" w14:textId="6FDD79FC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G. Tagliaferro</w:t>
            </w:r>
          </w:p>
        </w:tc>
      </w:tr>
      <w:tr w:rsidR="00582BFB" w:rsidRPr="00512EF6" w14:paraId="271DD787" w14:textId="77777777" w:rsidTr="3D3E3217">
        <w:tc>
          <w:tcPr>
            <w:tcW w:w="5098" w:type="dxa"/>
          </w:tcPr>
          <w:p w14:paraId="75882465" w14:textId="2CA1E01E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 xml:space="preserve">3.4 </w:t>
            </w:r>
            <w:r w:rsidRPr="00D2170C">
              <w:rPr>
                <w:rFonts w:cstheme="minorHAnsi"/>
                <w:sz w:val="20"/>
                <w:szCs w:val="20"/>
                <w:lang w:val="en-CA"/>
              </w:rPr>
              <w:t>Time transfer links in UTC/UTCr: TW+TFEX</w:t>
            </w:r>
          </w:p>
        </w:tc>
        <w:tc>
          <w:tcPr>
            <w:tcW w:w="1560" w:type="dxa"/>
          </w:tcPr>
          <w:p w14:paraId="02E91D33" w14:textId="0B08FEC8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11CD39" w14:textId="51CE754A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F. Meynadier</w:t>
            </w:r>
          </w:p>
        </w:tc>
      </w:tr>
      <w:tr w:rsidR="00582BFB" w:rsidRPr="00512EF6" w14:paraId="07CEDA12" w14:textId="77777777" w:rsidTr="3D3E3217">
        <w:tc>
          <w:tcPr>
            <w:tcW w:w="5098" w:type="dxa"/>
            <w:tcBorders>
              <w:bottom w:val="single" w:sz="4" w:space="0" w:color="auto"/>
            </w:tcBorders>
          </w:tcPr>
          <w:p w14:paraId="3EE22B63" w14:textId="77777777" w:rsidR="00582BFB" w:rsidRPr="00512EF6" w:rsidRDefault="00582B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5A74A89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E32DE0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11AFF982" w14:textId="77777777" w:rsidTr="3D3E3217"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259092D9" w14:textId="533093DB" w:rsidR="00582BFB" w:rsidRPr="001566E2" w:rsidRDefault="00582BFB">
            <w:pPr>
              <w:rPr>
                <w:b/>
                <w:bCs/>
                <w:sz w:val="22"/>
                <w:szCs w:val="22"/>
              </w:rPr>
            </w:pPr>
            <w:r w:rsidRPr="001566E2">
              <w:rPr>
                <w:b/>
                <w:bCs/>
                <w:sz w:val="22"/>
                <w:szCs w:val="22"/>
              </w:rPr>
              <w:t>Coffee Break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5E4C0D" w14:textId="251E9A79" w:rsidR="00582BFB" w:rsidRPr="00D2170C" w:rsidRDefault="006750A1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10h20-10h50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98518F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24E8D1FA" w14:textId="77777777" w:rsidTr="3D3E3217">
        <w:tc>
          <w:tcPr>
            <w:tcW w:w="5098" w:type="dxa"/>
            <w:tcBorders>
              <w:top w:val="single" w:sz="4" w:space="0" w:color="auto"/>
            </w:tcBorders>
          </w:tcPr>
          <w:p w14:paraId="2703982A" w14:textId="77777777" w:rsidR="00582BFB" w:rsidRPr="00512EF6" w:rsidRDefault="00582B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FF155FA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87C4609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7891A01B" w14:textId="77777777" w:rsidTr="3D3E3217">
        <w:tc>
          <w:tcPr>
            <w:tcW w:w="5098" w:type="dxa"/>
          </w:tcPr>
          <w:p w14:paraId="716D0060" w14:textId="68F55BEA" w:rsidR="00582BFB" w:rsidRPr="009B46CF" w:rsidRDefault="00582BFB">
            <w:pPr>
              <w:rPr>
                <w:rFonts w:cstheme="minorHAnsi"/>
                <w:b/>
                <w:bCs/>
                <w:sz w:val="22"/>
                <w:szCs w:val="22"/>
                <w:lang w:val="en-CA"/>
              </w:rPr>
            </w:pPr>
            <w:r w:rsidRPr="009B46CF">
              <w:rPr>
                <w:rFonts w:cstheme="minorHAnsi"/>
                <w:b/>
                <w:bCs/>
                <w:sz w:val="22"/>
                <w:szCs w:val="22"/>
                <w:lang w:val="en-CA"/>
              </w:rPr>
              <w:t>4.Report of the CCTF related WGs</w:t>
            </w:r>
          </w:p>
        </w:tc>
        <w:tc>
          <w:tcPr>
            <w:tcW w:w="1560" w:type="dxa"/>
          </w:tcPr>
          <w:p w14:paraId="7DB46745" w14:textId="6AA6CA7D" w:rsidR="00582BFB" w:rsidRPr="00D2170C" w:rsidRDefault="00122DF9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10h50-11h50</w:t>
            </w:r>
          </w:p>
        </w:tc>
        <w:tc>
          <w:tcPr>
            <w:tcW w:w="3402" w:type="dxa"/>
          </w:tcPr>
          <w:p w14:paraId="0CEAC0C6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61740973" w14:textId="77777777" w:rsidTr="3D3E3217">
        <w:tc>
          <w:tcPr>
            <w:tcW w:w="5098" w:type="dxa"/>
          </w:tcPr>
          <w:p w14:paraId="4EDD1C86" w14:textId="611A23DC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rFonts w:cstheme="minorHAnsi"/>
                <w:sz w:val="20"/>
                <w:szCs w:val="20"/>
                <w:lang w:val="en-CA"/>
              </w:rPr>
              <w:t>4.1 Current status of GNSS Rx calibrations, possible recommendations by WG GNSS</w:t>
            </w:r>
          </w:p>
        </w:tc>
        <w:tc>
          <w:tcPr>
            <w:tcW w:w="1560" w:type="dxa"/>
          </w:tcPr>
          <w:p w14:paraId="139C26CF" w14:textId="71B4E8E9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899CC7" w14:textId="7BCF53E2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P. Defraigne</w:t>
            </w:r>
          </w:p>
        </w:tc>
      </w:tr>
      <w:tr w:rsidR="00582BFB" w:rsidRPr="00512EF6" w14:paraId="5CDC0F29" w14:textId="77777777" w:rsidTr="3D3E3217">
        <w:tc>
          <w:tcPr>
            <w:tcW w:w="5098" w:type="dxa"/>
          </w:tcPr>
          <w:p w14:paraId="3B9B70CC" w14:textId="0408E7DE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 xml:space="preserve">4.2 </w:t>
            </w:r>
            <w:r w:rsidRPr="00D2170C">
              <w:rPr>
                <w:rFonts w:cstheme="minorHAnsi"/>
                <w:sz w:val="20"/>
                <w:szCs w:val="20"/>
                <w:lang w:val="en-CA"/>
              </w:rPr>
              <w:t>Traceability to UTC through GNSS measurements MRA new services</w:t>
            </w:r>
          </w:p>
        </w:tc>
        <w:tc>
          <w:tcPr>
            <w:tcW w:w="1560" w:type="dxa"/>
          </w:tcPr>
          <w:p w14:paraId="554321CB" w14:textId="445828E2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7440DE" w14:textId="7EE9B0C1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M. Wouters</w:t>
            </w:r>
          </w:p>
        </w:tc>
      </w:tr>
      <w:tr w:rsidR="00582BFB" w:rsidRPr="00512EF6" w14:paraId="18957AD8" w14:textId="77777777" w:rsidTr="3D3E3217">
        <w:tc>
          <w:tcPr>
            <w:tcW w:w="5098" w:type="dxa"/>
          </w:tcPr>
          <w:p w14:paraId="6BC872DB" w14:textId="1152922F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 xml:space="preserve">4.3 </w:t>
            </w:r>
            <w:r w:rsidRPr="00D2170C">
              <w:rPr>
                <w:rFonts w:cstheme="minorHAnsi"/>
                <w:sz w:val="20"/>
                <w:szCs w:val="20"/>
                <w:lang w:val="en-CA"/>
              </w:rPr>
              <w:t>Digitalization activities in the CCTF</w:t>
            </w:r>
          </w:p>
        </w:tc>
        <w:tc>
          <w:tcPr>
            <w:tcW w:w="1560" w:type="dxa"/>
          </w:tcPr>
          <w:p w14:paraId="03EB1F24" w14:textId="052531DC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E166AFD" w14:textId="05386E04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R. Carsten</w:t>
            </w:r>
          </w:p>
        </w:tc>
      </w:tr>
      <w:tr w:rsidR="00582BFB" w:rsidRPr="00512EF6" w14:paraId="3A447F95" w14:textId="77777777" w:rsidTr="3D3E3217">
        <w:tc>
          <w:tcPr>
            <w:tcW w:w="5098" w:type="dxa"/>
          </w:tcPr>
          <w:p w14:paraId="39967F38" w14:textId="36CC42CE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 xml:space="preserve">4.4 PSFS in UTC </w:t>
            </w:r>
          </w:p>
        </w:tc>
        <w:tc>
          <w:tcPr>
            <w:tcW w:w="1560" w:type="dxa"/>
          </w:tcPr>
          <w:p w14:paraId="5D9B5D83" w14:textId="7EF66A88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F4016" w14:textId="1D7647DF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G. Panfilo</w:t>
            </w:r>
          </w:p>
        </w:tc>
      </w:tr>
      <w:tr w:rsidR="00582BFB" w:rsidRPr="00512EF6" w14:paraId="5FC038B0" w14:textId="77777777" w:rsidTr="3D3E3217">
        <w:tc>
          <w:tcPr>
            <w:tcW w:w="5098" w:type="dxa"/>
          </w:tcPr>
          <w:p w14:paraId="78A18208" w14:textId="77777777" w:rsidR="00582BFB" w:rsidRDefault="00582B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06525B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926B29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1386D6C3" w14:textId="77777777" w:rsidTr="3D3E3217">
        <w:tc>
          <w:tcPr>
            <w:tcW w:w="5098" w:type="dxa"/>
          </w:tcPr>
          <w:p w14:paraId="6C4BAFF8" w14:textId="4D7D57A5" w:rsidR="00582BFB" w:rsidRPr="004470B7" w:rsidRDefault="00582BFB" w:rsidP="004470B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AABCD9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1B9F21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13723B5C" w14:textId="77777777" w:rsidTr="3D3E3217">
        <w:tc>
          <w:tcPr>
            <w:tcW w:w="5098" w:type="dxa"/>
          </w:tcPr>
          <w:p w14:paraId="36E9B1BC" w14:textId="0D402909" w:rsidR="00582BFB" w:rsidRPr="005F7376" w:rsidRDefault="00582BFB" w:rsidP="004470B7">
            <w:pPr>
              <w:rPr>
                <w:b/>
                <w:bCs/>
                <w:sz w:val="22"/>
                <w:szCs w:val="22"/>
              </w:rPr>
            </w:pPr>
            <w:r w:rsidRPr="005F7376">
              <w:rPr>
                <w:rFonts w:cstheme="minorHAnsi"/>
                <w:b/>
                <w:bCs/>
                <w:spacing w:val="-1"/>
                <w:sz w:val="22"/>
                <w:szCs w:val="22"/>
              </w:rPr>
              <w:t>5.Participation to UTCr advantages and commitment</w:t>
            </w:r>
          </w:p>
        </w:tc>
        <w:tc>
          <w:tcPr>
            <w:tcW w:w="1560" w:type="dxa"/>
          </w:tcPr>
          <w:p w14:paraId="3E544A4B" w14:textId="7954BCEB" w:rsidR="00582BFB" w:rsidRPr="00D2170C" w:rsidRDefault="002600B3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11h50-12h45</w:t>
            </w:r>
          </w:p>
        </w:tc>
        <w:tc>
          <w:tcPr>
            <w:tcW w:w="3402" w:type="dxa"/>
          </w:tcPr>
          <w:p w14:paraId="42B306A6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3091A94B" w14:textId="77777777" w:rsidTr="3D3E3217">
        <w:tc>
          <w:tcPr>
            <w:tcW w:w="5098" w:type="dxa"/>
          </w:tcPr>
          <w:p w14:paraId="205BFDBC" w14:textId="17BBCAF2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 xml:space="preserve">5.1 Introduction </w:t>
            </w:r>
          </w:p>
        </w:tc>
        <w:tc>
          <w:tcPr>
            <w:tcW w:w="1560" w:type="dxa"/>
          </w:tcPr>
          <w:p w14:paraId="0421C973" w14:textId="1D73DD44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3A0471" w14:textId="17B17155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G. Panfilo</w:t>
            </w:r>
          </w:p>
        </w:tc>
      </w:tr>
      <w:tr w:rsidR="00582BFB" w:rsidRPr="00512EF6" w14:paraId="2ACB2D34" w14:textId="77777777" w:rsidTr="3D3E3217">
        <w:tc>
          <w:tcPr>
            <w:tcW w:w="5098" w:type="dxa"/>
          </w:tcPr>
          <w:p w14:paraId="5F1874AA" w14:textId="392428F1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5.2 TL</w:t>
            </w:r>
          </w:p>
        </w:tc>
        <w:tc>
          <w:tcPr>
            <w:tcW w:w="1560" w:type="dxa"/>
          </w:tcPr>
          <w:p w14:paraId="48409678" w14:textId="00FC2FF5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D944F8" w14:textId="5F900F1E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S.-Y. Lin</w:t>
            </w:r>
          </w:p>
        </w:tc>
      </w:tr>
      <w:tr w:rsidR="00582BFB" w:rsidRPr="00512EF6" w14:paraId="40DAD765" w14:textId="77777777" w:rsidTr="3D3E3217">
        <w:tc>
          <w:tcPr>
            <w:tcW w:w="5098" w:type="dxa"/>
          </w:tcPr>
          <w:p w14:paraId="4C72F8DE" w14:textId="4CC8F22D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5.3 NIST</w:t>
            </w:r>
          </w:p>
        </w:tc>
        <w:tc>
          <w:tcPr>
            <w:tcW w:w="1560" w:type="dxa"/>
          </w:tcPr>
          <w:p w14:paraId="71C22BFF" w14:textId="65C86A99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1EBD30" w14:textId="4AD9A41B" w:rsidR="00582BFB" w:rsidRPr="00D2170C" w:rsidRDefault="00582BFB" w:rsidP="00A36CC0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A. Novick</w:t>
            </w:r>
          </w:p>
        </w:tc>
      </w:tr>
      <w:tr w:rsidR="00582BFB" w:rsidRPr="00512EF6" w14:paraId="0EF96CA8" w14:textId="77777777" w:rsidTr="3D3E3217">
        <w:tc>
          <w:tcPr>
            <w:tcW w:w="5098" w:type="dxa"/>
          </w:tcPr>
          <w:p w14:paraId="268621DF" w14:textId="53CF6BA0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 xml:space="preserve">5.4 GUM </w:t>
            </w:r>
          </w:p>
        </w:tc>
        <w:tc>
          <w:tcPr>
            <w:tcW w:w="1560" w:type="dxa"/>
          </w:tcPr>
          <w:p w14:paraId="02CE3C3C" w14:textId="54AE49F2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E98391" w14:textId="45368F07" w:rsidR="00582BFB" w:rsidRPr="00D2170C" w:rsidRDefault="12EA8C37">
            <w:r w:rsidRPr="3D3E3217">
              <w:rPr>
                <w:rFonts w:ascii="Aptos" w:eastAsia="Aptos" w:hAnsi="Aptos" w:cs="Aptos"/>
                <w:sz w:val="20"/>
                <w:szCs w:val="20"/>
              </w:rPr>
              <w:t>A. Czubla</w:t>
            </w:r>
          </w:p>
        </w:tc>
      </w:tr>
      <w:tr w:rsidR="00582BFB" w:rsidRPr="00512EF6" w14:paraId="338707F8" w14:textId="77777777" w:rsidTr="3D3E3217">
        <w:tc>
          <w:tcPr>
            <w:tcW w:w="5098" w:type="dxa"/>
          </w:tcPr>
          <w:p w14:paraId="11CA274D" w14:textId="29ABBFDE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5.5 CENAM</w:t>
            </w:r>
          </w:p>
        </w:tc>
        <w:tc>
          <w:tcPr>
            <w:tcW w:w="1560" w:type="dxa"/>
          </w:tcPr>
          <w:p w14:paraId="13526647" w14:textId="3D57B077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2A7933" w14:textId="0FDF5658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C. A. Ortiz Cardona</w:t>
            </w:r>
          </w:p>
        </w:tc>
      </w:tr>
      <w:tr w:rsidR="00582BFB" w:rsidRPr="00512EF6" w14:paraId="0A5B88D1" w14:textId="77777777" w:rsidTr="3D3E3217">
        <w:tc>
          <w:tcPr>
            <w:tcW w:w="5098" w:type="dxa"/>
          </w:tcPr>
          <w:p w14:paraId="54B2377D" w14:textId="60FA24AF" w:rsidR="00582BFB" w:rsidRPr="00D2170C" w:rsidRDefault="00582BFB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5.6 INRIM</w:t>
            </w:r>
          </w:p>
        </w:tc>
        <w:tc>
          <w:tcPr>
            <w:tcW w:w="1560" w:type="dxa"/>
          </w:tcPr>
          <w:p w14:paraId="540794AB" w14:textId="6819A01E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DF514B" w14:textId="060016E2" w:rsidR="00582BFB" w:rsidRPr="00D2170C" w:rsidRDefault="00582BFB" w:rsidP="00933C0D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I. Sesia</w:t>
            </w:r>
          </w:p>
        </w:tc>
      </w:tr>
      <w:tr w:rsidR="00582BFB" w:rsidRPr="00512EF6" w14:paraId="5009854D" w14:textId="77777777" w:rsidTr="3D3E3217">
        <w:tc>
          <w:tcPr>
            <w:tcW w:w="5098" w:type="dxa"/>
            <w:tcBorders>
              <w:bottom w:val="single" w:sz="4" w:space="0" w:color="auto"/>
            </w:tcBorders>
          </w:tcPr>
          <w:p w14:paraId="468990B3" w14:textId="77777777" w:rsidR="00582BFB" w:rsidRDefault="00582B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6810C27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FBC07F0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2FBA3ACD" w14:textId="77777777" w:rsidTr="3D3E3217"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184BB138" w14:textId="4DB734B2" w:rsidR="00582BFB" w:rsidRPr="001566E2" w:rsidRDefault="00582BFB">
            <w:pPr>
              <w:rPr>
                <w:b/>
                <w:bCs/>
                <w:sz w:val="22"/>
                <w:szCs w:val="22"/>
              </w:rPr>
            </w:pPr>
            <w:r w:rsidRPr="001566E2">
              <w:rPr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DA6772" w14:textId="7452C2E4" w:rsidR="00582BFB" w:rsidRPr="00D2170C" w:rsidRDefault="002E34CA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13h00-14h00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7BF3970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582BFB" w:rsidRPr="00512EF6" w14:paraId="5D6BBCD6" w14:textId="77777777" w:rsidTr="3D3E3217">
        <w:tc>
          <w:tcPr>
            <w:tcW w:w="5098" w:type="dxa"/>
            <w:tcBorders>
              <w:top w:val="single" w:sz="4" w:space="0" w:color="auto"/>
            </w:tcBorders>
          </w:tcPr>
          <w:p w14:paraId="75BF0953" w14:textId="77777777" w:rsidR="00582BFB" w:rsidRDefault="00582B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CD5997B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96DE5EA" w14:textId="77777777" w:rsidR="00582BFB" w:rsidRPr="00D2170C" w:rsidRDefault="00582BFB">
            <w:pPr>
              <w:rPr>
                <w:sz w:val="20"/>
                <w:szCs w:val="20"/>
              </w:rPr>
            </w:pPr>
          </w:p>
        </w:tc>
      </w:tr>
      <w:tr w:rsidR="006323E2" w:rsidRPr="00512EF6" w14:paraId="587026BE" w14:textId="77777777" w:rsidTr="3D3E3217">
        <w:tc>
          <w:tcPr>
            <w:tcW w:w="5098" w:type="dxa"/>
          </w:tcPr>
          <w:p w14:paraId="623133DA" w14:textId="761AD15D" w:rsidR="006323E2" w:rsidRPr="009D7F34" w:rsidRDefault="006323E2" w:rsidP="006323E2">
            <w:pPr>
              <w:rPr>
                <w:b/>
                <w:bCs/>
                <w:sz w:val="22"/>
                <w:szCs w:val="22"/>
              </w:rPr>
            </w:pPr>
            <w:r w:rsidRPr="009D7F34">
              <w:rPr>
                <w:b/>
                <w:bCs/>
                <w:sz w:val="22"/>
                <w:szCs w:val="22"/>
              </w:rPr>
              <w:t>6.Laboratories data submission and BIPM products</w:t>
            </w:r>
          </w:p>
        </w:tc>
        <w:tc>
          <w:tcPr>
            <w:tcW w:w="1560" w:type="dxa"/>
          </w:tcPr>
          <w:p w14:paraId="149F2643" w14:textId="64A1DF2D" w:rsidR="006323E2" w:rsidRPr="00D2170C" w:rsidRDefault="006323E2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14h00-15h45</w:t>
            </w:r>
          </w:p>
        </w:tc>
        <w:tc>
          <w:tcPr>
            <w:tcW w:w="3402" w:type="dxa"/>
          </w:tcPr>
          <w:p w14:paraId="388B99AE" w14:textId="77777777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</w:tr>
      <w:tr w:rsidR="006323E2" w:rsidRPr="00512EF6" w14:paraId="2D5C1B53" w14:textId="77777777" w:rsidTr="3D3E3217">
        <w:tc>
          <w:tcPr>
            <w:tcW w:w="5098" w:type="dxa"/>
          </w:tcPr>
          <w:p w14:paraId="618B3431" w14:textId="0F018D0D" w:rsidR="006323E2" w:rsidRPr="00D2170C" w:rsidRDefault="006323E2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6.1 Input data to the BIPM and availability of BIPM products</w:t>
            </w:r>
          </w:p>
        </w:tc>
        <w:tc>
          <w:tcPr>
            <w:tcW w:w="1560" w:type="dxa"/>
          </w:tcPr>
          <w:p w14:paraId="345E2E98" w14:textId="04F5C9CB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2E3B30" w14:textId="5CA05CB3" w:rsidR="006323E2" w:rsidRPr="00D2170C" w:rsidRDefault="006323E2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A. Harmegnies</w:t>
            </w:r>
          </w:p>
        </w:tc>
      </w:tr>
      <w:tr w:rsidR="006323E2" w:rsidRPr="00512EF6" w14:paraId="52596AFB" w14:textId="77777777" w:rsidTr="3D3E3217">
        <w:tc>
          <w:tcPr>
            <w:tcW w:w="5098" w:type="dxa"/>
          </w:tcPr>
          <w:p w14:paraId="41911B77" w14:textId="6433C926" w:rsidR="006323E2" w:rsidRPr="00D2170C" w:rsidRDefault="006323E2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6.2</w:t>
            </w:r>
            <w:r w:rsidRPr="00D2170C">
              <w:rPr>
                <w:rFonts w:cstheme="minorHAnsi"/>
                <w:sz w:val="20"/>
                <w:szCs w:val="20"/>
                <w:lang w:val="en-CA"/>
              </w:rPr>
              <w:t xml:space="preserve"> Results from the survey and needs of updated products</w:t>
            </w:r>
          </w:p>
        </w:tc>
        <w:tc>
          <w:tcPr>
            <w:tcW w:w="1560" w:type="dxa"/>
          </w:tcPr>
          <w:p w14:paraId="76D775AD" w14:textId="644B318F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CA58B2" w14:textId="0F111E6A" w:rsidR="006323E2" w:rsidRPr="00D2170C" w:rsidRDefault="006323E2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A. Harmegnies</w:t>
            </w:r>
          </w:p>
        </w:tc>
      </w:tr>
      <w:tr w:rsidR="006323E2" w:rsidRPr="00512EF6" w14:paraId="2C426076" w14:textId="77777777" w:rsidTr="3D3E3217">
        <w:tc>
          <w:tcPr>
            <w:tcW w:w="5098" w:type="dxa"/>
          </w:tcPr>
          <w:p w14:paraId="5E529B45" w14:textId="41DC3885" w:rsidR="006323E2" w:rsidRPr="00D2170C" w:rsidRDefault="006323E2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lastRenderedPageBreak/>
              <w:t>6.3</w:t>
            </w:r>
            <w:r w:rsidRPr="00D2170C">
              <w:rPr>
                <w:rFonts w:cstheme="minorHAnsi"/>
                <w:sz w:val="20"/>
                <w:szCs w:val="20"/>
                <w:lang w:val="en-CA"/>
              </w:rPr>
              <w:t xml:space="preserve"> Clocks and links data quality</w:t>
            </w:r>
          </w:p>
        </w:tc>
        <w:tc>
          <w:tcPr>
            <w:tcW w:w="1560" w:type="dxa"/>
          </w:tcPr>
          <w:p w14:paraId="221B939D" w14:textId="33B9195C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FAB6F1" w14:textId="538BA2E3" w:rsidR="006323E2" w:rsidRPr="00D2170C" w:rsidRDefault="006323E2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F. Collini</w:t>
            </w:r>
          </w:p>
        </w:tc>
      </w:tr>
      <w:tr w:rsidR="006323E2" w:rsidRPr="00512EF6" w14:paraId="2C5A0A29" w14:textId="77777777" w:rsidTr="3D3E3217">
        <w:trPr>
          <w:trHeight w:val="570"/>
        </w:trPr>
        <w:tc>
          <w:tcPr>
            <w:tcW w:w="5098" w:type="dxa"/>
          </w:tcPr>
          <w:p w14:paraId="775926B3" w14:textId="77777777" w:rsidR="006323E2" w:rsidRPr="00D2170C" w:rsidRDefault="006323E2" w:rsidP="006323E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D2170C">
              <w:rPr>
                <w:sz w:val="20"/>
                <w:szCs w:val="20"/>
              </w:rPr>
              <w:t>6.4</w:t>
            </w:r>
            <w:r w:rsidRPr="00D2170C">
              <w:rPr>
                <w:rFonts w:cstheme="minorHAnsi"/>
                <w:sz w:val="20"/>
                <w:szCs w:val="20"/>
                <w:lang w:val="en-CA"/>
              </w:rPr>
              <w:t xml:space="preserve"> How to improve the data quality? </w:t>
            </w:r>
          </w:p>
          <w:p w14:paraId="7F4BA443" w14:textId="77777777" w:rsidR="006323E2" w:rsidRDefault="00391208" w:rsidP="006323E2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 xml:space="preserve">        6.4a </w:t>
            </w:r>
            <w:r w:rsidR="006323E2" w:rsidRPr="00D2170C">
              <w:rPr>
                <w:rFonts w:cstheme="minorHAnsi"/>
                <w:sz w:val="20"/>
                <w:szCs w:val="20"/>
                <w:lang w:val="en-CA"/>
              </w:rPr>
              <w:t>CBKT courses</w:t>
            </w:r>
          </w:p>
          <w:p w14:paraId="097B5527" w14:textId="5F006F50" w:rsidR="005B5F02" w:rsidRPr="001F68C4" w:rsidRDefault="005B5F02" w:rsidP="006323E2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 xml:space="preserve">        6.4b </w:t>
            </w:r>
            <w:r w:rsidRPr="00D2170C">
              <w:rPr>
                <w:rFonts w:cstheme="minorHAnsi"/>
                <w:sz w:val="20"/>
                <w:szCs w:val="20"/>
                <w:lang w:val="en-CA"/>
              </w:rPr>
              <w:t>Sharing resources</w:t>
            </w:r>
          </w:p>
        </w:tc>
        <w:tc>
          <w:tcPr>
            <w:tcW w:w="1560" w:type="dxa"/>
          </w:tcPr>
          <w:p w14:paraId="5B7E7B2E" w14:textId="5F0EB32A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F0FC0F" w14:textId="77777777" w:rsidR="005B5F02" w:rsidRDefault="005B5F02" w:rsidP="006323E2">
            <w:pPr>
              <w:rPr>
                <w:sz w:val="20"/>
                <w:szCs w:val="20"/>
              </w:rPr>
            </w:pPr>
          </w:p>
          <w:p w14:paraId="75FFB6D4" w14:textId="77777777" w:rsidR="001F68C4" w:rsidRDefault="001F68C4" w:rsidP="001F68C4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V. Bharath</w:t>
            </w:r>
          </w:p>
          <w:p w14:paraId="1E486E87" w14:textId="72B08AEA" w:rsidR="005B5F02" w:rsidRPr="00D2170C" w:rsidRDefault="005B5F02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F. Collini and P. Tavella</w:t>
            </w:r>
          </w:p>
        </w:tc>
      </w:tr>
      <w:tr w:rsidR="006323E2" w:rsidRPr="00512EF6" w14:paraId="084D8BFD" w14:textId="77777777" w:rsidTr="3D3E3217">
        <w:tc>
          <w:tcPr>
            <w:tcW w:w="5098" w:type="dxa"/>
          </w:tcPr>
          <w:p w14:paraId="47631D3D" w14:textId="4AFB7101" w:rsidR="006323E2" w:rsidRPr="00D2170C" w:rsidRDefault="006323E2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6.</w:t>
            </w:r>
            <w:r w:rsidR="007161DC">
              <w:rPr>
                <w:sz w:val="20"/>
                <w:szCs w:val="20"/>
              </w:rPr>
              <w:t>5</w:t>
            </w:r>
            <w:r w:rsidRPr="00D2170C">
              <w:rPr>
                <w:sz w:val="20"/>
                <w:szCs w:val="20"/>
              </w:rPr>
              <w:t xml:space="preserve"> Discussion</w:t>
            </w:r>
          </w:p>
        </w:tc>
        <w:tc>
          <w:tcPr>
            <w:tcW w:w="1560" w:type="dxa"/>
          </w:tcPr>
          <w:p w14:paraId="40658BF2" w14:textId="77777777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B69424" w14:textId="77777777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</w:tr>
      <w:tr w:rsidR="006323E2" w:rsidRPr="00512EF6" w14:paraId="736BC4BC" w14:textId="77777777" w:rsidTr="3D3E3217">
        <w:tc>
          <w:tcPr>
            <w:tcW w:w="5098" w:type="dxa"/>
            <w:tcBorders>
              <w:bottom w:val="single" w:sz="4" w:space="0" w:color="auto"/>
            </w:tcBorders>
          </w:tcPr>
          <w:p w14:paraId="02E52D22" w14:textId="77777777" w:rsidR="006323E2" w:rsidRDefault="006323E2" w:rsidP="006323E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D012222" w14:textId="77777777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872F59" w14:textId="77777777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</w:tr>
      <w:tr w:rsidR="006323E2" w:rsidRPr="00512EF6" w14:paraId="5FF4985B" w14:textId="77777777" w:rsidTr="3D3E3217"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08675EEE" w14:textId="106C6F1A" w:rsidR="006323E2" w:rsidRPr="001566E2" w:rsidRDefault="006323E2" w:rsidP="006323E2">
            <w:pPr>
              <w:rPr>
                <w:b/>
                <w:bCs/>
                <w:sz w:val="22"/>
                <w:szCs w:val="22"/>
              </w:rPr>
            </w:pPr>
            <w:r w:rsidRPr="001566E2">
              <w:rPr>
                <w:b/>
                <w:bCs/>
                <w:sz w:val="22"/>
                <w:szCs w:val="22"/>
              </w:rPr>
              <w:t>Coffee break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B1830B" w14:textId="12C1460E" w:rsidR="006323E2" w:rsidRPr="00D2170C" w:rsidRDefault="007C606F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15h45-16h15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FCE16A" w14:textId="77777777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</w:tr>
      <w:tr w:rsidR="006323E2" w:rsidRPr="00512EF6" w14:paraId="1393D912" w14:textId="77777777" w:rsidTr="3D3E3217">
        <w:tc>
          <w:tcPr>
            <w:tcW w:w="5098" w:type="dxa"/>
            <w:tcBorders>
              <w:top w:val="single" w:sz="4" w:space="0" w:color="auto"/>
            </w:tcBorders>
          </w:tcPr>
          <w:p w14:paraId="1FC4E32A" w14:textId="77777777" w:rsidR="006323E2" w:rsidRDefault="006323E2" w:rsidP="006323E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F4B81CC" w14:textId="77777777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EBF4A25" w14:textId="77777777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</w:tr>
      <w:tr w:rsidR="006323E2" w:rsidRPr="00512EF6" w14:paraId="1D6B7AED" w14:textId="77777777" w:rsidTr="3D3E3217">
        <w:tc>
          <w:tcPr>
            <w:tcW w:w="5098" w:type="dxa"/>
          </w:tcPr>
          <w:p w14:paraId="29FB4355" w14:textId="4F743797" w:rsidR="006323E2" w:rsidRPr="00BB571A" w:rsidRDefault="006323E2" w:rsidP="006323E2">
            <w:pPr>
              <w:rPr>
                <w:sz w:val="22"/>
                <w:szCs w:val="22"/>
                <w:lang w:val="en-CA"/>
              </w:rPr>
            </w:pPr>
            <w:r w:rsidRPr="0053258F">
              <w:rPr>
                <w:b/>
                <w:bCs/>
                <w:sz w:val="22"/>
                <w:szCs w:val="22"/>
                <w:lang w:val="en-CA"/>
              </w:rPr>
              <w:t>7.Realization, monitoring, validation of UTC(k) and data provision automatization</w:t>
            </w:r>
            <w:r w:rsidRPr="00BB571A">
              <w:rPr>
                <w:sz w:val="22"/>
                <w:szCs w:val="22"/>
                <w:lang w:val="en-CA"/>
              </w:rPr>
              <w:t xml:space="preserve">. </w:t>
            </w:r>
          </w:p>
        </w:tc>
        <w:tc>
          <w:tcPr>
            <w:tcW w:w="1560" w:type="dxa"/>
          </w:tcPr>
          <w:p w14:paraId="2752EBC6" w14:textId="164D7C41" w:rsidR="006323E2" w:rsidRPr="00D2170C" w:rsidRDefault="007B21B5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16h15-17h00</w:t>
            </w:r>
          </w:p>
        </w:tc>
        <w:tc>
          <w:tcPr>
            <w:tcW w:w="3402" w:type="dxa"/>
          </w:tcPr>
          <w:p w14:paraId="332BC0E1" w14:textId="77777777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</w:tr>
      <w:tr w:rsidR="006323E2" w:rsidRPr="00512EF6" w14:paraId="69857224" w14:textId="77777777" w:rsidTr="3D3E3217">
        <w:tc>
          <w:tcPr>
            <w:tcW w:w="5098" w:type="dxa"/>
          </w:tcPr>
          <w:p w14:paraId="1EFBCE6C" w14:textId="59A010B9" w:rsidR="006323E2" w:rsidRPr="00DA7048" w:rsidRDefault="006323E2" w:rsidP="006323E2">
            <w:pPr>
              <w:rPr>
                <w:sz w:val="20"/>
                <w:szCs w:val="20"/>
                <w:lang w:val="en-CA"/>
              </w:rPr>
            </w:pPr>
            <w:r w:rsidRPr="00DA7048">
              <w:rPr>
                <w:sz w:val="20"/>
                <w:szCs w:val="20"/>
                <w:lang w:val="en-CA"/>
              </w:rPr>
              <w:t>7.1</w:t>
            </w:r>
            <w:r w:rsidRPr="00DA7048">
              <w:rPr>
                <w:rFonts w:cstheme="minorHAnsi"/>
                <w:sz w:val="20"/>
                <w:szCs w:val="20"/>
                <w:lang w:val="en-CA"/>
              </w:rPr>
              <w:t xml:space="preserve"> NRC: data validation procedures and UTC(k) real-time monitoring (online)</w:t>
            </w:r>
          </w:p>
        </w:tc>
        <w:tc>
          <w:tcPr>
            <w:tcW w:w="1560" w:type="dxa"/>
          </w:tcPr>
          <w:p w14:paraId="3D2AC898" w14:textId="56A27D4E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5E5460" w14:textId="14587591" w:rsidR="006323E2" w:rsidRPr="00D2170C" w:rsidRDefault="006323E2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S. Beattie</w:t>
            </w:r>
          </w:p>
        </w:tc>
      </w:tr>
      <w:tr w:rsidR="006323E2" w:rsidRPr="00512EF6" w14:paraId="5FF6CC06" w14:textId="77777777" w:rsidTr="3D3E3217">
        <w:tc>
          <w:tcPr>
            <w:tcW w:w="5098" w:type="dxa"/>
          </w:tcPr>
          <w:p w14:paraId="3F78AF83" w14:textId="362E7AD6" w:rsidR="006323E2" w:rsidRPr="00DA7048" w:rsidRDefault="006323E2" w:rsidP="006323E2">
            <w:pPr>
              <w:rPr>
                <w:sz w:val="20"/>
                <w:szCs w:val="20"/>
                <w:lang w:val="en-CA"/>
              </w:rPr>
            </w:pPr>
            <w:r w:rsidRPr="00DA7048">
              <w:rPr>
                <w:sz w:val="20"/>
                <w:szCs w:val="20"/>
                <w:lang w:val="en-CA"/>
              </w:rPr>
              <w:t>7.2</w:t>
            </w:r>
            <w:r w:rsidRPr="00DA7048">
              <w:rPr>
                <w:sz w:val="20"/>
                <w:szCs w:val="20"/>
              </w:rPr>
              <w:t xml:space="preserve"> NICT:</w:t>
            </w:r>
            <w:r w:rsidR="009F7A37" w:rsidRPr="009F7A37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F7A37" w:rsidRPr="009F7A37">
              <w:rPr>
                <w:sz w:val="20"/>
                <w:szCs w:val="20"/>
              </w:rPr>
              <w:t>Realization of UTC(k) at NICT using an Optical</w:t>
            </w:r>
            <w:r w:rsidR="009F7A37" w:rsidRPr="009F7A37">
              <w:rPr>
                <w:sz w:val="20"/>
                <w:szCs w:val="20"/>
              </w:rPr>
              <w:br/>
              <w:t>Lattice Clock</w:t>
            </w:r>
          </w:p>
        </w:tc>
        <w:tc>
          <w:tcPr>
            <w:tcW w:w="1560" w:type="dxa"/>
          </w:tcPr>
          <w:p w14:paraId="13F205AA" w14:textId="32ADF965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D012C4" w14:textId="1F486852" w:rsidR="006323E2" w:rsidRPr="00D2170C" w:rsidRDefault="006323E2" w:rsidP="006323E2">
            <w:pPr>
              <w:rPr>
                <w:sz w:val="20"/>
                <w:szCs w:val="20"/>
              </w:rPr>
            </w:pPr>
            <w:r w:rsidRPr="00D2170C">
              <w:rPr>
                <w:sz w:val="20"/>
                <w:szCs w:val="20"/>
              </w:rPr>
              <w:t>H. Hachisu</w:t>
            </w:r>
          </w:p>
        </w:tc>
      </w:tr>
      <w:tr w:rsidR="006323E2" w:rsidRPr="00C05D8A" w14:paraId="693BA141" w14:textId="77777777" w:rsidTr="3D3E3217">
        <w:tc>
          <w:tcPr>
            <w:tcW w:w="5098" w:type="dxa"/>
          </w:tcPr>
          <w:p w14:paraId="19FDEA55" w14:textId="5EA76C19" w:rsidR="006323E2" w:rsidRPr="00DA7048" w:rsidRDefault="006323E2" w:rsidP="006323E2">
            <w:pPr>
              <w:rPr>
                <w:sz w:val="20"/>
                <w:szCs w:val="20"/>
              </w:rPr>
            </w:pPr>
            <w:r w:rsidRPr="00DA7048">
              <w:rPr>
                <w:sz w:val="20"/>
                <w:szCs w:val="20"/>
              </w:rPr>
              <w:t>7.3 UA: use of an inexpensive receiver for monitoring UTC(UA)</w:t>
            </w:r>
          </w:p>
        </w:tc>
        <w:tc>
          <w:tcPr>
            <w:tcW w:w="1560" w:type="dxa"/>
          </w:tcPr>
          <w:p w14:paraId="3D1384CA" w14:textId="57456C49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D9FEEB" w14:textId="0B125094" w:rsidR="006323E2" w:rsidRPr="00D2170C" w:rsidRDefault="006323E2" w:rsidP="006323E2">
            <w:pPr>
              <w:rPr>
                <w:sz w:val="20"/>
                <w:szCs w:val="20"/>
                <w:lang w:val="it-IT"/>
              </w:rPr>
            </w:pPr>
            <w:r w:rsidRPr="00D2170C">
              <w:rPr>
                <w:sz w:val="20"/>
                <w:szCs w:val="20"/>
                <w:lang w:val="it-IT"/>
              </w:rPr>
              <w:t>V. Soldatov</w:t>
            </w:r>
          </w:p>
        </w:tc>
      </w:tr>
      <w:tr w:rsidR="006323E2" w:rsidRPr="00C05D8A" w14:paraId="6FAA49EB" w14:textId="77777777" w:rsidTr="3D3E3217">
        <w:tc>
          <w:tcPr>
            <w:tcW w:w="5098" w:type="dxa"/>
          </w:tcPr>
          <w:p w14:paraId="2FA63CC4" w14:textId="0044C352" w:rsidR="006323E2" w:rsidRPr="00DA7048" w:rsidRDefault="006323E2" w:rsidP="006323E2">
            <w:pPr>
              <w:rPr>
                <w:sz w:val="20"/>
                <w:szCs w:val="20"/>
              </w:rPr>
            </w:pPr>
            <w:r w:rsidRPr="00DA7048">
              <w:rPr>
                <w:sz w:val="20"/>
                <w:szCs w:val="20"/>
              </w:rPr>
              <w:t>7.4 NPL: using a Cs fountain operating with high uptime for monitoring and validating UTC(NPL)</w:t>
            </w:r>
          </w:p>
        </w:tc>
        <w:tc>
          <w:tcPr>
            <w:tcW w:w="1560" w:type="dxa"/>
          </w:tcPr>
          <w:p w14:paraId="1775F23D" w14:textId="1D580922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DAC921" w14:textId="0DA3FA12" w:rsidR="006323E2" w:rsidRPr="00D2170C" w:rsidRDefault="006323E2" w:rsidP="006323E2">
            <w:pPr>
              <w:rPr>
                <w:sz w:val="20"/>
                <w:szCs w:val="20"/>
                <w:lang w:val="it-IT"/>
              </w:rPr>
            </w:pPr>
            <w:r w:rsidRPr="00D2170C">
              <w:rPr>
                <w:rFonts w:eastAsia="Arial" w:cs="Arial"/>
                <w:sz w:val="20"/>
                <w:szCs w:val="20"/>
                <w:lang w:val="en-GB"/>
              </w:rPr>
              <w:t>J. Whale</w:t>
            </w:r>
          </w:p>
        </w:tc>
      </w:tr>
      <w:tr w:rsidR="006323E2" w14:paraId="69634B55" w14:textId="77777777" w:rsidTr="3D3E3217">
        <w:trPr>
          <w:trHeight w:val="250"/>
        </w:trPr>
        <w:tc>
          <w:tcPr>
            <w:tcW w:w="5098" w:type="dxa"/>
          </w:tcPr>
          <w:p w14:paraId="70E3B776" w14:textId="20FD1492" w:rsidR="006323E2" w:rsidRDefault="006323E2" w:rsidP="006323E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560" w:type="dxa"/>
          </w:tcPr>
          <w:p w14:paraId="0353D885" w14:textId="6BB88617" w:rsidR="006323E2" w:rsidRPr="00D2170C" w:rsidRDefault="006323E2" w:rsidP="006323E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14:paraId="668FB323" w14:textId="5EC5F799" w:rsidR="006323E2" w:rsidRPr="00D2170C" w:rsidRDefault="006323E2" w:rsidP="006323E2">
            <w:pPr>
              <w:rPr>
                <w:sz w:val="20"/>
                <w:szCs w:val="20"/>
              </w:rPr>
            </w:pPr>
          </w:p>
        </w:tc>
      </w:tr>
      <w:tr w:rsidR="006323E2" w:rsidRPr="00C05D8A" w14:paraId="1043BFA5" w14:textId="77777777" w:rsidTr="3D3E3217">
        <w:tc>
          <w:tcPr>
            <w:tcW w:w="5098" w:type="dxa"/>
          </w:tcPr>
          <w:p w14:paraId="3A4FC068" w14:textId="77777777" w:rsidR="006323E2" w:rsidRPr="00BB571A" w:rsidRDefault="006323E2" w:rsidP="006323E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560" w:type="dxa"/>
          </w:tcPr>
          <w:p w14:paraId="20952309" w14:textId="77777777" w:rsidR="006323E2" w:rsidRPr="00D2170C" w:rsidRDefault="006323E2" w:rsidP="006323E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14:paraId="146DCE2A" w14:textId="77777777" w:rsidR="006323E2" w:rsidRPr="00D2170C" w:rsidRDefault="006323E2" w:rsidP="006323E2">
            <w:pPr>
              <w:rPr>
                <w:sz w:val="20"/>
                <w:szCs w:val="20"/>
                <w:lang w:val="it-IT"/>
              </w:rPr>
            </w:pPr>
          </w:p>
        </w:tc>
      </w:tr>
      <w:tr w:rsidR="006323E2" w:rsidRPr="00C05D8A" w14:paraId="648C32D9" w14:textId="77777777" w:rsidTr="3D3E3217">
        <w:tc>
          <w:tcPr>
            <w:tcW w:w="5098" w:type="dxa"/>
          </w:tcPr>
          <w:p w14:paraId="72E2B00F" w14:textId="31B84C05" w:rsidR="006323E2" w:rsidRPr="00314D55" w:rsidRDefault="006323E2" w:rsidP="006323E2">
            <w:pPr>
              <w:rPr>
                <w:b/>
                <w:bCs/>
                <w:sz w:val="22"/>
                <w:szCs w:val="22"/>
                <w:lang w:val="it-IT"/>
              </w:rPr>
            </w:pPr>
            <w:r w:rsidRPr="690F6DAC">
              <w:rPr>
                <w:b/>
                <w:bCs/>
                <w:sz w:val="22"/>
                <w:szCs w:val="22"/>
                <w:lang w:val="it-IT"/>
              </w:rPr>
              <w:t>8. Conclusions and recommandations</w:t>
            </w:r>
          </w:p>
        </w:tc>
        <w:tc>
          <w:tcPr>
            <w:tcW w:w="1560" w:type="dxa"/>
          </w:tcPr>
          <w:p w14:paraId="7D891AAB" w14:textId="6E0FA1AB" w:rsidR="006323E2" w:rsidRPr="00D2170C" w:rsidRDefault="00D71139" w:rsidP="006323E2">
            <w:pPr>
              <w:rPr>
                <w:sz w:val="20"/>
                <w:szCs w:val="20"/>
                <w:lang w:val="it-IT"/>
              </w:rPr>
            </w:pPr>
            <w:r w:rsidRPr="00D2170C">
              <w:rPr>
                <w:sz w:val="20"/>
                <w:szCs w:val="20"/>
                <w:lang w:val="it-IT"/>
              </w:rPr>
              <w:t>17h00-17h30</w:t>
            </w:r>
          </w:p>
        </w:tc>
        <w:tc>
          <w:tcPr>
            <w:tcW w:w="3402" w:type="dxa"/>
          </w:tcPr>
          <w:p w14:paraId="0FD10FA1" w14:textId="66BD4FFD" w:rsidR="006323E2" w:rsidRPr="00D2170C" w:rsidRDefault="006323E2" w:rsidP="006323E2">
            <w:pPr>
              <w:rPr>
                <w:sz w:val="20"/>
                <w:szCs w:val="20"/>
                <w:lang w:val="it-IT"/>
              </w:rPr>
            </w:pPr>
            <w:r w:rsidRPr="00D2170C">
              <w:rPr>
                <w:sz w:val="20"/>
                <w:szCs w:val="20"/>
                <w:lang w:val="it-IT"/>
              </w:rPr>
              <w:t>N. Dimarcq</w:t>
            </w:r>
          </w:p>
        </w:tc>
      </w:tr>
      <w:tr w:rsidR="006323E2" w:rsidRPr="00C05D8A" w14:paraId="71B542C3" w14:textId="77777777" w:rsidTr="3D3E3217">
        <w:tc>
          <w:tcPr>
            <w:tcW w:w="5098" w:type="dxa"/>
          </w:tcPr>
          <w:p w14:paraId="308E9FF7" w14:textId="77777777" w:rsidR="006323E2" w:rsidRPr="00314D55" w:rsidRDefault="006323E2" w:rsidP="006323E2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560" w:type="dxa"/>
          </w:tcPr>
          <w:p w14:paraId="6A9B9C39" w14:textId="77777777" w:rsidR="006323E2" w:rsidRPr="00C05D8A" w:rsidRDefault="006323E2" w:rsidP="006323E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</w:tcPr>
          <w:p w14:paraId="6EC51A36" w14:textId="77777777" w:rsidR="006323E2" w:rsidRPr="00C87D5B" w:rsidRDefault="006323E2" w:rsidP="006323E2">
            <w:pPr>
              <w:rPr>
                <w:sz w:val="22"/>
                <w:szCs w:val="22"/>
                <w:lang w:val="it-IT"/>
              </w:rPr>
            </w:pPr>
          </w:p>
        </w:tc>
      </w:tr>
      <w:tr w:rsidR="006323E2" w:rsidRPr="00C05D8A" w14:paraId="141AC35C" w14:textId="77777777" w:rsidTr="3D3E3217">
        <w:tc>
          <w:tcPr>
            <w:tcW w:w="5098" w:type="dxa"/>
          </w:tcPr>
          <w:p w14:paraId="51CF385C" w14:textId="77777777" w:rsidR="006323E2" w:rsidRPr="00C05D8A" w:rsidRDefault="006323E2" w:rsidP="006323E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560" w:type="dxa"/>
          </w:tcPr>
          <w:p w14:paraId="15B215A3" w14:textId="77777777" w:rsidR="006323E2" w:rsidRPr="00C05D8A" w:rsidRDefault="006323E2" w:rsidP="006323E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</w:tcPr>
          <w:p w14:paraId="6BF4DD7D" w14:textId="77777777" w:rsidR="006323E2" w:rsidRPr="00C87D5B" w:rsidRDefault="006323E2" w:rsidP="006323E2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705E119C" w14:textId="77777777" w:rsidR="001935BF" w:rsidRPr="00C05D8A" w:rsidRDefault="001935BF">
      <w:pPr>
        <w:rPr>
          <w:lang w:val="it-IT"/>
        </w:rPr>
      </w:pPr>
    </w:p>
    <w:sectPr w:rsidR="001935BF" w:rsidRPr="00C05D8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5C87"/>
    <w:multiLevelType w:val="hybridMultilevel"/>
    <w:tmpl w:val="1C601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763D"/>
    <w:multiLevelType w:val="hybridMultilevel"/>
    <w:tmpl w:val="AFD4E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56FB"/>
    <w:multiLevelType w:val="hybridMultilevel"/>
    <w:tmpl w:val="05888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06C3E"/>
    <w:multiLevelType w:val="hybridMultilevel"/>
    <w:tmpl w:val="EB48E5CE"/>
    <w:lvl w:ilvl="0" w:tplc="649C1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33E02"/>
    <w:multiLevelType w:val="hybridMultilevel"/>
    <w:tmpl w:val="1A78B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51992"/>
    <w:multiLevelType w:val="hybridMultilevel"/>
    <w:tmpl w:val="EE6A1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6667D"/>
    <w:multiLevelType w:val="hybridMultilevel"/>
    <w:tmpl w:val="1486CCE4"/>
    <w:lvl w:ilvl="0" w:tplc="156E7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195" w:hanging="360"/>
      </w:pPr>
    </w:lvl>
    <w:lvl w:ilvl="2" w:tplc="040C001B" w:tentative="1">
      <w:start w:val="1"/>
      <w:numFmt w:val="lowerRoman"/>
      <w:lvlText w:val="%3."/>
      <w:lvlJc w:val="right"/>
      <w:pPr>
        <w:ind w:left="1915" w:hanging="180"/>
      </w:pPr>
    </w:lvl>
    <w:lvl w:ilvl="3" w:tplc="040C000F" w:tentative="1">
      <w:start w:val="1"/>
      <w:numFmt w:val="decimal"/>
      <w:lvlText w:val="%4."/>
      <w:lvlJc w:val="left"/>
      <w:pPr>
        <w:ind w:left="2635" w:hanging="360"/>
      </w:pPr>
    </w:lvl>
    <w:lvl w:ilvl="4" w:tplc="040C0019" w:tentative="1">
      <w:start w:val="1"/>
      <w:numFmt w:val="lowerLetter"/>
      <w:lvlText w:val="%5."/>
      <w:lvlJc w:val="left"/>
      <w:pPr>
        <w:ind w:left="3355" w:hanging="360"/>
      </w:pPr>
    </w:lvl>
    <w:lvl w:ilvl="5" w:tplc="040C001B" w:tentative="1">
      <w:start w:val="1"/>
      <w:numFmt w:val="lowerRoman"/>
      <w:lvlText w:val="%6."/>
      <w:lvlJc w:val="right"/>
      <w:pPr>
        <w:ind w:left="4075" w:hanging="180"/>
      </w:pPr>
    </w:lvl>
    <w:lvl w:ilvl="6" w:tplc="040C000F" w:tentative="1">
      <w:start w:val="1"/>
      <w:numFmt w:val="decimal"/>
      <w:lvlText w:val="%7."/>
      <w:lvlJc w:val="left"/>
      <w:pPr>
        <w:ind w:left="4795" w:hanging="360"/>
      </w:pPr>
    </w:lvl>
    <w:lvl w:ilvl="7" w:tplc="040C0019" w:tentative="1">
      <w:start w:val="1"/>
      <w:numFmt w:val="lowerLetter"/>
      <w:lvlText w:val="%8."/>
      <w:lvlJc w:val="left"/>
      <w:pPr>
        <w:ind w:left="5515" w:hanging="360"/>
      </w:pPr>
    </w:lvl>
    <w:lvl w:ilvl="8" w:tplc="040C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7C993A09"/>
    <w:multiLevelType w:val="hybridMultilevel"/>
    <w:tmpl w:val="5AAC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137911">
    <w:abstractNumId w:val="4"/>
  </w:num>
  <w:num w:numId="2" w16cid:durableId="147749530">
    <w:abstractNumId w:val="7"/>
  </w:num>
  <w:num w:numId="3" w16cid:durableId="1568419818">
    <w:abstractNumId w:val="1"/>
  </w:num>
  <w:num w:numId="4" w16cid:durableId="2040279059">
    <w:abstractNumId w:val="6"/>
  </w:num>
  <w:num w:numId="5" w16cid:durableId="522593332">
    <w:abstractNumId w:val="0"/>
  </w:num>
  <w:num w:numId="6" w16cid:durableId="616133639">
    <w:abstractNumId w:val="5"/>
  </w:num>
  <w:num w:numId="7" w16cid:durableId="666060919">
    <w:abstractNumId w:val="3"/>
  </w:num>
  <w:num w:numId="8" w16cid:durableId="844056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3A"/>
    <w:rsid w:val="000000C4"/>
    <w:rsid w:val="00011F8D"/>
    <w:rsid w:val="00056273"/>
    <w:rsid w:val="0007116E"/>
    <w:rsid w:val="00090BCC"/>
    <w:rsid w:val="000C492E"/>
    <w:rsid w:val="000D04CF"/>
    <w:rsid w:val="000D1936"/>
    <w:rsid w:val="000D64D3"/>
    <w:rsid w:val="001074AD"/>
    <w:rsid w:val="00117062"/>
    <w:rsid w:val="00122DF9"/>
    <w:rsid w:val="0013286A"/>
    <w:rsid w:val="00144910"/>
    <w:rsid w:val="001566E2"/>
    <w:rsid w:val="00180DA7"/>
    <w:rsid w:val="001935BF"/>
    <w:rsid w:val="001B293D"/>
    <w:rsid w:val="001B6373"/>
    <w:rsid w:val="001B68E9"/>
    <w:rsid w:val="001B7C5E"/>
    <w:rsid w:val="001C511C"/>
    <w:rsid w:val="001D2122"/>
    <w:rsid w:val="001D5778"/>
    <w:rsid w:val="001D7E06"/>
    <w:rsid w:val="001F132C"/>
    <w:rsid w:val="001F40F2"/>
    <w:rsid w:val="001F68C4"/>
    <w:rsid w:val="00211A59"/>
    <w:rsid w:val="00213F7E"/>
    <w:rsid w:val="002151C9"/>
    <w:rsid w:val="002152FC"/>
    <w:rsid w:val="002600B3"/>
    <w:rsid w:val="002769D5"/>
    <w:rsid w:val="0029020F"/>
    <w:rsid w:val="00290A3D"/>
    <w:rsid w:val="00293952"/>
    <w:rsid w:val="002E34CA"/>
    <w:rsid w:val="00302D33"/>
    <w:rsid w:val="00314D55"/>
    <w:rsid w:val="00317F72"/>
    <w:rsid w:val="00332B81"/>
    <w:rsid w:val="00333C75"/>
    <w:rsid w:val="00391208"/>
    <w:rsid w:val="003D0A64"/>
    <w:rsid w:val="003D653B"/>
    <w:rsid w:val="003F4B1F"/>
    <w:rsid w:val="003F6BB5"/>
    <w:rsid w:val="003F70FB"/>
    <w:rsid w:val="00407F3A"/>
    <w:rsid w:val="004470B7"/>
    <w:rsid w:val="00476A49"/>
    <w:rsid w:val="004B0527"/>
    <w:rsid w:val="004D1646"/>
    <w:rsid w:val="004D77A1"/>
    <w:rsid w:val="004E448B"/>
    <w:rsid w:val="004F0F5D"/>
    <w:rsid w:val="00512EF6"/>
    <w:rsid w:val="00521242"/>
    <w:rsid w:val="0053258F"/>
    <w:rsid w:val="00552D92"/>
    <w:rsid w:val="0056216A"/>
    <w:rsid w:val="00582BFB"/>
    <w:rsid w:val="005A27A1"/>
    <w:rsid w:val="005A428F"/>
    <w:rsid w:val="005A6FA1"/>
    <w:rsid w:val="005B06E6"/>
    <w:rsid w:val="005B1830"/>
    <w:rsid w:val="005B5F02"/>
    <w:rsid w:val="005D4159"/>
    <w:rsid w:val="005E40F4"/>
    <w:rsid w:val="005E5398"/>
    <w:rsid w:val="005F7376"/>
    <w:rsid w:val="00626D1D"/>
    <w:rsid w:val="006323E2"/>
    <w:rsid w:val="006339C8"/>
    <w:rsid w:val="0066549D"/>
    <w:rsid w:val="006675EB"/>
    <w:rsid w:val="006750A1"/>
    <w:rsid w:val="00675CD6"/>
    <w:rsid w:val="00695228"/>
    <w:rsid w:val="006B41F7"/>
    <w:rsid w:val="006B70A8"/>
    <w:rsid w:val="006D204A"/>
    <w:rsid w:val="006E6D24"/>
    <w:rsid w:val="00703448"/>
    <w:rsid w:val="00704EAD"/>
    <w:rsid w:val="007161DC"/>
    <w:rsid w:val="00735D73"/>
    <w:rsid w:val="00752E06"/>
    <w:rsid w:val="00766826"/>
    <w:rsid w:val="00783F1F"/>
    <w:rsid w:val="00793222"/>
    <w:rsid w:val="007A10F3"/>
    <w:rsid w:val="007A351E"/>
    <w:rsid w:val="007B21B5"/>
    <w:rsid w:val="007B6758"/>
    <w:rsid w:val="007C0770"/>
    <w:rsid w:val="007C606F"/>
    <w:rsid w:val="007E047F"/>
    <w:rsid w:val="007E0AFF"/>
    <w:rsid w:val="007E672D"/>
    <w:rsid w:val="007F3B26"/>
    <w:rsid w:val="007F606D"/>
    <w:rsid w:val="007F6757"/>
    <w:rsid w:val="0080761B"/>
    <w:rsid w:val="00811C38"/>
    <w:rsid w:val="0082338F"/>
    <w:rsid w:val="008631E6"/>
    <w:rsid w:val="00866B91"/>
    <w:rsid w:val="00876E45"/>
    <w:rsid w:val="00896DF7"/>
    <w:rsid w:val="00902357"/>
    <w:rsid w:val="0090650A"/>
    <w:rsid w:val="00907F51"/>
    <w:rsid w:val="00933C0D"/>
    <w:rsid w:val="00957D26"/>
    <w:rsid w:val="00965582"/>
    <w:rsid w:val="0098279C"/>
    <w:rsid w:val="009876FB"/>
    <w:rsid w:val="00991C38"/>
    <w:rsid w:val="009A6EDA"/>
    <w:rsid w:val="009B3188"/>
    <w:rsid w:val="009B46CF"/>
    <w:rsid w:val="009D7F34"/>
    <w:rsid w:val="009F7A37"/>
    <w:rsid w:val="00A04E96"/>
    <w:rsid w:val="00A36CC0"/>
    <w:rsid w:val="00A42059"/>
    <w:rsid w:val="00A4634B"/>
    <w:rsid w:val="00A5398B"/>
    <w:rsid w:val="00AC69AE"/>
    <w:rsid w:val="00AD6BBC"/>
    <w:rsid w:val="00B0051D"/>
    <w:rsid w:val="00B44F55"/>
    <w:rsid w:val="00B47A74"/>
    <w:rsid w:val="00B54D08"/>
    <w:rsid w:val="00B56446"/>
    <w:rsid w:val="00B64E12"/>
    <w:rsid w:val="00BA61E5"/>
    <w:rsid w:val="00BA78A4"/>
    <w:rsid w:val="00BB068C"/>
    <w:rsid w:val="00BB571A"/>
    <w:rsid w:val="00BC4DAE"/>
    <w:rsid w:val="00BE3CCA"/>
    <w:rsid w:val="00BF3930"/>
    <w:rsid w:val="00BF563A"/>
    <w:rsid w:val="00C05D8A"/>
    <w:rsid w:val="00C6763A"/>
    <w:rsid w:val="00C825C3"/>
    <w:rsid w:val="00C86E83"/>
    <w:rsid w:val="00C87D5B"/>
    <w:rsid w:val="00C92730"/>
    <w:rsid w:val="00D2170C"/>
    <w:rsid w:val="00D307F0"/>
    <w:rsid w:val="00D346E9"/>
    <w:rsid w:val="00D37144"/>
    <w:rsid w:val="00D42CFB"/>
    <w:rsid w:val="00D4495F"/>
    <w:rsid w:val="00D65CD2"/>
    <w:rsid w:val="00D71139"/>
    <w:rsid w:val="00D83EE4"/>
    <w:rsid w:val="00D91E94"/>
    <w:rsid w:val="00DA7048"/>
    <w:rsid w:val="00DC7102"/>
    <w:rsid w:val="00DD2310"/>
    <w:rsid w:val="00E0498D"/>
    <w:rsid w:val="00E308C1"/>
    <w:rsid w:val="00E41A1D"/>
    <w:rsid w:val="00E43868"/>
    <w:rsid w:val="00E476B0"/>
    <w:rsid w:val="00E60DFE"/>
    <w:rsid w:val="00E926AA"/>
    <w:rsid w:val="00EA409E"/>
    <w:rsid w:val="00EB21A0"/>
    <w:rsid w:val="00EC68E4"/>
    <w:rsid w:val="00EE3635"/>
    <w:rsid w:val="00F43631"/>
    <w:rsid w:val="00F45210"/>
    <w:rsid w:val="00F5065F"/>
    <w:rsid w:val="00F74301"/>
    <w:rsid w:val="00F81DF5"/>
    <w:rsid w:val="00FA4324"/>
    <w:rsid w:val="021811A2"/>
    <w:rsid w:val="0408C25E"/>
    <w:rsid w:val="0C60655F"/>
    <w:rsid w:val="0F665EC4"/>
    <w:rsid w:val="1088C6E8"/>
    <w:rsid w:val="10CBE72B"/>
    <w:rsid w:val="1159801C"/>
    <w:rsid w:val="12EA8C37"/>
    <w:rsid w:val="13535DB4"/>
    <w:rsid w:val="16DBEB69"/>
    <w:rsid w:val="17B1F149"/>
    <w:rsid w:val="18A2F2BC"/>
    <w:rsid w:val="19F9F407"/>
    <w:rsid w:val="21E232D8"/>
    <w:rsid w:val="239BB2B8"/>
    <w:rsid w:val="271936CD"/>
    <w:rsid w:val="2ABE61D1"/>
    <w:rsid w:val="2BD42CE7"/>
    <w:rsid w:val="2C162073"/>
    <w:rsid w:val="2D8030CA"/>
    <w:rsid w:val="2F143FD4"/>
    <w:rsid w:val="2F4718FC"/>
    <w:rsid w:val="315C6BE1"/>
    <w:rsid w:val="3174EFF1"/>
    <w:rsid w:val="31D2F742"/>
    <w:rsid w:val="329A90FD"/>
    <w:rsid w:val="361B6794"/>
    <w:rsid w:val="393BC794"/>
    <w:rsid w:val="3A5D1784"/>
    <w:rsid w:val="3AB0D73D"/>
    <w:rsid w:val="3D3E3217"/>
    <w:rsid w:val="3D61B450"/>
    <w:rsid w:val="3E4FCEF1"/>
    <w:rsid w:val="40B6E213"/>
    <w:rsid w:val="41A86744"/>
    <w:rsid w:val="466FF3AB"/>
    <w:rsid w:val="49512344"/>
    <w:rsid w:val="4CAE86D9"/>
    <w:rsid w:val="4FB0845C"/>
    <w:rsid w:val="547222A5"/>
    <w:rsid w:val="54C4CE06"/>
    <w:rsid w:val="57DB2A69"/>
    <w:rsid w:val="584C4631"/>
    <w:rsid w:val="63C8ECB3"/>
    <w:rsid w:val="63F51350"/>
    <w:rsid w:val="681E9BDE"/>
    <w:rsid w:val="690F6DAC"/>
    <w:rsid w:val="6F70E750"/>
    <w:rsid w:val="70C0EAE7"/>
    <w:rsid w:val="72C50500"/>
    <w:rsid w:val="731206A1"/>
    <w:rsid w:val="73638936"/>
    <w:rsid w:val="74262D67"/>
    <w:rsid w:val="74C62BC4"/>
    <w:rsid w:val="77DDEBEC"/>
    <w:rsid w:val="7BA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AEED"/>
  <w15:chartTrackingRefBased/>
  <w15:docId w15:val="{8FAE7B5A-09FF-467F-A3E2-5C0747D4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C6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6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67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6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67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67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C67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C67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C67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6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DefaultParagraphFont"/>
    <w:uiPriority w:val="9"/>
    <w:rsid w:val="003F6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DefaultParagraphFont"/>
    <w:uiPriority w:val="9"/>
    <w:semiHidden/>
    <w:rsid w:val="003F6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DefaultParagraphFont"/>
    <w:uiPriority w:val="9"/>
    <w:semiHidden/>
    <w:rsid w:val="003F6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DefaultParagraphFont"/>
    <w:uiPriority w:val="9"/>
    <w:semiHidden/>
    <w:rsid w:val="003F6B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DefaultParagraphFont"/>
    <w:uiPriority w:val="9"/>
    <w:semiHidden/>
    <w:rsid w:val="003F6B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DefaultParagraphFont"/>
    <w:uiPriority w:val="9"/>
    <w:semiHidden/>
    <w:rsid w:val="003F6B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DefaultParagraphFont"/>
    <w:uiPriority w:val="9"/>
    <w:semiHidden/>
    <w:rsid w:val="003F6B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DefaultParagraphFont"/>
    <w:uiPriority w:val="9"/>
    <w:semiHidden/>
    <w:rsid w:val="003F6B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DefaultParagraphFont"/>
    <w:uiPriority w:val="9"/>
    <w:semiHidden/>
    <w:rsid w:val="003F6BB5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DefaultParagraphFont"/>
    <w:uiPriority w:val="10"/>
    <w:rsid w:val="003F6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DefaultParagraphFont"/>
    <w:uiPriority w:val="11"/>
    <w:rsid w:val="003F6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DefaultParagraphFont"/>
    <w:uiPriority w:val="29"/>
    <w:rsid w:val="003F6BB5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DefaultParagraphFont"/>
    <w:uiPriority w:val="30"/>
    <w:rsid w:val="003F6BB5"/>
    <w:rPr>
      <w:i/>
      <w:iCs/>
      <w:color w:val="0F4761" w:themeColor="accent1" w:themeShade="BF"/>
    </w:rPr>
  </w:style>
  <w:style w:type="character" w:customStyle="1" w:styleId="CorpsdetexteCar">
    <w:name w:val="Corps de texte Car"/>
    <w:basedOn w:val="DefaultParagraphFont"/>
    <w:uiPriority w:val="1"/>
    <w:rsid w:val="003F6BB5"/>
    <w:rPr>
      <w:rFonts w:ascii="Times New Roman" w:eastAsia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PANFILO</dc:creator>
  <cp:keywords/>
  <dc:description/>
  <cp:lastModifiedBy>Patrizia TAVELLA</cp:lastModifiedBy>
  <cp:revision>34</cp:revision>
  <dcterms:created xsi:type="dcterms:W3CDTF">2025-09-05T09:08:00Z</dcterms:created>
  <dcterms:modified xsi:type="dcterms:W3CDTF">2025-09-10T15:28:00Z</dcterms:modified>
</cp:coreProperties>
</file>