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5C97942" w14:textId="72F9E277" w:rsidR="007852DE" w:rsidRPr="009A3EE5" w:rsidRDefault="006920D7" w:rsidP="007852DE">
      <w:pPr>
        <w:spacing w:after="0" w:line="262" w:lineRule="auto"/>
        <w:jc w:val="center"/>
        <w:rPr>
          <w:rFonts w:ascii="Times New Roman" w:hAnsi="Times New Roman" w:cs="Times New Roman"/>
          <w:b/>
          <w:color w:val="4472C4" w:themeColor="accent1"/>
          <w:sz w:val="32"/>
          <w:szCs w:val="32"/>
        </w:rPr>
      </w:pPr>
      <w:r>
        <w:rPr>
          <w:rFonts w:ascii="Times New Roman" w:hAnsi="Times New Roman" w:cs="Times New Roman"/>
          <w:b/>
          <w:color w:val="4472C4" w:themeColor="accent1"/>
          <w:sz w:val="32"/>
          <w:szCs w:val="32"/>
        </w:rPr>
        <w:t xml:space="preserve">Final </w:t>
      </w:r>
      <w:r w:rsidR="007852DE" w:rsidRPr="009A3EE5">
        <w:rPr>
          <w:rFonts w:ascii="Times New Roman" w:hAnsi="Times New Roman" w:cs="Times New Roman"/>
          <w:b/>
          <w:color w:val="4472C4" w:themeColor="accent1"/>
          <w:sz w:val="32"/>
          <w:szCs w:val="32"/>
        </w:rPr>
        <w:t>Minutes</w:t>
      </w:r>
    </w:p>
    <w:p w14:paraId="2B374E86" w14:textId="77777777" w:rsidR="00B40706" w:rsidRPr="009A3EE5" w:rsidRDefault="007852DE" w:rsidP="007852DE">
      <w:pPr>
        <w:spacing w:after="0" w:line="262" w:lineRule="auto"/>
        <w:jc w:val="center"/>
        <w:rPr>
          <w:rFonts w:ascii="Times New Roman" w:hAnsi="Times New Roman" w:cs="Times New Roman"/>
          <w:b/>
          <w:color w:val="4472C4" w:themeColor="accent1"/>
          <w:sz w:val="32"/>
          <w:szCs w:val="32"/>
        </w:rPr>
      </w:pPr>
      <w:r w:rsidRPr="009A3EE5">
        <w:rPr>
          <w:rFonts w:ascii="Times New Roman" w:hAnsi="Times New Roman" w:cs="Times New Roman"/>
          <w:b/>
          <w:color w:val="4472C4" w:themeColor="accent1"/>
          <w:sz w:val="32"/>
          <w:szCs w:val="32"/>
        </w:rPr>
        <w:t xml:space="preserve">Surface and Micro/Nano Analysis Working Group (SAWG) </w:t>
      </w:r>
    </w:p>
    <w:p w14:paraId="0D3DB631" w14:textId="77634893" w:rsidR="007852DE" w:rsidRDefault="00B40706" w:rsidP="007852DE">
      <w:pPr>
        <w:spacing w:after="0" w:line="262" w:lineRule="auto"/>
        <w:jc w:val="center"/>
        <w:rPr>
          <w:rFonts w:ascii="Times New Roman" w:hAnsi="Times New Roman" w:cs="Times New Roman"/>
          <w:b/>
          <w:color w:val="4472C4" w:themeColor="accent1"/>
          <w:sz w:val="32"/>
          <w:szCs w:val="32"/>
        </w:rPr>
      </w:pPr>
      <w:r w:rsidRPr="009A3EE5">
        <w:rPr>
          <w:rFonts w:ascii="Times New Roman" w:hAnsi="Times New Roman" w:cs="Times New Roman"/>
          <w:b/>
          <w:color w:val="4472C4" w:themeColor="accent1"/>
          <w:sz w:val="32"/>
          <w:szCs w:val="32"/>
        </w:rPr>
        <w:t>2</w:t>
      </w:r>
      <w:r w:rsidR="009E2A9A" w:rsidRPr="009A3EE5">
        <w:rPr>
          <w:rFonts w:ascii="Times New Roman" w:hAnsi="Times New Roman" w:cs="Times New Roman"/>
          <w:b/>
          <w:color w:val="4472C4" w:themeColor="accent1"/>
          <w:sz w:val="32"/>
          <w:szCs w:val="32"/>
        </w:rPr>
        <w:t>3</w:t>
      </w:r>
      <w:r w:rsidR="009E2A9A" w:rsidRPr="009A3EE5">
        <w:rPr>
          <w:rFonts w:ascii="Times New Roman" w:hAnsi="Times New Roman" w:cs="Times New Roman"/>
          <w:b/>
          <w:color w:val="4472C4" w:themeColor="accent1"/>
          <w:sz w:val="32"/>
          <w:szCs w:val="32"/>
          <w:vertAlign w:val="superscript"/>
        </w:rPr>
        <w:t>rd</w:t>
      </w:r>
      <w:r w:rsidRPr="009A3EE5">
        <w:rPr>
          <w:rFonts w:ascii="Times New Roman" w:hAnsi="Times New Roman" w:cs="Times New Roman"/>
          <w:b/>
          <w:color w:val="4472C4" w:themeColor="accent1"/>
          <w:sz w:val="32"/>
          <w:szCs w:val="32"/>
        </w:rPr>
        <w:t xml:space="preserve"> </w:t>
      </w:r>
      <w:r w:rsidR="007852DE" w:rsidRPr="009A3EE5">
        <w:rPr>
          <w:rFonts w:ascii="Times New Roman" w:hAnsi="Times New Roman" w:cs="Times New Roman"/>
          <w:b/>
          <w:color w:val="4472C4" w:themeColor="accent1"/>
          <w:sz w:val="32"/>
          <w:szCs w:val="32"/>
        </w:rPr>
        <w:t>Meeting</w:t>
      </w:r>
    </w:p>
    <w:p w14:paraId="3D7F13DE" w14:textId="77777777" w:rsidR="009A3EE5" w:rsidRPr="009A3EE5" w:rsidRDefault="009A3EE5" w:rsidP="007852DE">
      <w:pPr>
        <w:spacing w:after="0" w:line="262" w:lineRule="auto"/>
        <w:jc w:val="center"/>
        <w:rPr>
          <w:rFonts w:ascii="Times New Roman" w:hAnsi="Times New Roman" w:cs="Times New Roman"/>
          <w:b/>
          <w:color w:val="4472C4" w:themeColor="accent1"/>
          <w:sz w:val="32"/>
          <w:szCs w:val="32"/>
        </w:rPr>
      </w:pPr>
    </w:p>
    <w:p w14:paraId="72B189A4" w14:textId="34D74EAB" w:rsidR="007852DE" w:rsidRPr="002364EF" w:rsidRDefault="007852DE" w:rsidP="007852DE">
      <w:pPr>
        <w:spacing w:after="0" w:line="262" w:lineRule="auto"/>
        <w:jc w:val="center"/>
        <w:rPr>
          <w:rFonts w:ascii="Times New Roman" w:hAnsi="Times New Roman" w:cs="Times New Roman"/>
          <w:sz w:val="24"/>
          <w:szCs w:val="24"/>
        </w:rPr>
      </w:pPr>
      <w:r w:rsidRPr="002364EF">
        <w:rPr>
          <w:rFonts w:ascii="Times New Roman" w:hAnsi="Times New Roman" w:cs="Times New Roman"/>
          <w:sz w:val="24"/>
          <w:szCs w:val="24"/>
        </w:rPr>
        <w:t>Hybrid Meeting on Apri</w:t>
      </w:r>
      <w:r w:rsidR="009E2A9A">
        <w:rPr>
          <w:rFonts w:ascii="Times New Roman" w:hAnsi="Times New Roman" w:cs="Times New Roman"/>
          <w:sz w:val="24"/>
          <w:szCs w:val="24"/>
        </w:rPr>
        <w:t>l</w:t>
      </w:r>
      <w:r w:rsidR="006131BF">
        <w:rPr>
          <w:rFonts w:ascii="Times New Roman" w:hAnsi="Times New Roman" w:cs="Times New Roman"/>
          <w:sz w:val="24"/>
          <w:szCs w:val="24"/>
        </w:rPr>
        <w:t xml:space="preserve"> 9</w:t>
      </w:r>
      <w:r w:rsidR="006131BF" w:rsidRPr="006131BF">
        <w:rPr>
          <w:rFonts w:ascii="Times New Roman" w:hAnsi="Times New Roman" w:cs="Times New Roman"/>
          <w:sz w:val="24"/>
          <w:szCs w:val="24"/>
          <w:vertAlign w:val="superscript"/>
        </w:rPr>
        <w:t>th</w:t>
      </w:r>
      <w:r w:rsidR="006131BF" w:rsidRPr="002364EF">
        <w:rPr>
          <w:rFonts w:ascii="Times New Roman" w:hAnsi="Times New Roman" w:cs="Times New Roman"/>
          <w:sz w:val="24"/>
          <w:szCs w:val="24"/>
        </w:rPr>
        <w:t>, 2025</w:t>
      </w:r>
    </w:p>
    <w:p w14:paraId="7236D206" w14:textId="05A9678E" w:rsidR="00641CA0" w:rsidRPr="002364EF" w:rsidRDefault="002364EF" w:rsidP="007852DE">
      <w:pPr>
        <w:spacing w:after="0" w:line="262" w:lineRule="auto"/>
        <w:jc w:val="center"/>
        <w:rPr>
          <w:rFonts w:ascii="Times New Roman" w:hAnsi="Times New Roman" w:cs="Times New Roman"/>
          <w:sz w:val="24"/>
          <w:szCs w:val="24"/>
        </w:rPr>
      </w:pPr>
      <w:proofErr w:type="spellStart"/>
      <w:r w:rsidRPr="002364EF">
        <w:rPr>
          <w:rFonts w:ascii="Times New Roman" w:hAnsi="Times New Roman" w:cs="Times New Roman"/>
          <w:sz w:val="24"/>
          <w:szCs w:val="24"/>
        </w:rPr>
        <w:t>Myria</w:t>
      </w:r>
      <w:proofErr w:type="spellEnd"/>
      <w:r w:rsidRPr="002364EF">
        <w:rPr>
          <w:rFonts w:ascii="Times New Roman" w:hAnsi="Times New Roman" w:cs="Times New Roman"/>
          <w:sz w:val="24"/>
          <w:szCs w:val="24"/>
        </w:rPr>
        <w:t xml:space="preserve"> Room</w:t>
      </w:r>
      <w:r w:rsidR="00641CA0" w:rsidRPr="002364EF">
        <w:rPr>
          <w:rFonts w:ascii="Times New Roman" w:hAnsi="Times New Roman" w:cs="Times New Roman"/>
          <w:sz w:val="24"/>
          <w:szCs w:val="24"/>
        </w:rPr>
        <w:t xml:space="preserve"> (BIPM) and </w:t>
      </w:r>
      <w:r w:rsidR="006131BF">
        <w:rPr>
          <w:rFonts w:ascii="Times New Roman" w:hAnsi="Times New Roman" w:cs="Times New Roman"/>
          <w:sz w:val="24"/>
          <w:szCs w:val="24"/>
        </w:rPr>
        <w:t>O</w:t>
      </w:r>
      <w:r w:rsidR="00641CA0" w:rsidRPr="002364EF">
        <w:rPr>
          <w:rFonts w:ascii="Times New Roman" w:hAnsi="Times New Roman" w:cs="Times New Roman"/>
          <w:sz w:val="24"/>
          <w:szCs w:val="24"/>
        </w:rPr>
        <w:t>nline</w:t>
      </w:r>
    </w:p>
    <w:p w14:paraId="5F838120" w14:textId="21B0E3E3" w:rsidR="007852DE" w:rsidRPr="002364EF" w:rsidRDefault="007852DE" w:rsidP="00182209">
      <w:pPr>
        <w:spacing w:after="0" w:line="262" w:lineRule="auto"/>
        <w:jc w:val="center"/>
        <w:rPr>
          <w:rFonts w:ascii="Times New Roman" w:hAnsi="Times New Roman" w:cs="Times New Roman"/>
          <w:sz w:val="24"/>
          <w:szCs w:val="24"/>
        </w:rPr>
      </w:pPr>
      <w:r w:rsidRPr="002364EF">
        <w:rPr>
          <w:rFonts w:ascii="Times New Roman" w:hAnsi="Times New Roman" w:cs="Times New Roman"/>
          <w:sz w:val="24"/>
          <w:szCs w:val="24"/>
        </w:rPr>
        <w:t xml:space="preserve">Draft Version </w:t>
      </w:r>
      <w:r w:rsidR="00941C12">
        <w:rPr>
          <w:rFonts w:ascii="Times New Roman" w:hAnsi="Times New Roman" w:cs="Times New Roman"/>
          <w:sz w:val="24"/>
          <w:szCs w:val="24"/>
        </w:rPr>
        <w:t>1</w:t>
      </w:r>
      <w:r w:rsidRPr="002364EF">
        <w:rPr>
          <w:rFonts w:ascii="Times New Roman" w:hAnsi="Times New Roman" w:cs="Times New Roman"/>
          <w:sz w:val="24"/>
          <w:szCs w:val="24"/>
        </w:rPr>
        <w:t xml:space="preserve">, </w:t>
      </w:r>
      <w:r w:rsidR="006131BF">
        <w:rPr>
          <w:rFonts w:ascii="Times New Roman" w:hAnsi="Times New Roman" w:cs="Times New Roman"/>
          <w:sz w:val="24"/>
          <w:szCs w:val="24"/>
        </w:rPr>
        <w:t>April 25</w:t>
      </w:r>
      <w:r w:rsidR="006131BF" w:rsidRPr="006131BF">
        <w:rPr>
          <w:rFonts w:ascii="Times New Roman" w:hAnsi="Times New Roman" w:cs="Times New Roman"/>
          <w:sz w:val="24"/>
          <w:szCs w:val="24"/>
          <w:vertAlign w:val="superscript"/>
        </w:rPr>
        <w:t>th</w:t>
      </w:r>
      <w:r w:rsidR="006131BF">
        <w:rPr>
          <w:rFonts w:ascii="Times New Roman" w:hAnsi="Times New Roman" w:cs="Times New Roman"/>
          <w:sz w:val="24"/>
          <w:szCs w:val="24"/>
        </w:rPr>
        <w:t>, 2025</w:t>
      </w:r>
    </w:p>
    <w:p w14:paraId="39C629F3" w14:textId="77777777" w:rsidR="007852DE" w:rsidRDefault="007852DE" w:rsidP="007852DE">
      <w:pPr>
        <w:spacing w:after="0"/>
        <w:rPr>
          <w:rFonts w:ascii="Times New Roman" w:hAnsi="Times New Roman" w:cs="Times New Roman"/>
          <w:color w:val="2F5496" w:themeColor="accent1" w:themeShade="BF"/>
          <w:sz w:val="24"/>
          <w:szCs w:val="24"/>
        </w:rPr>
      </w:pPr>
    </w:p>
    <w:p w14:paraId="18FBC289" w14:textId="77777777" w:rsidR="00182209" w:rsidRDefault="00182209" w:rsidP="007852DE">
      <w:pPr>
        <w:spacing w:after="0"/>
        <w:rPr>
          <w:rFonts w:ascii="Times New Roman" w:hAnsi="Times New Roman" w:cs="Times New Roman"/>
          <w:color w:val="2F5496" w:themeColor="accent1" w:themeShade="BF"/>
          <w:sz w:val="24"/>
          <w:szCs w:val="24"/>
        </w:rPr>
      </w:pPr>
    </w:p>
    <w:p w14:paraId="622F0628" w14:textId="2A590780" w:rsidR="00FC2ADC" w:rsidRDefault="00FC2ADC" w:rsidP="00FC2ADC">
      <w:pPr>
        <w:spacing w:after="0"/>
        <w:jc w:val="center"/>
        <w:rPr>
          <w:rFonts w:ascii="Times New Roman" w:hAnsi="Times New Roman" w:cs="Times New Roman"/>
          <w:color w:val="2F5496" w:themeColor="accent1" w:themeShade="BF"/>
          <w:sz w:val="24"/>
          <w:szCs w:val="24"/>
        </w:rPr>
      </w:pPr>
      <w:r w:rsidRPr="00FC2ADC">
        <w:rPr>
          <w:rFonts w:ascii="Times New Roman" w:hAnsi="Times New Roman" w:cs="Times New Roman"/>
          <w:b/>
          <w:bCs/>
          <w:color w:val="FF0000"/>
          <w:sz w:val="24"/>
          <w:szCs w:val="24"/>
        </w:rPr>
        <w:t>NOTE: All documents related to this meeting are on the SAWG website</w:t>
      </w:r>
      <w:r>
        <w:rPr>
          <w:rFonts w:ascii="Times New Roman" w:hAnsi="Times New Roman" w:cs="Times New Roman"/>
          <w:color w:val="2F5496" w:themeColor="accent1" w:themeShade="BF"/>
          <w:sz w:val="24"/>
          <w:szCs w:val="24"/>
        </w:rPr>
        <w:br/>
      </w:r>
      <w:hyperlink r:id="rId6" w:history="1">
        <w:r w:rsidRPr="004C0EC0">
          <w:rPr>
            <w:rStyle w:val="Hyperlink"/>
            <w:rFonts w:ascii="Times New Roman" w:hAnsi="Times New Roman" w:cs="Times New Roman"/>
            <w:sz w:val="24"/>
            <w:szCs w:val="24"/>
          </w:rPr>
          <w:t>https://www.bipm.org/en/committees/cc/ccqm/wg/ccqm-sawg</w:t>
        </w:r>
      </w:hyperlink>
    </w:p>
    <w:p w14:paraId="0788033A" w14:textId="77777777" w:rsidR="00FC2ADC" w:rsidRPr="002364EF" w:rsidRDefault="00FC2ADC" w:rsidP="007852DE">
      <w:pPr>
        <w:spacing w:after="0"/>
        <w:rPr>
          <w:rFonts w:ascii="Times New Roman" w:hAnsi="Times New Roman" w:cs="Times New Roman"/>
          <w:color w:val="2F5496" w:themeColor="accent1" w:themeShade="BF"/>
          <w:sz w:val="24"/>
          <w:szCs w:val="24"/>
        </w:rPr>
      </w:pPr>
    </w:p>
    <w:p w14:paraId="52FDA18F" w14:textId="5F32CA0D" w:rsidR="007852DE" w:rsidRPr="00F05CDF" w:rsidRDefault="00C6139B" w:rsidP="007852DE">
      <w:pPr>
        <w:spacing w:after="0"/>
        <w:rPr>
          <w:rFonts w:ascii="Times New Roman" w:hAnsi="Times New Roman" w:cs="Times New Roman"/>
          <w:b/>
          <w:bCs/>
          <w:color w:val="4472C4" w:themeColor="accent1"/>
          <w:u w:val="single"/>
        </w:rPr>
      </w:pPr>
      <w:r>
        <w:rPr>
          <w:rFonts w:ascii="Times New Roman" w:hAnsi="Times New Roman" w:cs="Times New Roman"/>
          <w:b/>
          <w:bCs/>
          <w:color w:val="4472C4" w:themeColor="accent1"/>
          <w:u w:val="single"/>
        </w:rPr>
        <w:t>P</w:t>
      </w:r>
      <w:r w:rsidR="007852DE" w:rsidRPr="00F05CDF">
        <w:rPr>
          <w:rFonts w:ascii="Times New Roman" w:hAnsi="Times New Roman" w:cs="Times New Roman"/>
          <w:b/>
          <w:bCs/>
          <w:color w:val="4472C4" w:themeColor="accent1"/>
          <w:u w:val="single"/>
        </w:rPr>
        <w:t>articipants</w:t>
      </w:r>
      <w:r w:rsidR="000348B4" w:rsidRPr="00F05CDF">
        <w:rPr>
          <w:rFonts w:ascii="Times New Roman" w:hAnsi="Times New Roman" w:cs="Times New Roman"/>
          <w:b/>
          <w:bCs/>
          <w:color w:val="4472C4" w:themeColor="accent1"/>
          <w:u w:val="single"/>
        </w:rPr>
        <w:t>:</w:t>
      </w:r>
    </w:p>
    <w:p w14:paraId="7419DF2A" w14:textId="7EFED4F1" w:rsidR="00232084" w:rsidRPr="00182209" w:rsidRDefault="00232084" w:rsidP="007852DE">
      <w:pPr>
        <w:spacing w:after="0"/>
        <w:rPr>
          <w:rFonts w:ascii="Times New Roman" w:hAnsi="Times New Roman" w:cs="Times New Roman"/>
          <w:color w:val="2F5496" w:themeColor="accent1" w:themeShade="BF"/>
        </w:rPr>
      </w:pPr>
    </w:p>
    <w:p w14:paraId="68C5BCAE" w14:textId="721960BD" w:rsidR="006218EE" w:rsidRPr="00F05CDF" w:rsidRDefault="006218EE" w:rsidP="00FC2ADC">
      <w:pPr>
        <w:autoSpaceDE w:val="0"/>
        <w:autoSpaceDN w:val="0"/>
        <w:adjustRightInd w:val="0"/>
        <w:spacing w:after="0" w:line="240" w:lineRule="auto"/>
        <w:rPr>
          <w:rFonts w:ascii="Times New Roman" w:hAnsi="Times New Roman" w:cs="Times New Roman"/>
          <w:color w:val="4472C4" w:themeColor="accent1"/>
          <w:lang w:val="en-GB"/>
        </w:rPr>
      </w:pPr>
      <w:r w:rsidRPr="00F05CDF">
        <w:rPr>
          <w:rFonts w:ascii="Times New Roman" w:hAnsi="Times New Roman" w:cs="Times New Roman"/>
          <w:color w:val="4472C4" w:themeColor="accent1"/>
          <w:lang w:val="en-GB"/>
        </w:rPr>
        <w:t>CCQM-SAWG Chair</w:t>
      </w:r>
    </w:p>
    <w:p w14:paraId="51D522EC" w14:textId="08BB8943" w:rsidR="006218EE" w:rsidRPr="00182209" w:rsidRDefault="006218EE" w:rsidP="006218EE">
      <w:pPr>
        <w:autoSpaceDE w:val="0"/>
        <w:autoSpaceDN w:val="0"/>
        <w:adjustRightInd w:val="0"/>
        <w:spacing w:after="0" w:line="240" w:lineRule="auto"/>
        <w:rPr>
          <w:rFonts w:ascii="Times New Roman" w:hAnsi="Times New Roman" w:cs="Times New Roman"/>
          <w:color w:val="000000"/>
          <w:lang w:val="en-GB"/>
        </w:rPr>
      </w:pPr>
      <w:r w:rsidRPr="00182209">
        <w:rPr>
          <w:rFonts w:ascii="Times New Roman" w:hAnsi="Times New Roman" w:cs="Times New Roman"/>
          <w:color w:val="000000"/>
          <w:lang w:val="en-GB"/>
        </w:rPr>
        <w:t>Dr</w:t>
      </w:r>
      <w:r w:rsidR="003C78A7" w:rsidRPr="00182209">
        <w:rPr>
          <w:rFonts w:ascii="Times New Roman" w:hAnsi="Times New Roman" w:cs="Times New Roman"/>
          <w:color w:val="000000"/>
          <w:lang w:val="en-GB"/>
        </w:rPr>
        <w:t xml:space="preserve"> Alex</w:t>
      </w:r>
      <w:r w:rsidRPr="00182209">
        <w:rPr>
          <w:rFonts w:ascii="Times New Roman" w:hAnsi="Times New Roman" w:cs="Times New Roman"/>
          <w:color w:val="000000"/>
          <w:lang w:val="en-GB"/>
        </w:rPr>
        <w:t>ander Shard, NPL</w:t>
      </w:r>
    </w:p>
    <w:p w14:paraId="5F1645F0" w14:textId="77777777" w:rsidR="0005305F" w:rsidRPr="00182209" w:rsidRDefault="0005305F" w:rsidP="006218EE">
      <w:pPr>
        <w:autoSpaceDE w:val="0"/>
        <w:autoSpaceDN w:val="0"/>
        <w:adjustRightInd w:val="0"/>
        <w:spacing w:after="0" w:line="240" w:lineRule="auto"/>
        <w:rPr>
          <w:rFonts w:ascii="Times New Roman" w:hAnsi="Times New Roman" w:cs="Times New Roman"/>
          <w:color w:val="000000"/>
          <w:lang w:val="en-GB"/>
        </w:rPr>
      </w:pPr>
    </w:p>
    <w:p w14:paraId="6645003C" w14:textId="0EF56C9E" w:rsidR="0005305F" w:rsidRPr="00F05CDF" w:rsidRDefault="006218EE" w:rsidP="0005305F">
      <w:pPr>
        <w:autoSpaceDE w:val="0"/>
        <w:autoSpaceDN w:val="0"/>
        <w:adjustRightInd w:val="0"/>
        <w:spacing w:after="0" w:line="240" w:lineRule="auto"/>
        <w:rPr>
          <w:rFonts w:ascii="Times New Roman" w:hAnsi="Times New Roman" w:cs="Times New Roman"/>
          <w:color w:val="4472C4" w:themeColor="accent1"/>
          <w:lang w:val="en-GB"/>
        </w:rPr>
      </w:pPr>
      <w:r w:rsidRPr="00F05CDF">
        <w:rPr>
          <w:rFonts w:ascii="Times New Roman" w:hAnsi="Times New Roman" w:cs="Times New Roman"/>
          <w:color w:val="4472C4" w:themeColor="accent1"/>
          <w:lang w:val="en-GB"/>
        </w:rPr>
        <w:t xml:space="preserve">CCQM-SAWG </w:t>
      </w:r>
      <w:r w:rsidRPr="00CE555A">
        <w:rPr>
          <w:rFonts w:ascii="Times New Roman" w:hAnsi="Times New Roman" w:cs="Times New Roman"/>
          <w:color w:val="4472C4"/>
          <w:lang w:val="en-GB"/>
        </w:rPr>
        <w:t>Vice</w:t>
      </w:r>
      <w:r w:rsidRPr="00F05CDF">
        <w:rPr>
          <w:rFonts w:ascii="Times New Roman" w:hAnsi="Times New Roman" w:cs="Times New Roman"/>
          <w:color w:val="4472C4" w:themeColor="accent1"/>
          <w:lang w:val="en-GB"/>
        </w:rPr>
        <w:t>-Chair</w:t>
      </w:r>
    </w:p>
    <w:p w14:paraId="0026E7E6" w14:textId="77777777" w:rsidR="0005305F" w:rsidRPr="00182209" w:rsidRDefault="0005305F" w:rsidP="0005305F">
      <w:pPr>
        <w:autoSpaceDE w:val="0"/>
        <w:autoSpaceDN w:val="0"/>
        <w:adjustRightInd w:val="0"/>
        <w:spacing w:after="0" w:line="240" w:lineRule="auto"/>
        <w:rPr>
          <w:rFonts w:ascii="Times New Roman" w:hAnsi="Times New Roman" w:cs="Times New Roman"/>
          <w:color w:val="000000"/>
          <w:lang w:val="en-GB"/>
        </w:rPr>
      </w:pPr>
      <w:r w:rsidRPr="00182209">
        <w:rPr>
          <w:rFonts w:ascii="Times New Roman" w:hAnsi="Times New Roman" w:cs="Times New Roman"/>
          <w:color w:val="000000"/>
          <w:lang w:val="en-GB"/>
        </w:rPr>
        <w:t>Dr Li-Lin Tay, NRC</w:t>
      </w:r>
    </w:p>
    <w:p w14:paraId="3B0FBFFC" w14:textId="77777777" w:rsidR="0005305F" w:rsidRDefault="0005305F" w:rsidP="006218EE">
      <w:pPr>
        <w:autoSpaceDE w:val="0"/>
        <w:autoSpaceDN w:val="0"/>
        <w:adjustRightInd w:val="0"/>
        <w:spacing w:after="0" w:line="240" w:lineRule="auto"/>
        <w:rPr>
          <w:rFonts w:ascii="Times New Roman" w:hAnsi="Times New Roman" w:cs="Times New Roman"/>
          <w:color w:val="000000"/>
          <w:lang w:val="en-GB"/>
        </w:rPr>
      </w:pPr>
    </w:p>
    <w:tbl>
      <w:tblPr>
        <w:tblStyle w:val="TableGrid"/>
        <w:tblW w:w="9923" w:type="dxa"/>
        <w:tblInd w:w="-14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7"/>
        <w:gridCol w:w="5386"/>
      </w:tblGrid>
      <w:tr w:rsidR="00C6139B" w14:paraId="5215EF5D" w14:textId="77777777" w:rsidTr="00CE555A">
        <w:tc>
          <w:tcPr>
            <w:tcW w:w="4537" w:type="dxa"/>
          </w:tcPr>
          <w:p w14:paraId="54C7CB4A" w14:textId="77777777" w:rsidR="00C6139B" w:rsidRPr="00CE555A" w:rsidRDefault="00C6139B" w:rsidP="009D44C8">
            <w:pPr>
              <w:pStyle w:val="Header"/>
              <w:rPr>
                <w:color w:val="4472C4"/>
                <w:sz w:val="22"/>
                <w:szCs w:val="22"/>
                <w:lang w:val="en-CA"/>
              </w:rPr>
            </w:pPr>
            <w:r w:rsidRPr="00CE555A">
              <w:rPr>
                <w:color w:val="4472C4"/>
                <w:sz w:val="22"/>
                <w:szCs w:val="22"/>
                <w:lang w:val="en-CA"/>
              </w:rPr>
              <w:t>In-person participants:</w:t>
            </w:r>
          </w:p>
          <w:p w14:paraId="08B0ACF1" w14:textId="77777777" w:rsidR="00C6139B" w:rsidRPr="00C86F14" w:rsidRDefault="00C6139B" w:rsidP="00CE555A">
            <w:pPr>
              <w:pStyle w:val="Header"/>
              <w:rPr>
                <w:sz w:val="22"/>
                <w:szCs w:val="22"/>
                <w:lang w:val="en-CA"/>
              </w:rPr>
            </w:pPr>
            <w:r w:rsidRPr="00C86F14">
              <w:rPr>
                <w:sz w:val="22"/>
                <w:szCs w:val="22"/>
                <w:lang w:val="en-CA"/>
              </w:rPr>
              <w:t>Dr Benjamen Reed (NPL, UK)</w:t>
            </w:r>
          </w:p>
          <w:p w14:paraId="7CE749CD" w14:textId="77777777" w:rsidR="00C6139B" w:rsidRPr="00C86F14" w:rsidRDefault="00C6139B" w:rsidP="00CE555A">
            <w:pPr>
              <w:pStyle w:val="Header"/>
              <w:rPr>
                <w:sz w:val="22"/>
                <w:szCs w:val="22"/>
                <w:lang w:val="en-CA"/>
              </w:rPr>
            </w:pPr>
            <w:r w:rsidRPr="00C86F14">
              <w:rPr>
                <w:sz w:val="22"/>
                <w:szCs w:val="22"/>
                <w:lang w:val="en-CA"/>
              </w:rPr>
              <w:t>Dr Seung Mi Lee (KRISS, South Korea)</w:t>
            </w:r>
          </w:p>
          <w:p w14:paraId="40B36926" w14:textId="77777777" w:rsidR="00C6139B" w:rsidRPr="00C86F14" w:rsidRDefault="00C6139B" w:rsidP="00CE555A">
            <w:pPr>
              <w:pStyle w:val="Header"/>
              <w:rPr>
                <w:sz w:val="22"/>
                <w:szCs w:val="22"/>
                <w:lang w:val="en-CA"/>
              </w:rPr>
            </w:pPr>
            <w:r w:rsidRPr="00C86F14">
              <w:rPr>
                <w:sz w:val="22"/>
                <w:szCs w:val="22"/>
                <w:lang w:val="en-CA"/>
              </w:rPr>
              <w:t xml:space="preserve">Dr </w:t>
            </w:r>
            <w:proofErr w:type="spellStart"/>
            <w:r w:rsidRPr="00C86F14">
              <w:rPr>
                <w:sz w:val="22"/>
                <w:szCs w:val="22"/>
                <w:lang w:val="en-CA"/>
              </w:rPr>
              <w:t>Yaxuan</w:t>
            </w:r>
            <w:proofErr w:type="spellEnd"/>
            <w:r w:rsidRPr="00C86F14">
              <w:rPr>
                <w:sz w:val="22"/>
                <w:szCs w:val="22"/>
                <w:lang w:val="en-CA"/>
              </w:rPr>
              <w:t xml:space="preserve"> Yao (NIM, China)</w:t>
            </w:r>
          </w:p>
          <w:p w14:paraId="3DD59BE4" w14:textId="77777777" w:rsidR="00C6139B" w:rsidRPr="00C86F14" w:rsidRDefault="00C6139B" w:rsidP="00CE555A">
            <w:pPr>
              <w:pStyle w:val="Header"/>
              <w:rPr>
                <w:sz w:val="22"/>
                <w:szCs w:val="22"/>
                <w:lang w:val="en-CA"/>
              </w:rPr>
            </w:pPr>
            <w:r w:rsidRPr="00C86F14">
              <w:rPr>
                <w:sz w:val="22"/>
                <w:szCs w:val="22"/>
                <w:lang w:val="en-CA"/>
              </w:rPr>
              <w:t xml:space="preserve">Dr Hiroyuki </w:t>
            </w:r>
            <w:proofErr w:type="spellStart"/>
            <w:r w:rsidRPr="00C86F14">
              <w:rPr>
                <w:sz w:val="22"/>
                <w:szCs w:val="22"/>
                <w:lang w:val="en-CA"/>
              </w:rPr>
              <w:t>Matsuzaki</w:t>
            </w:r>
            <w:proofErr w:type="spellEnd"/>
            <w:r w:rsidRPr="00C86F14">
              <w:rPr>
                <w:sz w:val="22"/>
                <w:szCs w:val="22"/>
                <w:lang w:val="en-CA"/>
              </w:rPr>
              <w:t xml:space="preserve"> (NMIJ/AIST, Japan)</w:t>
            </w:r>
          </w:p>
          <w:p w14:paraId="46CA3F70" w14:textId="77777777" w:rsidR="00C6139B" w:rsidRPr="00C86F14" w:rsidRDefault="00C6139B" w:rsidP="00CE555A">
            <w:pPr>
              <w:pStyle w:val="Header"/>
              <w:rPr>
                <w:sz w:val="22"/>
                <w:szCs w:val="22"/>
                <w:lang w:val="en-CA"/>
              </w:rPr>
            </w:pPr>
            <w:r w:rsidRPr="00C86F14">
              <w:rPr>
                <w:sz w:val="22"/>
                <w:szCs w:val="22"/>
                <w:lang w:val="en-CA"/>
              </w:rPr>
              <w:t>Dr Andrea Mario Rossi (INRIM, Italy)</w:t>
            </w:r>
          </w:p>
          <w:p w14:paraId="57F07BB6" w14:textId="77777777" w:rsidR="00C6139B" w:rsidRPr="00C86F14" w:rsidRDefault="00C6139B" w:rsidP="00CE555A">
            <w:pPr>
              <w:pStyle w:val="Header"/>
              <w:rPr>
                <w:sz w:val="22"/>
                <w:szCs w:val="22"/>
              </w:rPr>
            </w:pPr>
            <w:bookmarkStart w:id="0" w:name="_Hlk196392477"/>
            <w:r w:rsidRPr="00C86F14">
              <w:rPr>
                <w:sz w:val="22"/>
                <w:szCs w:val="22"/>
              </w:rPr>
              <w:t xml:space="preserve">Dr Ute </w:t>
            </w:r>
            <w:bookmarkStart w:id="1" w:name="_Hlk195788059"/>
            <w:r w:rsidRPr="00C86F14">
              <w:rPr>
                <w:sz w:val="22"/>
                <w:szCs w:val="22"/>
              </w:rPr>
              <w:t xml:space="preserve">Resch-Genger </w:t>
            </w:r>
            <w:bookmarkEnd w:id="1"/>
            <w:r w:rsidRPr="00C86F14">
              <w:rPr>
                <w:sz w:val="22"/>
                <w:szCs w:val="22"/>
              </w:rPr>
              <w:t>(BAM, Germany)</w:t>
            </w:r>
          </w:p>
          <w:bookmarkEnd w:id="0"/>
          <w:p w14:paraId="3FC6CEA8" w14:textId="77777777" w:rsidR="00C6139B" w:rsidRPr="00C86F14" w:rsidRDefault="00C6139B" w:rsidP="00CE555A">
            <w:pPr>
              <w:pStyle w:val="Header"/>
              <w:rPr>
                <w:sz w:val="22"/>
                <w:szCs w:val="22"/>
                <w:lang w:val="en-CA"/>
              </w:rPr>
            </w:pPr>
            <w:r w:rsidRPr="00C86F14">
              <w:rPr>
                <w:sz w:val="22"/>
                <w:szCs w:val="22"/>
                <w:lang w:val="en-CA"/>
              </w:rPr>
              <w:t xml:space="preserve">Dr Michael </w:t>
            </w:r>
            <w:proofErr w:type="spellStart"/>
            <w:r w:rsidRPr="00C86F14">
              <w:rPr>
                <w:sz w:val="22"/>
                <w:szCs w:val="22"/>
                <w:lang w:val="en-CA"/>
              </w:rPr>
              <w:t>Krumrey</w:t>
            </w:r>
            <w:proofErr w:type="spellEnd"/>
            <w:r w:rsidRPr="00C86F14">
              <w:rPr>
                <w:sz w:val="22"/>
                <w:szCs w:val="22"/>
                <w:lang w:val="en-CA"/>
              </w:rPr>
              <w:t xml:space="preserve"> (PTB, Germany)</w:t>
            </w:r>
          </w:p>
          <w:p w14:paraId="48F2DF31" w14:textId="77777777" w:rsidR="00C6139B" w:rsidRPr="00C86F14" w:rsidRDefault="00C6139B" w:rsidP="00CE555A">
            <w:pPr>
              <w:pStyle w:val="Header"/>
              <w:rPr>
                <w:color w:val="FF0000"/>
                <w:sz w:val="22"/>
                <w:szCs w:val="22"/>
                <w:lang w:val="en-CA"/>
              </w:rPr>
            </w:pPr>
            <w:r w:rsidRPr="00C86F14">
              <w:rPr>
                <w:sz w:val="22"/>
                <w:szCs w:val="22"/>
                <w:lang w:val="en-CA"/>
              </w:rPr>
              <w:t>Dr Rainer Stosch (PTB, Germany)</w:t>
            </w:r>
          </w:p>
          <w:p w14:paraId="286944AD" w14:textId="77777777" w:rsidR="00C6139B" w:rsidRPr="00C86F14" w:rsidRDefault="00C6139B" w:rsidP="00CE555A">
            <w:pPr>
              <w:pStyle w:val="Header"/>
              <w:rPr>
                <w:color w:val="FF0000"/>
                <w:sz w:val="22"/>
                <w:szCs w:val="22"/>
                <w:lang w:val="en-CA"/>
              </w:rPr>
            </w:pPr>
            <w:r w:rsidRPr="00C86F14">
              <w:rPr>
                <w:sz w:val="22"/>
                <w:szCs w:val="22"/>
                <w:lang w:val="en-CA"/>
              </w:rPr>
              <w:t>Dr Egor Sobina (UNIIM, Russia)</w:t>
            </w:r>
          </w:p>
        </w:tc>
        <w:tc>
          <w:tcPr>
            <w:tcW w:w="5386" w:type="dxa"/>
          </w:tcPr>
          <w:p w14:paraId="697C6D92" w14:textId="77777777" w:rsidR="00C6139B" w:rsidRPr="00CE555A" w:rsidRDefault="00C6139B" w:rsidP="009D44C8">
            <w:pPr>
              <w:pStyle w:val="Header"/>
              <w:rPr>
                <w:color w:val="4472C4"/>
                <w:sz w:val="22"/>
                <w:szCs w:val="22"/>
                <w:lang w:val="en-CA"/>
              </w:rPr>
            </w:pPr>
            <w:r w:rsidRPr="00CE555A">
              <w:rPr>
                <w:color w:val="4472C4"/>
                <w:sz w:val="22"/>
                <w:szCs w:val="22"/>
                <w:lang w:val="en-CA"/>
              </w:rPr>
              <w:t>Online Participants:</w:t>
            </w:r>
          </w:p>
          <w:p w14:paraId="65847A3D" w14:textId="77777777" w:rsidR="00C6139B" w:rsidRPr="00CE555A" w:rsidRDefault="00C6139B" w:rsidP="00CE555A">
            <w:pPr>
              <w:autoSpaceDE w:val="0"/>
              <w:autoSpaceDN w:val="0"/>
              <w:adjustRightInd w:val="0"/>
              <w:rPr>
                <w:rFonts w:ascii="Times New Roman" w:hAnsi="Times New Roman" w:cs="Times New Roman"/>
                <w:lang w:val="en-GB"/>
              </w:rPr>
            </w:pPr>
            <w:r w:rsidRPr="00CE555A">
              <w:rPr>
                <w:rFonts w:ascii="Times New Roman" w:hAnsi="Times New Roman" w:cs="Times New Roman"/>
                <w:lang w:val="en-GB"/>
              </w:rPr>
              <w:t>Dr Abdullah Othman (NMIM, Malaysia)</w:t>
            </w:r>
          </w:p>
          <w:p w14:paraId="26526E32" w14:textId="77777777" w:rsidR="00C6139B" w:rsidRPr="00CE555A" w:rsidRDefault="00C6139B" w:rsidP="00CE555A">
            <w:pPr>
              <w:autoSpaceDE w:val="0"/>
              <w:autoSpaceDN w:val="0"/>
              <w:adjustRightInd w:val="0"/>
              <w:rPr>
                <w:rFonts w:ascii="Times New Roman" w:hAnsi="Times New Roman" w:cs="Times New Roman"/>
                <w:lang w:val="en-GB"/>
              </w:rPr>
            </w:pPr>
            <w:r w:rsidRPr="00CE555A">
              <w:rPr>
                <w:rFonts w:ascii="Times New Roman" w:hAnsi="Times New Roman" w:cs="Times New Roman"/>
                <w:lang w:val="en-GB"/>
              </w:rPr>
              <w:t xml:space="preserve">Dr Ali Enis </w:t>
            </w:r>
            <w:proofErr w:type="spellStart"/>
            <w:r w:rsidRPr="00CE555A">
              <w:rPr>
                <w:rFonts w:ascii="Times New Roman" w:hAnsi="Times New Roman" w:cs="Times New Roman"/>
                <w:lang w:val="en-GB"/>
              </w:rPr>
              <w:t>Sadak</w:t>
            </w:r>
            <w:proofErr w:type="spellEnd"/>
            <w:r w:rsidRPr="00CE555A">
              <w:rPr>
                <w:rFonts w:ascii="Times New Roman" w:hAnsi="Times New Roman" w:cs="Times New Roman"/>
                <w:lang w:val="en-GB"/>
              </w:rPr>
              <w:t xml:space="preserve"> (TÜBİTAK, Türkiye)</w:t>
            </w:r>
          </w:p>
          <w:p w14:paraId="435A4D8E" w14:textId="77777777" w:rsidR="00C6139B" w:rsidRPr="00CE555A" w:rsidRDefault="00C6139B" w:rsidP="00CE555A">
            <w:pPr>
              <w:autoSpaceDE w:val="0"/>
              <w:autoSpaceDN w:val="0"/>
              <w:adjustRightInd w:val="0"/>
              <w:rPr>
                <w:rFonts w:ascii="Times New Roman" w:hAnsi="Times New Roman" w:cs="Times New Roman"/>
                <w:lang w:val="en-GB"/>
              </w:rPr>
            </w:pPr>
            <w:r w:rsidRPr="00CE555A">
              <w:rPr>
                <w:rFonts w:ascii="Times New Roman" w:hAnsi="Times New Roman" w:cs="Times New Roman"/>
                <w:lang w:val="en-GB"/>
              </w:rPr>
              <w:t>Dr Angela Hight-Walker (NIST, USA)</w:t>
            </w:r>
          </w:p>
          <w:p w14:paraId="7A5E0ECF" w14:textId="77777777" w:rsidR="00C6139B" w:rsidRPr="00CE555A" w:rsidRDefault="00C6139B" w:rsidP="00CE555A">
            <w:pPr>
              <w:autoSpaceDE w:val="0"/>
              <w:autoSpaceDN w:val="0"/>
              <w:adjustRightInd w:val="0"/>
              <w:rPr>
                <w:rFonts w:ascii="Times New Roman" w:hAnsi="Times New Roman" w:cs="Times New Roman"/>
                <w:lang w:val="en-GB"/>
              </w:rPr>
            </w:pPr>
            <w:r w:rsidRPr="00CE555A">
              <w:rPr>
                <w:rFonts w:ascii="Times New Roman" w:hAnsi="Times New Roman" w:cs="Times New Roman"/>
                <w:lang w:val="en-GB"/>
              </w:rPr>
              <w:t xml:space="preserve">Dr Braulio </w:t>
            </w:r>
            <w:proofErr w:type="spellStart"/>
            <w:r w:rsidRPr="00CE555A">
              <w:rPr>
                <w:rFonts w:ascii="Times New Roman" w:hAnsi="Times New Roman" w:cs="Times New Roman"/>
                <w:lang w:val="en-GB"/>
              </w:rPr>
              <w:t>Archanjo</w:t>
            </w:r>
            <w:proofErr w:type="spellEnd"/>
            <w:r w:rsidRPr="00CE555A">
              <w:rPr>
                <w:rFonts w:ascii="Times New Roman" w:hAnsi="Times New Roman" w:cs="Times New Roman"/>
                <w:lang w:val="en-GB"/>
              </w:rPr>
              <w:t>, (INMETRO, Brazil)</w:t>
            </w:r>
          </w:p>
          <w:p w14:paraId="056B0D52" w14:textId="77777777" w:rsidR="00C6139B" w:rsidRPr="00C86F14" w:rsidRDefault="00C6139B" w:rsidP="00CE555A">
            <w:pPr>
              <w:pStyle w:val="Header"/>
              <w:rPr>
                <w:sz w:val="22"/>
                <w:szCs w:val="22"/>
                <w:lang w:val="en-CA"/>
              </w:rPr>
            </w:pPr>
            <w:r w:rsidRPr="00C86F14">
              <w:rPr>
                <w:sz w:val="22"/>
                <w:szCs w:val="22"/>
                <w:lang w:val="en-CA"/>
              </w:rPr>
              <w:t>Dr Caterina Minelli (NPL, UK)</w:t>
            </w:r>
          </w:p>
          <w:p w14:paraId="76EAA87A" w14:textId="77777777" w:rsidR="00C6139B" w:rsidRPr="00C86F14" w:rsidRDefault="00C6139B" w:rsidP="00CE555A">
            <w:pPr>
              <w:pStyle w:val="Header"/>
              <w:rPr>
                <w:sz w:val="22"/>
                <w:szCs w:val="22"/>
                <w:lang w:val="en-CA"/>
              </w:rPr>
            </w:pPr>
            <w:r w:rsidRPr="00C86F14">
              <w:rPr>
                <w:sz w:val="22"/>
                <w:szCs w:val="22"/>
                <w:lang w:val="en-CA"/>
              </w:rPr>
              <w:t>Dr Charles Clifford (NPL, UK)</w:t>
            </w:r>
          </w:p>
          <w:p w14:paraId="234E382C" w14:textId="77777777" w:rsidR="00C6139B" w:rsidRPr="00CE555A" w:rsidRDefault="00C6139B" w:rsidP="00CE555A">
            <w:pPr>
              <w:rPr>
                <w:rFonts w:ascii="Times New Roman" w:hAnsi="Times New Roman" w:cs="Times New Roman"/>
                <w:lang w:val="en-GB"/>
              </w:rPr>
            </w:pPr>
            <w:r w:rsidRPr="00CE555A">
              <w:rPr>
                <w:rFonts w:ascii="Times New Roman" w:hAnsi="Times New Roman" w:cs="Times New Roman"/>
                <w:lang w:val="en-GB"/>
              </w:rPr>
              <w:t>Dr Donald Windover (NIST, USA)</w:t>
            </w:r>
          </w:p>
          <w:p w14:paraId="0ACDC089" w14:textId="77777777" w:rsidR="00C6139B" w:rsidRPr="00CE555A" w:rsidRDefault="00C6139B" w:rsidP="00CE555A">
            <w:pPr>
              <w:rPr>
                <w:rFonts w:ascii="Times New Roman" w:hAnsi="Times New Roman" w:cs="Times New Roman"/>
                <w:lang w:val="en-GB"/>
              </w:rPr>
            </w:pPr>
            <w:r w:rsidRPr="00CE555A">
              <w:rPr>
                <w:rFonts w:ascii="Times New Roman" w:hAnsi="Times New Roman" w:cs="Times New Roman"/>
                <w:lang w:val="en-GB"/>
              </w:rPr>
              <w:t>Dr Froy Martinez (CENAM, Mexico)</w:t>
            </w:r>
          </w:p>
          <w:p w14:paraId="1260055D" w14:textId="77777777" w:rsidR="00C6139B" w:rsidRPr="00CE555A" w:rsidRDefault="00C6139B" w:rsidP="00CE555A">
            <w:pPr>
              <w:autoSpaceDE w:val="0"/>
              <w:autoSpaceDN w:val="0"/>
              <w:adjustRightInd w:val="0"/>
              <w:rPr>
                <w:rFonts w:ascii="Times New Roman" w:hAnsi="Times New Roman" w:cs="Times New Roman"/>
                <w:lang w:val="en-GB"/>
              </w:rPr>
            </w:pPr>
            <w:r w:rsidRPr="00CE555A">
              <w:rPr>
                <w:rFonts w:ascii="Times New Roman" w:hAnsi="Times New Roman" w:cs="Times New Roman"/>
                <w:lang w:val="en-GB"/>
              </w:rPr>
              <w:t>Dr Hai Wang (NIM, China)</w:t>
            </w:r>
          </w:p>
          <w:p w14:paraId="08BA801A" w14:textId="77777777" w:rsidR="00C6139B" w:rsidRPr="00CE555A" w:rsidRDefault="00C6139B" w:rsidP="00CE555A">
            <w:pPr>
              <w:autoSpaceDE w:val="0"/>
              <w:autoSpaceDN w:val="0"/>
              <w:adjustRightInd w:val="0"/>
              <w:rPr>
                <w:rFonts w:ascii="Times New Roman" w:hAnsi="Times New Roman" w:cs="Times New Roman"/>
                <w:lang w:val="en-GB"/>
              </w:rPr>
            </w:pPr>
            <w:r w:rsidRPr="00CE555A">
              <w:rPr>
                <w:rFonts w:ascii="Times New Roman" w:hAnsi="Times New Roman" w:cs="Times New Roman"/>
                <w:lang w:val="en-GB"/>
              </w:rPr>
              <w:t>Dr Jeong Won Kim (KRISS, South Korea)</w:t>
            </w:r>
          </w:p>
          <w:p w14:paraId="75D12B93" w14:textId="77777777" w:rsidR="00C6139B" w:rsidRPr="00CE555A" w:rsidRDefault="00C6139B" w:rsidP="00CE555A">
            <w:pPr>
              <w:autoSpaceDE w:val="0"/>
              <w:autoSpaceDN w:val="0"/>
              <w:adjustRightInd w:val="0"/>
              <w:rPr>
                <w:rFonts w:ascii="Times New Roman" w:hAnsi="Times New Roman" w:cs="Times New Roman"/>
                <w:lang w:val="en-GB"/>
              </w:rPr>
            </w:pPr>
            <w:r w:rsidRPr="00CE555A">
              <w:rPr>
                <w:rFonts w:ascii="Times New Roman" w:hAnsi="Times New Roman" w:cs="Times New Roman"/>
                <w:lang w:val="en-GB"/>
              </w:rPr>
              <w:t xml:space="preserve">Ms Katherine Cárdenas </w:t>
            </w:r>
            <w:proofErr w:type="spellStart"/>
            <w:r w:rsidRPr="00CE555A">
              <w:rPr>
                <w:rFonts w:ascii="Times New Roman" w:hAnsi="Times New Roman" w:cs="Times New Roman"/>
                <w:lang w:val="en-GB"/>
              </w:rPr>
              <w:t>Daza</w:t>
            </w:r>
            <w:proofErr w:type="spellEnd"/>
            <w:r w:rsidRPr="00CE555A">
              <w:rPr>
                <w:rFonts w:ascii="Times New Roman" w:hAnsi="Times New Roman" w:cs="Times New Roman"/>
                <w:lang w:val="en-GB"/>
              </w:rPr>
              <w:t xml:space="preserve"> (INM, Columbia)</w:t>
            </w:r>
          </w:p>
          <w:p w14:paraId="7481A734" w14:textId="77777777" w:rsidR="00C6139B" w:rsidRPr="00CE555A" w:rsidRDefault="00C6139B" w:rsidP="00CE555A">
            <w:pPr>
              <w:autoSpaceDE w:val="0"/>
              <w:autoSpaceDN w:val="0"/>
              <w:adjustRightInd w:val="0"/>
              <w:rPr>
                <w:rFonts w:ascii="Times New Roman" w:hAnsi="Times New Roman" w:cs="Times New Roman"/>
                <w:lang w:val="en-GB"/>
              </w:rPr>
            </w:pPr>
            <w:r w:rsidRPr="00CE555A">
              <w:rPr>
                <w:rFonts w:ascii="Times New Roman" w:hAnsi="Times New Roman" w:cs="Times New Roman"/>
                <w:lang w:val="en-GB"/>
              </w:rPr>
              <w:t xml:space="preserve">Ms Maribel Moreno </w:t>
            </w:r>
            <w:proofErr w:type="spellStart"/>
            <w:r w:rsidRPr="00CE555A">
              <w:rPr>
                <w:rFonts w:ascii="Times New Roman" w:hAnsi="Times New Roman" w:cs="Times New Roman"/>
                <w:lang w:val="en-GB"/>
              </w:rPr>
              <w:t>Ferero</w:t>
            </w:r>
            <w:proofErr w:type="spellEnd"/>
            <w:r w:rsidRPr="00CE555A">
              <w:rPr>
                <w:rFonts w:ascii="Times New Roman" w:hAnsi="Times New Roman" w:cs="Times New Roman"/>
                <w:lang w:val="en-GB"/>
              </w:rPr>
              <w:t xml:space="preserve"> (INM, Columbia)</w:t>
            </w:r>
          </w:p>
          <w:p w14:paraId="2CF85906" w14:textId="77777777" w:rsidR="00C6139B" w:rsidRPr="00CE555A" w:rsidRDefault="00C6139B" w:rsidP="00CE555A">
            <w:pPr>
              <w:autoSpaceDE w:val="0"/>
              <w:autoSpaceDN w:val="0"/>
              <w:adjustRightInd w:val="0"/>
              <w:rPr>
                <w:rFonts w:ascii="Times New Roman" w:hAnsi="Times New Roman" w:cs="Times New Roman"/>
                <w:lang w:val="en-GB"/>
              </w:rPr>
            </w:pPr>
            <w:r w:rsidRPr="00CE555A">
              <w:rPr>
                <w:rFonts w:ascii="Times New Roman" w:hAnsi="Times New Roman" w:cs="Times New Roman"/>
                <w:lang w:val="en-GB"/>
              </w:rPr>
              <w:t xml:space="preserve">Mr </w:t>
            </w:r>
            <w:proofErr w:type="spellStart"/>
            <w:r w:rsidRPr="00CE555A">
              <w:rPr>
                <w:rFonts w:ascii="Times New Roman" w:hAnsi="Times New Roman" w:cs="Times New Roman"/>
                <w:lang w:val="en-GB"/>
              </w:rPr>
              <w:t>Adlan</w:t>
            </w:r>
            <w:proofErr w:type="spellEnd"/>
            <w:r w:rsidRPr="00CE555A">
              <w:rPr>
                <w:rFonts w:ascii="Times New Roman" w:hAnsi="Times New Roman" w:cs="Times New Roman"/>
                <w:lang w:val="en-GB"/>
              </w:rPr>
              <w:t xml:space="preserve"> Akram Mohamad </w:t>
            </w:r>
            <w:proofErr w:type="spellStart"/>
            <w:r w:rsidRPr="00CE555A">
              <w:rPr>
                <w:rFonts w:ascii="Times New Roman" w:hAnsi="Times New Roman" w:cs="Times New Roman"/>
                <w:lang w:val="en-GB"/>
              </w:rPr>
              <w:t>Mazuki</w:t>
            </w:r>
            <w:proofErr w:type="spellEnd"/>
            <w:r w:rsidRPr="00CE555A">
              <w:rPr>
                <w:rFonts w:ascii="Times New Roman" w:hAnsi="Times New Roman" w:cs="Times New Roman"/>
                <w:lang w:val="en-GB"/>
              </w:rPr>
              <w:t xml:space="preserve"> (NMIM, Malaysia)</w:t>
            </w:r>
          </w:p>
          <w:p w14:paraId="4E7BFAA5" w14:textId="77777777" w:rsidR="00C6139B" w:rsidRPr="00CE555A" w:rsidRDefault="00C6139B" w:rsidP="00CE555A">
            <w:pPr>
              <w:autoSpaceDE w:val="0"/>
              <w:autoSpaceDN w:val="0"/>
              <w:adjustRightInd w:val="0"/>
              <w:rPr>
                <w:rFonts w:ascii="Times New Roman" w:hAnsi="Times New Roman" w:cs="Times New Roman"/>
                <w:b/>
                <w:bCs/>
                <w:lang w:val="en-GB"/>
              </w:rPr>
            </w:pPr>
            <w:r w:rsidRPr="00CE555A">
              <w:rPr>
                <w:rFonts w:ascii="Times New Roman" w:hAnsi="Times New Roman" w:cs="Times New Roman"/>
                <w:lang w:val="en-GB"/>
              </w:rPr>
              <w:t>Dr Norma González</w:t>
            </w:r>
            <w:r w:rsidRPr="00CE555A">
              <w:rPr>
                <w:rFonts w:ascii="Times New Roman" w:hAnsi="Times New Roman" w:cs="Times New Roman"/>
                <w:b/>
                <w:bCs/>
                <w:lang w:val="en-GB"/>
              </w:rPr>
              <w:t xml:space="preserve"> </w:t>
            </w:r>
            <w:r w:rsidRPr="00CE555A">
              <w:rPr>
                <w:rFonts w:ascii="Times New Roman" w:hAnsi="Times New Roman" w:cs="Times New Roman"/>
                <w:lang w:val="en-GB"/>
              </w:rPr>
              <w:t>(CENAM, Mexico)</w:t>
            </w:r>
          </w:p>
          <w:p w14:paraId="054B6004" w14:textId="77777777" w:rsidR="00C6139B" w:rsidRPr="00CE555A" w:rsidRDefault="00C6139B" w:rsidP="00CE555A">
            <w:pPr>
              <w:autoSpaceDE w:val="0"/>
              <w:autoSpaceDN w:val="0"/>
              <w:adjustRightInd w:val="0"/>
              <w:rPr>
                <w:rFonts w:ascii="Times New Roman" w:hAnsi="Times New Roman" w:cs="Times New Roman"/>
                <w:lang w:val="en-GB"/>
              </w:rPr>
            </w:pPr>
            <w:r w:rsidRPr="00CE555A">
              <w:rPr>
                <w:rFonts w:ascii="Times New Roman" w:hAnsi="Times New Roman" w:cs="Times New Roman"/>
                <w:lang w:val="en-GB"/>
              </w:rPr>
              <w:t>Dr Rania Sayed (NIS, Egypt)</w:t>
            </w:r>
          </w:p>
          <w:p w14:paraId="37AF2549" w14:textId="77777777" w:rsidR="00C6139B" w:rsidRPr="00CE555A" w:rsidRDefault="00C6139B" w:rsidP="00CE555A">
            <w:pPr>
              <w:autoSpaceDE w:val="0"/>
              <w:autoSpaceDN w:val="0"/>
              <w:adjustRightInd w:val="0"/>
              <w:rPr>
                <w:rFonts w:ascii="Times New Roman" w:hAnsi="Times New Roman" w:cs="Times New Roman"/>
                <w:lang w:val="en-GB"/>
              </w:rPr>
            </w:pPr>
            <w:r w:rsidRPr="00CE555A">
              <w:rPr>
                <w:rFonts w:ascii="Times New Roman" w:hAnsi="Times New Roman" w:cs="Times New Roman"/>
                <w:lang w:val="en-GB"/>
              </w:rPr>
              <w:t>Dr Victoria Coleman (NMIA, Australia)</w:t>
            </w:r>
          </w:p>
          <w:p w14:paraId="55364553" w14:textId="77777777" w:rsidR="00C6139B" w:rsidRPr="00CE555A" w:rsidRDefault="00C6139B" w:rsidP="00CE555A">
            <w:pPr>
              <w:autoSpaceDE w:val="0"/>
              <w:autoSpaceDN w:val="0"/>
              <w:adjustRightInd w:val="0"/>
              <w:rPr>
                <w:rFonts w:ascii="Times New Roman" w:hAnsi="Times New Roman" w:cs="Times New Roman"/>
                <w:lang w:val="en-GB"/>
              </w:rPr>
            </w:pPr>
            <w:r w:rsidRPr="00CE555A">
              <w:rPr>
                <w:rFonts w:ascii="Times New Roman" w:hAnsi="Times New Roman" w:cs="Times New Roman"/>
                <w:lang w:val="en-GB"/>
              </w:rPr>
              <w:t>Mr Werner Jordaan (NMISA, South Africa)</w:t>
            </w:r>
          </w:p>
          <w:p w14:paraId="1E0E58E5" w14:textId="77777777" w:rsidR="00C6139B" w:rsidRPr="00C86F14" w:rsidRDefault="00C6139B" w:rsidP="00CE555A">
            <w:pPr>
              <w:pStyle w:val="Header"/>
              <w:rPr>
                <w:sz w:val="22"/>
                <w:szCs w:val="22"/>
                <w:lang w:val="en-CA"/>
              </w:rPr>
            </w:pPr>
            <w:r w:rsidRPr="00C86F14">
              <w:rPr>
                <w:sz w:val="22"/>
                <w:szCs w:val="22"/>
                <w:lang w:val="en-CA"/>
              </w:rPr>
              <w:t>Dr Jörg Radnik (BAM, Germany)</w:t>
            </w:r>
          </w:p>
          <w:p w14:paraId="27751791" w14:textId="77777777" w:rsidR="00C6139B" w:rsidRDefault="00C6139B" w:rsidP="009D44C8">
            <w:pPr>
              <w:pStyle w:val="Header"/>
              <w:rPr>
                <w:lang w:val="en-CA"/>
              </w:rPr>
            </w:pPr>
          </w:p>
        </w:tc>
      </w:tr>
    </w:tbl>
    <w:p w14:paraId="18BE3A1B" w14:textId="77777777" w:rsidR="00C6139B" w:rsidRPr="00182209" w:rsidRDefault="00C6139B" w:rsidP="006218EE">
      <w:pPr>
        <w:autoSpaceDE w:val="0"/>
        <w:autoSpaceDN w:val="0"/>
        <w:adjustRightInd w:val="0"/>
        <w:spacing w:after="0" w:line="240" w:lineRule="auto"/>
        <w:rPr>
          <w:rFonts w:ascii="Times New Roman" w:hAnsi="Times New Roman" w:cs="Times New Roman"/>
          <w:color w:val="000000"/>
          <w:lang w:val="en-GB"/>
        </w:rPr>
      </w:pPr>
    </w:p>
    <w:p w14:paraId="6E241E31" w14:textId="77777777" w:rsidR="006218EE" w:rsidRPr="00182209" w:rsidRDefault="006218EE" w:rsidP="006218EE">
      <w:pPr>
        <w:autoSpaceDE w:val="0"/>
        <w:autoSpaceDN w:val="0"/>
        <w:adjustRightInd w:val="0"/>
        <w:spacing w:after="0" w:line="240" w:lineRule="auto"/>
        <w:rPr>
          <w:rFonts w:ascii="Times New Roman" w:hAnsi="Times New Roman" w:cs="Times New Roman"/>
          <w:color w:val="2163A1"/>
          <w:lang w:val="en-GB"/>
        </w:rPr>
      </w:pPr>
    </w:p>
    <w:p w14:paraId="11732882" w14:textId="77777777" w:rsidR="00A56A4D" w:rsidRDefault="00A56A4D">
      <w:pPr>
        <w:rPr>
          <w:rFonts w:ascii="Times New Roman" w:eastAsia="Yu Mincho" w:hAnsi="Times New Roman" w:cs="Times New Roman"/>
          <w:b/>
          <w:bCs/>
          <w:color w:val="4472C4" w:themeColor="accent1"/>
          <w:u w:val="single"/>
          <w:lang w:val="en-GB"/>
        </w:rPr>
      </w:pPr>
      <w:r>
        <w:rPr>
          <w:b/>
          <w:bCs/>
          <w:color w:val="4472C4" w:themeColor="accent1"/>
          <w:u w:val="single"/>
        </w:rPr>
        <w:br w:type="page"/>
      </w:r>
    </w:p>
    <w:p w14:paraId="3029F8FF" w14:textId="7B193780" w:rsidR="00C720AC" w:rsidRDefault="00C720AC" w:rsidP="00BB7808">
      <w:pPr>
        <w:pStyle w:val="Header"/>
        <w:rPr>
          <w:b/>
          <w:bCs/>
          <w:color w:val="4472C4" w:themeColor="accent1"/>
          <w:sz w:val="22"/>
          <w:szCs w:val="22"/>
          <w:u w:val="single"/>
        </w:rPr>
      </w:pPr>
      <w:r w:rsidRPr="00F05CDF">
        <w:rPr>
          <w:b/>
          <w:bCs/>
          <w:color w:val="4472C4" w:themeColor="accent1"/>
          <w:sz w:val="22"/>
          <w:szCs w:val="22"/>
          <w:u w:val="single"/>
        </w:rPr>
        <w:lastRenderedPageBreak/>
        <w:t>Actions</w:t>
      </w:r>
      <w:r w:rsidR="00F70B33" w:rsidRPr="00F05CDF">
        <w:rPr>
          <w:b/>
          <w:bCs/>
          <w:color w:val="4472C4" w:themeColor="accent1"/>
          <w:sz w:val="22"/>
          <w:szCs w:val="22"/>
          <w:u w:val="single"/>
        </w:rPr>
        <w:t xml:space="preserve"> from this meeting</w:t>
      </w:r>
      <w:r w:rsidRPr="00F05CDF">
        <w:rPr>
          <w:b/>
          <w:bCs/>
          <w:color w:val="4472C4" w:themeColor="accent1"/>
          <w:sz w:val="22"/>
          <w:szCs w:val="22"/>
          <w:u w:val="single"/>
        </w:rPr>
        <w:t xml:space="preserve"> for SAWG members</w:t>
      </w:r>
      <w:r w:rsidR="00F05CDF">
        <w:rPr>
          <w:b/>
          <w:bCs/>
          <w:color w:val="4472C4" w:themeColor="accent1"/>
          <w:sz w:val="22"/>
          <w:szCs w:val="22"/>
          <w:u w:val="single"/>
        </w:rPr>
        <w:t>:</w:t>
      </w:r>
    </w:p>
    <w:p w14:paraId="1393E6F1" w14:textId="77777777" w:rsidR="00886087" w:rsidRDefault="00886087" w:rsidP="00BB7808">
      <w:pPr>
        <w:pStyle w:val="Header"/>
        <w:rPr>
          <w:b/>
          <w:bCs/>
          <w:color w:val="4472C4" w:themeColor="accent1"/>
          <w:sz w:val="22"/>
          <w:szCs w:val="22"/>
          <w:u w:val="single"/>
        </w:rPr>
      </w:pPr>
    </w:p>
    <w:tbl>
      <w:tblPr>
        <w:tblStyle w:val="TableGrid"/>
        <w:tblW w:w="5458" w:type="pct"/>
        <w:tblInd w:w="-431" w:type="dxa"/>
        <w:tblLook w:val="04A0" w:firstRow="1" w:lastRow="0" w:firstColumn="1" w:lastColumn="0" w:noHBand="0" w:noVBand="1"/>
      </w:tblPr>
      <w:tblGrid>
        <w:gridCol w:w="516"/>
        <w:gridCol w:w="9064"/>
        <w:gridCol w:w="1550"/>
      </w:tblGrid>
      <w:tr w:rsidR="0007637E" w14:paraId="4C9040C9" w14:textId="77777777" w:rsidTr="00AB1F09">
        <w:tc>
          <w:tcPr>
            <w:tcW w:w="232" w:type="pct"/>
          </w:tcPr>
          <w:p w14:paraId="4FEA3726" w14:textId="4653B5F6" w:rsidR="00BC5D84" w:rsidRPr="0007637E" w:rsidRDefault="00BC5D84" w:rsidP="00BB7808">
            <w:pPr>
              <w:pStyle w:val="Header"/>
              <w:rPr>
                <w:b/>
                <w:bCs/>
                <w:sz w:val="20"/>
                <w:szCs w:val="20"/>
              </w:rPr>
            </w:pPr>
            <w:r w:rsidRPr="0007637E">
              <w:rPr>
                <w:b/>
                <w:bCs/>
                <w:sz w:val="20"/>
                <w:szCs w:val="20"/>
              </w:rPr>
              <w:t>#</w:t>
            </w:r>
          </w:p>
        </w:tc>
        <w:tc>
          <w:tcPr>
            <w:tcW w:w="4072" w:type="pct"/>
          </w:tcPr>
          <w:p w14:paraId="67528B10" w14:textId="5A749A63" w:rsidR="00BC5D84" w:rsidRPr="0007637E" w:rsidRDefault="00BC5D84" w:rsidP="00BB7808">
            <w:pPr>
              <w:pStyle w:val="Header"/>
              <w:rPr>
                <w:b/>
                <w:bCs/>
                <w:sz w:val="20"/>
                <w:szCs w:val="20"/>
              </w:rPr>
            </w:pPr>
            <w:r w:rsidRPr="0007637E">
              <w:rPr>
                <w:b/>
                <w:bCs/>
                <w:sz w:val="20"/>
                <w:szCs w:val="20"/>
              </w:rPr>
              <w:t>Action</w:t>
            </w:r>
          </w:p>
        </w:tc>
        <w:tc>
          <w:tcPr>
            <w:tcW w:w="696" w:type="pct"/>
          </w:tcPr>
          <w:p w14:paraId="64ADD1FB" w14:textId="4D14C13B" w:rsidR="00BC5D84" w:rsidRPr="0007637E" w:rsidRDefault="00BC5D84" w:rsidP="00BB7808">
            <w:pPr>
              <w:pStyle w:val="Header"/>
              <w:rPr>
                <w:b/>
                <w:bCs/>
                <w:sz w:val="20"/>
                <w:szCs w:val="20"/>
              </w:rPr>
            </w:pPr>
            <w:r w:rsidRPr="0007637E">
              <w:rPr>
                <w:b/>
                <w:bCs/>
                <w:sz w:val="20"/>
                <w:szCs w:val="20"/>
              </w:rPr>
              <w:t xml:space="preserve">Responsible </w:t>
            </w:r>
            <w:r w:rsidR="001B734D" w:rsidRPr="0007637E">
              <w:rPr>
                <w:b/>
                <w:bCs/>
                <w:sz w:val="20"/>
                <w:szCs w:val="20"/>
              </w:rPr>
              <w:t>Person/NMI/DI</w:t>
            </w:r>
          </w:p>
        </w:tc>
      </w:tr>
      <w:tr w:rsidR="001B734D" w14:paraId="0DA3558D" w14:textId="77777777" w:rsidTr="00AB1F09">
        <w:tc>
          <w:tcPr>
            <w:tcW w:w="232" w:type="pct"/>
          </w:tcPr>
          <w:p w14:paraId="1D2E63B1" w14:textId="4E15AECE" w:rsidR="001B734D" w:rsidRPr="00121452" w:rsidRDefault="001B734D" w:rsidP="00BB7808">
            <w:pPr>
              <w:pStyle w:val="Header"/>
              <w:rPr>
                <w:sz w:val="20"/>
                <w:szCs w:val="20"/>
              </w:rPr>
            </w:pPr>
            <w:r w:rsidRPr="00121452">
              <w:rPr>
                <w:sz w:val="20"/>
                <w:szCs w:val="20"/>
              </w:rPr>
              <w:t>1</w:t>
            </w:r>
          </w:p>
        </w:tc>
        <w:tc>
          <w:tcPr>
            <w:tcW w:w="4072" w:type="pct"/>
          </w:tcPr>
          <w:p w14:paraId="17B33965" w14:textId="1FC704E9" w:rsidR="001B734D" w:rsidRPr="00121452" w:rsidRDefault="001B734D" w:rsidP="0007637E">
            <w:pPr>
              <w:rPr>
                <w:rFonts w:ascii="Times New Roman" w:hAnsi="Times New Roman" w:cs="Times New Roman"/>
                <w:sz w:val="20"/>
                <w:szCs w:val="20"/>
              </w:rPr>
            </w:pPr>
            <w:r w:rsidRPr="00121452">
              <w:rPr>
                <w:rFonts w:ascii="Times New Roman" w:eastAsia="Yu Mincho" w:hAnsi="Times New Roman" w:cs="Times New Roman"/>
                <w:sz w:val="20"/>
                <w:szCs w:val="20"/>
                <w:lang w:val="en-GB"/>
              </w:rPr>
              <w:t>Dr Shard to correct the pilot study number in the SAWG Activity Report (2) slide from P229 to P248 before uploading to the SAWG documents directory (or edit afterwards).</w:t>
            </w:r>
          </w:p>
        </w:tc>
        <w:tc>
          <w:tcPr>
            <w:tcW w:w="696" w:type="pct"/>
          </w:tcPr>
          <w:p w14:paraId="51ADA517" w14:textId="3F54A67D" w:rsidR="001B734D" w:rsidRPr="00121452" w:rsidRDefault="001B734D" w:rsidP="001B734D">
            <w:pPr>
              <w:pStyle w:val="Header"/>
              <w:rPr>
                <w:sz w:val="20"/>
                <w:szCs w:val="20"/>
              </w:rPr>
            </w:pPr>
            <w:r w:rsidRPr="00121452">
              <w:rPr>
                <w:sz w:val="20"/>
                <w:szCs w:val="20"/>
              </w:rPr>
              <w:t>A. Shard</w:t>
            </w:r>
            <w:r w:rsidR="00E56EAC" w:rsidRPr="00121452">
              <w:rPr>
                <w:sz w:val="20"/>
                <w:szCs w:val="20"/>
              </w:rPr>
              <w:t xml:space="preserve"> (NPL)</w:t>
            </w:r>
          </w:p>
        </w:tc>
      </w:tr>
      <w:tr w:rsidR="001B734D" w14:paraId="7008CA19" w14:textId="77777777" w:rsidTr="00AB1F09">
        <w:tc>
          <w:tcPr>
            <w:tcW w:w="232" w:type="pct"/>
          </w:tcPr>
          <w:p w14:paraId="45D8B90D" w14:textId="1C3E02A5" w:rsidR="001B734D" w:rsidRPr="00121452" w:rsidRDefault="001B734D" w:rsidP="00BB7808">
            <w:pPr>
              <w:pStyle w:val="Header"/>
              <w:rPr>
                <w:sz w:val="20"/>
                <w:szCs w:val="20"/>
              </w:rPr>
            </w:pPr>
            <w:r w:rsidRPr="00121452">
              <w:rPr>
                <w:sz w:val="20"/>
                <w:szCs w:val="20"/>
              </w:rPr>
              <w:t>2</w:t>
            </w:r>
          </w:p>
        </w:tc>
        <w:tc>
          <w:tcPr>
            <w:tcW w:w="4072" w:type="pct"/>
          </w:tcPr>
          <w:p w14:paraId="26400D1A" w14:textId="0DF53296" w:rsidR="001B734D" w:rsidRPr="00121452" w:rsidRDefault="001B734D" w:rsidP="001B734D">
            <w:pPr>
              <w:rPr>
                <w:rFonts w:ascii="Times New Roman" w:eastAsia="Yu Mincho" w:hAnsi="Times New Roman" w:cs="Times New Roman"/>
                <w:sz w:val="20"/>
                <w:szCs w:val="20"/>
                <w:lang w:val="en-GB"/>
              </w:rPr>
            </w:pPr>
            <w:r w:rsidRPr="00121452">
              <w:rPr>
                <w:rFonts w:ascii="Times New Roman" w:eastAsia="Yu Mincho" w:hAnsi="Times New Roman" w:cs="Times New Roman"/>
                <w:sz w:val="20"/>
                <w:szCs w:val="20"/>
                <w:lang w:val="en-GB"/>
              </w:rPr>
              <w:t>Dr Shard to speak to Dr Julian Braybrook to inform him that Dr Caterina Minelli has volunteered to represent SAWG in the TG for gene delivery systems, and the discuss the possibility of a liaison with CCQM-IAWG-SAWG-TG-PARTICLE.</w:t>
            </w:r>
          </w:p>
        </w:tc>
        <w:tc>
          <w:tcPr>
            <w:tcW w:w="696" w:type="pct"/>
          </w:tcPr>
          <w:p w14:paraId="2BFBD110" w14:textId="77777777" w:rsidR="001B734D" w:rsidRPr="00674711" w:rsidRDefault="001B734D" w:rsidP="001B734D">
            <w:pPr>
              <w:pStyle w:val="Header"/>
              <w:rPr>
                <w:i/>
                <w:iCs/>
                <w:sz w:val="20"/>
                <w:szCs w:val="20"/>
              </w:rPr>
            </w:pPr>
            <w:r w:rsidRPr="00121452">
              <w:rPr>
                <w:sz w:val="20"/>
                <w:szCs w:val="20"/>
              </w:rPr>
              <w:t>A. Shard</w:t>
            </w:r>
            <w:r w:rsidR="00E56EAC" w:rsidRPr="00121452">
              <w:rPr>
                <w:sz w:val="20"/>
                <w:szCs w:val="20"/>
              </w:rPr>
              <w:t xml:space="preserve"> (NPL)</w:t>
            </w:r>
          </w:p>
          <w:p w14:paraId="02436F12" w14:textId="5C414F96" w:rsidR="00047704" w:rsidRPr="00121452" w:rsidRDefault="00047704" w:rsidP="001B734D">
            <w:pPr>
              <w:pStyle w:val="Header"/>
              <w:rPr>
                <w:sz w:val="20"/>
                <w:szCs w:val="20"/>
              </w:rPr>
            </w:pPr>
            <w:r w:rsidRPr="00674711">
              <w:rPr>
                <w:i/>
                <w:iCs/>
                <w:sz w:val="20"/>
                <w:szCs w:val="20"/>
              </w:rPr>
              <w:t>Complete</w:t>
            </w:r>
          </w:p>
        </w:tc>
      </w:tr>
      <w:tr w:rsidR="001B734D" w14:paraId="3ADA7CE6" w14:textId="77777777" w:rsidTr="00AB1F09">
        <w:tc>
          <w:tcPr>
            <w:tcW w:w="232" w:type="pct"/>
          </w:tcPr>
          <w:p w14:paraId="21D5C102" w14:textId="6AF65D77" w:rsidR="001B734D" w:rsidRPr="00121452" w:rsidRDefault="001B734D" w:rsidP="00BB7808">
            <w:pPr>
              <w:pStyle w:val="Header"/>
              <w:rPr>
                <w:sz w:val="20"/>
                <w:szCs w:val="20"/>
              </w:rPr>
            </w:pPr>
            <w:r w:rsidRPr="00121452">
              <w:rPr>
                <w:sz w:val="20"/>
                <w:szCs w:val="20"/>
              </w:rPr>
              <w:t>3</w:t>
            </w:r>
          </w:p>
        </w:tc>
        <w:tc>
          <w:tcPr>
            <w:tcW w:w="4072" w:type="pct"/>
          </w:tcPr>
          <w:p w14:paraId="205A2EE3" w14:textId="1C4DC40E" w:rsidR="001B734D" w:rsidRPr="00121452" w:rsidRDefault="001B734D" w:rsidP="001B734D">
            <w:pPr>
              <w:rPr>
                <w:rFonts w:ascii="Times New Roman" w:hAnsi="Times New Roman" w:cs="Times New Roman"/>
                <w:sz w:val="20"/>
                <w:szCs w:val="20"/>
              </w:rPr>
            </w:pPr>
            <w:r w:rsidRPr="00121452">
              <w:rPr>
                <w:rFonts w:ascii="Times New Roman" w:eastAsia="Yu Mincho" w:hAnsi="Times New Roman" w:cs="Times New Roman"/>
                <w:sz w:val="20"/>
                <w:szCs w:val="20"/>
                <w:lang w:val="en-GB"/>
              </w:rPr>
              <w:t>SAWG members to contact Dr Shard and inform him what sorts of CMC claim would be most useful and relevant to them and suggest activities that SAWG that be doing to help them with their measurement and/or calibration services before the 24</w:t>
            </w:r>
            <w:r w:rsidRPr="00121452">
              <w:rPr>
                <w:rFonts w:ascii="Times New Roman" w:eastAsia="Yu Mincho" w:hAnsi="Times New Roman" w:cs="Times New Roman"/>
                <w:sz w:val="20"/>
                <w:szCs w:val="20"/>
                <w:vertAlign w:val="superscript"/>
                <w:lang w:val="en-GB"/>
              </w:rPr>
              <w:t>th</w:t>
            </w:r>
            <w:r w:rsidRPr="00121452">
              <w:rPr>
                <w:rFonts w:ascii="Times New Roman" w:eastAsia="Yu Mincho" w:hAnsi="Times New Roman" w:cs="Times New Roman"/>
                <w:sz w:val="20"/>
                <w:szCs w:val="20"/>
                <w:lang w:val="en-GB"/>
              </w:rPr>
              <w:t xml:space="preserve"> SAWG Meeting</w:t>
            </w:r>
            <w:r w:rsidR="00DC4B7C">
              <w:rPr>
                <w:rFonts w:ascii="Times New Roman" w:eastAsia="Yu Mincho" w:hAnsi="Times New Roman" w:cs="Times New Roman"/>
                <w:sz w:val="20"/>
                <w:szCs w:val="20"/>
                <w:lang w:val="en-GB"/>
              </w:rPr>
              <w:t xml:space="preserve"> in September 2025</w:t>
            </w:r>
            <w:r w:rsidRPr="00121452">
              <w:rPr>
                <w:rFonts w:ascii="Times New Roman" w:eastAsia="Yu Mincho" w:hAnsi="Times New Roman" w:cs="Times New Roman"/>
                <w:sz w:val="20"/>
                <w:szCs w:val="20"/>
                <w:lang w:val="en-GB"/>
              </w:rPr>
              <w:t>.</w:t>
            </w:r>
          </w:p>
        </w:tc>
        <w:tc>
          <w:tcPr>
            <w:tcW w:w="696" w:type="pct"/>
          </w:tcPr>
          <w:p w14:paraId="3EC5870B" w14:textId="4CD65E74" w:rsidR="001B734D" w:rsidRPr="00121452" w:rsidRDefault="009E5EA8" w:rsidP="001B734D">
            <w:pPr>
              <w:pStyle w:val="Header"/>
              <w:rPr>
                <w:sz w:val="20"/>
                <w:szCs w:val="20"/>
              </w:rPr>
            </w:pPr>
            <w:r w:rsidRPr="00121452">
              <w:rPr>
                <w:sz w:val="20"/>
                <w:szCs w:val="20"/>
              </w:rPr>
              <w:t>All SAWG members</w:t>
            </w:r>
          </w:p>
        </w:tc>
      </w:tr>
      <w:tr w:rsidR="009E5EA8" w14:paraId="63260DC2" w14:textId="77777777" w:rsidTr="00AB1F09">
        <w:tc>
          <w:tcPr>
            <w:tcW w:w="232" w:type="pct"/>
          </w:tcPr>
          <w:p w14:paraId="3CBAB36B" w14:textId="1F3D7CC9" w:rsidR="009E5EA8" w:rsidRPr="00121452" w:rsidRDefault="00737322" w:rsidP="00BB7808">
            <w:pPr>
              <w:pStyle w:val="Header"/>
              <w:rPr>
                <w:sz w:val="20"/>
                <w:szCs w:val="20"/>
              </w:rPr>
            </w:pPr>
            <w:r>
              <w:rPr>
                <w:sz w:val="20"/>
                <w:szCs w:val="20"/>
              </w:rPr>
              <w:t>4</w:t>
            </w:r>
          </w:p>
        </w:tc>
        <w:tc>
          <w:tcPr>
            <w:tcW w:w="4072" w:type="pct"/>
          </w:tcPr>
          <w:p w14:paraId="6181D1BB" w14:textId="632EE538" w:rsidR="009E5EA8" w:rsidRPr="00121452" w:rsidRDefault="009E5EA8" w:rsidP="009E5EA8">
            <w:pPr>
              <w:rPr>
                <w:rFonts w:ascii="Times New Roman" w:hAnsi="Times New Roman" w:cs="Times New Roman"/>
                <w:sz w:val="20"/>
                <w:szCs w:val="20"/>
              </w:rPr>
            </w:pPr>
            <w:r w:rsidRPr="00121452">
              <w:rPr>
                <w:rFonts w:ascii="Times New Roman" w:eastAsia="Yu Mincho" w:hAnsi="Times New Roman" w:cs="Times New Roman"/>
                <w:sz w:val="20"/>
                <w:szCs w:val="20"/>
                <w:lang w:val="en-GB"/>
              </w:rPr>
              <w:t>SAWG members that wish to participate in P230 must inform Dr Jörg Radnik before the end of May 2025.</w:t>
            </w:r>
          </w:p>
        </w:tc>
        <w:tc>
          <w:tcPr>
            <w:tcW w:w="696" w:type="pct"/>
          </w:tcPr>
          <w:p w14:paraId="4C57E62C" w14:textId="326C9C7C" w:rsidR="009E5EA8" w:rsidRPr="00121452" w:rsidRDefault="009E5EA8" w:rsidP="001B734D">
            <w:pPr>
              <w:pStyle w:val="Header"/>
              <w:rPr>
                <w:sz w:val="20"/>
                <w:szCs w:val="20"/>
              </w:rPr>
            </w:pPr>
            <w:r w:rsidRPr="00121452">
              <w:rPr>
                <w:sz w:val="20"/>
                <w:szCs w:val="20"/>
              </w:rPr>
              <w:t>All SAWG members</w:t>
            </w:r>
          </w:p>
        </w:tc>
      </w:tr>
      <w:tr w:rsidR="009E5EA8" w14:paraId="7E44F799" w14:textId="77777777" w:rsidTr="00AB1F09">
        <w:tc>
          <w:tcPr>
            <w:tcW w:w="232" w:type="pct"/>
          </w:tcPr>
          <w:p w14:paraId="01C0B4C9" w14:textId="14E8F38E" w:rsidR="009E5EA8" w:rsidRPr="00121452" w:rsidRDefault="00540F87" w:rsidP="00BB7808">
            <w:pPr>
              <w:pStyle w:val="Header"/>
              <w:rPr>
                <w:sz w:val="20"/>
                <w:szCs w:val="20"/>
              </w:rPr>
            </w:pPr>
            <w:r>
              <w:rPr>
                <w:sz w:val="20"/>
                <w:szCs w:val="20"/>
              </w:rPr>
              <w:t>5</w:t>
            </w:r>
          </w:p>
        </w:tc>
        <w:tc>
          <w:tcPr>
            <w:tcW w:w="4072" w:type="pct"/>
          </w:tcPr>
          <w:p w14:paraId="58E42D94" w14:textId="1B61235B" w:rsidR="009E5EA8" w:rsidRPr="00121452" w:rsidRDefault="009E5EA8" w:rsidP="009E5EA8">
            <w:pPr>
              <w:rPr>
                <w:rFonts w:ascii="Times New Roman" w:hAnsi="Times New Roman" w:cs="Times New Roman"/>
                <w:sz w:val="20"/>
                <w:szCs w:val="20"/>
              </w:rPr>
            </w:pPr>
            <w:r w:rsidRPr="00121452">
              <w:rPr>
                <w:rFonts w:ascii="Times New Roman" w:hAnsi="Times New Roman" w:cs="Times New Roman"/>
                <w:sz w:val="20"/>
                <w:szCs w:val="20"/>
              </w:rPr>
              <w:t>Dr Shard to request a study number for the traceable quantitative measurements of polymer weight fraction pilot study by the end of August 2025.</w:t>
            </w:r>
          </w:p>
        </w:tc>
        <w:tc>
          <w:tcPr>
            <w:tcW w:w="696" w:type="pct"/>
          </w:tcPr>
          <w:p w14:paraId="44B56733" w14:textId="5B8CA39B" w:rsidR="009E5EA8" w:rsidRPr="00121452" w:rsidRDefault="009E5EA8" w:rsidP="001B734D">
            <w:pPr>
              <w:pStyle w:val="Header"/>
              <w:rPr>
                <w:sz w:val="20"/>
                <w:szCs w:val="20"/>
              </w:rPr>
            </w:pPr>
            <w:r w:rsidRPr="00121452">
              <w:rPr>
                <w:sz w:val="20"/>
                <w:szCs w:val="20"/>
              </w:rPr>
              <w:t>A. Shard</w:t>
            </w:r>
            <w:r w:rsidR="00E56EAC" w:rsidRPr="00121452">
              <w:rPr>
                <w:sz w:val="20"/>
                <w:szCs w:val="20"/>
              </w:rPr>
              <w:t xml:space="preserve"> (NPL)</w:t>
            </w:r>
          </w:p>
        </w:tc>
      </w:tr>
      <w:tr w:rsidR="009E5EA8" w14:paraId="245F1559" w14:textId="77777777" w:rsidTr="00AB1F09">
        <w:tc>
          <w:tcPr>
            <w:tcW w:w="232" w:type="pct"/>
          </w:tcPr>
          <w:p w14:paraId="40CDFEB2" w14:textId="47D43B78" w:rsidR="009E5EA8" w:rsidRPr="00121452" w:rsidRDefault="00540F87" w:rsidP="00BB7808">
            <w:pPr>
              <w:pStyle w:val="Header"/>
              <w:rPr>
                <w:sz w:val="20"/>
                <w:szCs w:val="20"/>
              </w:rPr>
            </w:pPr>
            <w:r>
              <w:rPr>
                <w:sz w:val="20"/>
                <w:szCs w:val="20"/>
              </w:rPr>
              <w:t>4</w:t>
            </w:r>
          </w:p>
        </w:tc>
        <w:tc>
          <w:tcPr>
            <w:tcW w:w="4072" w:type="pct"/>
          </w:tcPr>
          <w:p w14:paraId="39B0CB01" w14:textId="31E8CA75" w:rsidR="009E5EA8" w:rsidRPr="00121452" w:rsidRDefault="009E5EA8" w:rsidP="009E5EA8">
            <w:pPr>
              <w:rPr>
                <w:rFonts w:ascii="Times New Roman" w:hAnsi="Times New Roman" w:cs="Times New Roman"/>
                <w:sz w:val="20"/>
                <w:szCs w:val="20"/>
              </w:rPr>
            </w:pPr>
            <w:r w:rsidRPr="00121452">
              <w:rPr>
                <w:rFonts w:ascii="Times New Roman" w:hAnsi="Times New Roman" w:cs="Times New Roman"/>
                <w:sz w:val="20"/>
                <w:szCs w:val="20"/>
              </w:rPr>
              <w:t>Dr Tay to update Dr Shard on the progress of resolving the solvent issue for the future traceable quantitative measurements of polymer weight fraction pilot study by the end of August 2025.</w:t>
            </w:r>
          </w:p>
        </w:tc>
        <w:tc>
          <w:tcPr>
            <w:tcW w:w="696" w:type="pct"/>
          </w:tcPr>
          <w:p w14:paraId="4E68C51F" w14:textId="73FFF725" w:rsidR="009E5EA8" w:rsidRPr="00121452" w:rsidRDefault="009E5EA8" w:rsidP="001B734D">
            <w:pPr>
              <w:pStyle w:val="Header"/>
              <w:rPr>
                <w:sz w:val="20"/>
                <w:szCs w:val="20"/>
              </w:rPr>
            </w:pPr>
            <w:r w:rsidRPr="00121452">
              <w:rPr>
                <w:sz w:val="20"/>
                <w:szCs w:val="20"/>
              </w:rPr>
              <w:t>L. L. Tay</w:t>
            </w:r>
            <w:r w:rsidR="00E56EAC" w:rsidRPr="00121452">
              <w:rPr>
                <w:sz w:val="20"/>
                <w:szCs w:val="20"/>
              </w:rPr>
              <w:t xml:space="preserve"> (NRC)</w:t>
            </w:r>
          </w:p>
        </w:tc>
      </w:tr>
      <w:tr w:rsidR="009E5EA8" w14:paraId="2365487A" w14:textId="77777777" w:rsidTr="00AB1F09">
        <w:tc>
          <w:tcPr>
            <w:tcW w:w="232" w:type="pct"/>
          </w:tcPr>
          <w:p w14:paraId="4B517A79" w14:textId="33FA3CDE" w:rsidR="009E5EA8" w:rsidRPr="00121452" w:rsidRDefault="00540F87" w:rsidP="00BB7808">
            <w:pPr>
              <w:pStyle w:val="Header"/>
              <w:rPr>
                <w:sz w:val="20"/>
                <w:szCs w:val="20"/>
              </w:rPr>
            </w:pPr>
            <w:r>
              <w:rPr>
                <w:sz w:val="20"/>
                <w:szCs w:val="20"/>
              </w:rPr>
              <w:t>7</w:t>
            </w:r>
          </w:p>
        </w:tc>
        <w:tc>
          <w:tcPr>
            <w:tcW w:w="4072" w:type="pct"/>
          </w:tcPr>
          <w:p w14:paraId="0FD45B36" w14:textId="5DC63DFB" w:rsidR="009E5EA8" w:rsidRPr="00121452" w:rsidRDefault="009E5EA8" w:rsidP="009E5EA8">
            <w:pPr>
              <w:rPr>
                <w:rFonts w:ascii="Times New Roman" w:hAnsi="Times New Roman" w:cs="Times New Roman"/>
                <w:sz w:val="20"/>
                <w:szCs w:val="20"/>
              </w:rPr>
            </w:pPr>
            <w:r w:rsidRPr="00121452">
              <w:rPr>
                <w:rFonts w:ascii="Times New Roman" w:hAnsi="Times New Roman" w:cs="Times New Roman"/>
                <w:sz w:val="20"/>
                <w:szCs w:val="20"/>
              </w:rPr>
              <w:t>Dr Stosch and Dr Shard to clarify whether strain measurands are placed under SAWG or another CC by the end of August 2025.</w:t>
            </w:r>
          </w:p>
        </w:tc>
        <w:tc>
          <w:tcPr>
            <w:tcW w:w="696" w:type="pct"/>
          </w:tcPr>
          <w:p w14:paraId="60BBE5A1" w14:textId="6FF6F459" w:rsidR="009E5EA8" w:rsidRPr="00121452" w:rsidRDefault="009E5EA8" w:rsidP="001B734D">
            <w:pPr>
              <w:pStyle w:val="Header"/>
              <w:rPr>
                <w:sz w:val="20"/>
                <w:szCs w:val="20"/>
              </w:rPr>
            </w:pPr>
            <w:r w:rsidRPr="00121452">
              <w:rPr>
                <w:sz w:val="20"/>
                <w:szCs w:val="20"/>
              </w:rPr>
              <w:t>R. Stosch</w:t>
            </w:r>
            <w:r w:rsidR="00E56EAC" w:rsidRPr="00121452">
              <w:rPr>
                <w:sz w:val="20"/>
                <w:szCs w:val="20"/>
              </w:rPr>
              <w:t xml:space="preserve"> (PTB)</w:t>
            </w:r>
          </w:p>
        </w:tc>
      </w:tr>
      <w:tr w:rsidR="009E5EA8" w14:paraId="55CD8BFE" w14:textId="77777777" w:rsidTr="00AB1F09">
        <w:tc>
          <w:tcPr>
            <w:tcW w:w="232" w:type="pct"/>
          </w:tcPr>
          <w:p w14:paraId="2D02B34B" w14:textId="21FDD50F" w:rsidR="009E5EA8" w:rsidRPr="00121452" w:rsidRDefault="001D3E1D" w:rsidP="00BB7808">
            <w:pPr>
              <w:pStyle w:val="Header"/>
              <w:rPr>
                <w:sz w:val="20"/>
                <w:szCs w:val="20"/>
              </w:rPr>
            </w:pPr>
            <w:r>
              <w:rPr>
                <w:sz w:val="20"/>
                <w:szCs w:val="20"/>
              </w:rPr>
              <w:t>8</w:t>
            </w:r>
          </w:p>
        </w:tc>
        <w:tc>
          <w:tcPr>
            <w:tcW w:w="4072" w:type="pct"/>
          </w:tcPr>
          <w:p w14:paraId="5BA5000A" w14:textId="79D6AE7E" w:rsidR="009E5EA8" w:rsidRPr="00121452" w:rsidRDefault="009E5EA8" w:rsidP="009E5EA8">
            <w:pPr>
              <w:rPr>
                <w:rFonts w:ascii="Times New Roman" w:hAnsi="Times New Roman" w:cs="Times New Roman"/>
                <w:sz w:val="20"/>
                <w:szCs w:val="20"/>
              </w:rPr>
            </w:pPr>
            <w:r w:rsidRPr="00121452">
              <w:rPr>
                <w:rFonts w:ascii="Times New Roman" w:hAnsi="Times New Roman" w:cs="Times New Roman"/>
                <w:sz w:val="20"/>
                <w:szCs w:val="20"/>
              </w:rPr>
              <w:t xml:space="preserve">Dr Shard to set up a TG in SAWG on 2D materials and appoint a TG lead </w:t>
            </w:r>
            <w:r w:rsidR="00DC4B7C">
              <w:rPr>
                <w:rFonts w:ascii="Times New Roman" w:hAnsi="Times New Roman" w:cs="Times New Roman"/>
                <w:sz w:val="20"/>
                <w:szCs w:val="20"/>
              </w:rPr>
              <w:t xml:space="preserve">by the </w:t>
            </w:r>
            <w:r w:rsidRPr="00121452">
              <w:rPr>
                <w:rFonts w:ascii="Times New Roman" w:hAnsi="Times New Roman" w:cs="Times New Roman"/>
                <w:sz w:val="20"/>
                <w:szCs w:val="20"/>
              </w:rPr>
              <w:t>end of May 2025</w:t>
            </w:r>
            <w:r w:rsidR="00DC4B7C">
              <w:rPr>
                <w:rFonts w:ascii="Times New Roman" w:hAnsi="Times New Roman" w:cs="Times New Roman"/>
                <w:sz w:val="20"/>
                <w:szCs w:val="20"/>
              </w:rPr>
              <w:t>.</w:t>
            </w:r>
          </w:p>
        </w:tc>
        <w:tc>
          <w:tcPr>
            <w:tcW w:w="696" w:type="pct"/>
          </w:tcPr>
          <w:p w14:paraId="63FF5786" w14:textId="7349ED30" w:rsidR="009E5EA8" w:rsidRPr="00121452" w:rsidRDefault="00E56EAC" w:rsidP="001B734D">
            <w:pPr>
              <w:pStyle w:val="Header"/>
              <w:rPr>
                <w:sz w:val="20"/>
                <w:szCs w:val="20"/>
              </w:rPr>
            </w:pPr>
            <w:r w:rsidRPr="00121452">
              <w:rPr>
                <w:sz w:val="20"/>
                <w:szCs w:val="20"/>
              </w:rPr>
              <w:t>A. Shard (NPL)</w:t>
            </w:r>
          </w:p>
        </w:tc>
      </w:tr>
      <w:tr w:rsidR="00E56EAC" w14:paraId="20755686" w14:textId="77777777" w:rsidTr="00AB1F09">
        <w:tc>
          <w:tcPr>
            <w:tcW w:w="232" w:type="pct"/>
          </w:tcPr>
          <w:p w14:paraId="37590B02" w14:textId="21E37412" w:rsidR="00E56EAC" w:rsidRPr="00121452" w:rsidRDefault="00AB1F09" w:rsidP="00BB7808">
            <w:pPr>
              <w:pStyle w:val="Header"/>
              <w:rPr>
                <w:sz w:val="20"/>
                <w:szCs w:val="20"/>
              </w:rPr>
            </w:pPr>
            <w:r>
              <w:rPr>
                <w:sz w:val="20"/>
                <w:szCs w:val="20"/>
              </w:rPr>
              <w:t>9</w:t>
            </w:r>
          </w:p>
        </w:tc>
        <w:tc>
          <w:tcPr>
            <w:tcW w:w="4072" w:type="pct"/>
          </w:tcPr>
          <w:p w14:paraId="6E08154E" w14:textId="23B0E64A" w:rsidR="00E56EAC" w:rsidRPr="00121452" w:rsidRDefault="00E56EAC" w:rsidP="009E5EA8">
            <w:pPr>
              <w:rPr>
                <w:rFonts w:ascii="Times New Roman" w:hAnsi="Times New Roman" w:cs="Times New Roman"/>
                <w:sz w:val="20"/>
                <w:szCs w:val="20"/>
              </w:rPr>
            </w:pPr>
            <w:r w:rsidRPr="00121452">
              <w:rPr>
                <w:rFonts w:ascii="Times New Roman" w:hAnsi="Times New Roman" w:cs="Times New Roman"/>
                <w:sz w:val="20"/>
                <w:szCs w:val="20"/>
              </w:rPr>
              <w:t>Dr Hight-Walker and Dr Shard to define terms-of-reference for new SAWG TG on 2D materials by the end of July 2025. Ideas for pilot studies can be generated afterwards.</w:t>
            </w:r>
          </w:p>
        </w:tc>
        <w:tc>
          <w:tcPr>
            <w:tcW w:w="696" w:type="pct"/>
          </w:tcPr>
          <w:p w14:paraId="47263969" w14:textId="2D14D56C" w:rsidR="00E56EAC" w:rsidRPr="00121452" w:rsidRDefault="00E56EAC" w:rsidP="001B734D">
            <w:pPr>
              <w:pStyle w:val="Header"/>
              <w:rPr>
                <w:sz w:val="20"/>
                <w:szCs w:val="20"/>
              </w:rPr>
            </w:pPr>
            <w:r w:rsidRPr="00121452">
              <w:rPr>
                <w:sz w:val="20"/>
                <w:szCs w:val="20"/>
              </w:rPr>
              <w:t>A. Hight-Walker (NIST)</w:t>
            </w:r>
          </w:p>
        </w:tc>
      </w:tr>
      <w:tr w:rsidR="00E56EAC" w14:paraId="2C97ADCE" w14:textId="77777777" w:rsidTr="00AB1F09">
        <w:tc>
          <w:tcPr>
            <w:tcW w:w="232" w:type="pct"/>
          </w:tcPr>
          <w:p w14:paraId="06613949" w14:textId="2DE8A54A" w:rsidR="00E56EAC" w:rsidRPr="00121452" w:rsidRDefault="00E56EAC" w:rsidP="00BB7808">
            <w:pPr>
              <w:pStyle w:val="Header"/>
              <w:rPr>
                <w:sz w:val="20"/>
                <w:szCs w:val="20"/>
              </w:rPr>
            </w:pPr>
            <w:r w:rsidRPr="00121452">
              <w:rPr>
                <w:sz w:val="20"/>
                <w:szCs w:val="20"/>
              </w:rPr>
              <w:t>1</w:t>
            </w:r>
            <w:r w:rsidR="002B3640">
              <w:rPr>
                <w:sz w:val="20"/>
                <w:szCs w:val="20"/>
              </w:rPr>
              <w:t>0</w:t>
            </w:r>
          </w:p>
        </w:tc>
        <w:tc>
          <w:tcPr>
            <w:tcW w:w="4072" w:type="pct"/>
          </w:tcPr>
          <w:p w14:paraId="5ADF4CDB" w14:textId="0E39D825" w:rsidR="00E56EAC" w:rsidRPr="00121452" w:rsidRDefault="00E56EAC" w:rsidP="00E56EAC">
            <w:pPr>
              <w:rPr>
                <w:rFonts w:ascii="Times New Roman" w:hAnsi="Times New Roman" w:cs="Times New Roman"/>
                <w:sz w:val="20"/>
                <w:szCs w:val="20"/>
              </w:rPr>
            </w:pPr>
            <w:r w:rsidRPr="00121452">
              <w:rPr>
                <w:rFonts w:ascii="Times New Roman" w:hAnsi="Times New Roman" w:cs="Times New Roman"/>
                <w:sz w:val="20"/>
                <w:szCs w:val="20"/>
                <w:lang w:val="en-US"/>
              </w:rPr>
              <w:t xml:space="preserve">Dr Resch-Genger to </w:t>
            </w:r>
            <w:r w:rsidRPr="00121452">
              <w:rPr>
                <w:rFonts w:ascii="Times New Roman" w:hAnsi="Times New Roman" w:cs="Times New Roman"/>
                <w:sz w:val="20"/>
                <w:szCs w:val="20"/>
              </w:rPr>
              <w:t xml:space="preserve">circulate </w:t>
            </w:r>
            <w:proofErr w:type="spellStart"/>
            <w:r w:rsidRPr="00121452">
              <w:rPr>
                <w:rFonts w:ascii="Times New Roman" w:hAnsi="Times New Roman" w:cs="Times New Roman"/>
                <w:sz w:val="20"/>
                <w:szCs w:val="20"/>
              </w:rPr>
              <w:t>qNMR</w:t>
            </w:r>
            <w:proofErr w:type="spellEnd"/>
            <w:r w:rsidRPr="00121452">
              <w:rPr>
                <w:rFonts w:ascii="Times New Roman" w:hAnsi="Times New Roman" w:cs="Times New Roman"/>
                <w:sz w:val="20"/>
                <w:szCs w:val="20"/>
              </w:rPr>
              <w:t xml:space="preserve"> and XPS protocol to the SAWG member for comment </w:t>
            </w:r>
            <w:r w:rsidR="00913E14">
              <w:rPr>
                <w:rFonts w:ascii="Times New Roman" w:hAnsi="Times New Roman" w:cs="Times New Roman"/>
                <w:sz w:val="20"/>
                <w:szCs w:val="20"/>
              </w:rPr>
              <w:t xml:space="preserve">by the end of July </w:t>
            </w:r>
            <w:r w:rsidRPr="00121452">
              <w:rPr>
                <w:rFonts w:ascii="Times New Roman" w:hAnsi="Times New Roman" w:cs="Times New Roman"/>
                <w:sz w:val="20"/>
                <w:szCs w:val="20"/>
              </w:rPr>
              <w:t>2025.</w:t>
            </w:r>
          </w:p>
        </w:tc>
        <w:tc>
          <w:tcPr>
            <w:tcW w:w="696" w:type="pct"/>
          </w:tcPr>
          <w:p w14:paraId="43945542" w14:textId="3D10ABCC" w:rsidR="00E56EAC" w:rsidRPr="00121452" w:rsidRDefault="00E56EAC" w:rsidP="001B734D">
            <w:pPr>
              <w:pStyle w:val="Header"/>
              <w:rPr>
                <w:sz w:val="20"/>
                <w:szCs w:val="20"/>
              </w:rPr>
            </w:pPr>
            <w:r w:rsidRPr="00121452">
              <w:rPr>
                <w:sz w:val="20"/>
                <w:szCs w:val="20"/>
              </w:rPr>
              <w:t>U. Resch-Genger (BAM)</w:t>
            </w:r>
          </w:p>
        </w:tc>
      </w:tr>
      <w:tr w:rsidR="00E56EAC" w14:paraId="09603570" w14:textId="77777777" w:rsidTr="00AB1F09">
        <w:tc>
          <w:tcPr>
            <w:tcW w:w="232" w:type="pct"/>
          </w:tcPr>
          <w:p w14:paraId="60681F60" w14:textId="5119DE0D" w:rsidR="00E56EAC" w:rsidRPr="00121452" w:rsidRDefault="00E56EAC" w:rsidP="00BB7808">
            <w:pPr>
              <w:pStyle w:val="Header"/>
              <w:rPr>
                <w:sz w:val="20"/>
                <w:szCs w:val="20"/>
              </w:rPr>
            </w:pPr>
            <w:r w:rsidRPr="00121452">
              <w:rPr>
                <w:sz w:val="20"/>
                <w:szCs w:val="20"/>
              </w:rPr>
              <w:t>1</w:t>
            </w:r>
            <w:r w:rsidR="002B3640">
              <w:rPr>
                <w:sz w:val="20"/>
                <w:szCs w:val="20"/>
              </w:rPr>
              <w:t>1</w:t>
            </w:r>
          </w:p>
        </w:tc>
        <w:tc>
          <w:tcPr>
            <w:tcW w:w="4072" w:type="pct"/>
          </w:tcPr>
          <w:p w14:paraId="1588A003" w14:textId="640E4DEC" w:rsidR="00E56EAC" w:rsidRPr="00121452" w:rsidRDefault="00E56EAC" w:rsidP="00E56EAC">
            <w:pPr>
              <w:rPr>
                <w:rFonts w:ascii="Times New Roman" w:hAnsi="Times New Roman" w:cs="Times New Roman"/>
                <w:sz w:val="20"/>
                <w:szCs w:val="20"/>
              </w:rPr>
            </w:pPr>
            <w:r w:rsidRPr="00121452">
              <w:rPr>
                <w:rFonts w:ascii="Times New Roman" w:hAnsi="Times New Roman" w:cs="Times New Roman"/>
                <w:sz w:val="20"/>
                <w:szCs w:val="20"/>
              </w:rPr>
              <w:t xml:space="preserve">Participants of P248 to </w:t>
            </w:r>
            <w:r w:rsidRPr="00121452">
              <w:rPr>
                <w:rFonts w:ascii="Times New Roman" w:hAnsi="Times New Roman" w:cs="Times New Roman"/>
                <w:sz w:val="20"/>
                <w:szCs w:val="20"/>
                <w:lang w:val="en-US"/>
              </w:rPr>
              <w:t xml:space="preserve">check and calculate their uncertainties using new certified values of Pt-content and uncertainties from the reference alloys acquired using ICP-MS and report back to Dr Lee </w:t>
            </w:r>
            <w:r w:rsidR="00913E14">
              <w:rPr>
                <w:rFonts w:ascii="Times New Roman" w:hAnsi="Times New Roman" w:cs="Times New Roman"/>
                <w:sz w:val="20"/>
                <w:szCs w:val="20"/>
              </w:rPr>
              <w:t xml:space="preserve">before the </w:t>
            </w:r>
            <w:r w:rsidR="00913E14" w:rsidRPr="00121452">
              <w:rPr>
                <w:rFonts w:ascii="Times New Roman" w:hAnsi="Times New Roman" w:cs="Times New Roman"/>
                <w:sz w:val="20"/>
                <w:szCs w:val="20"/>
              </w:rPr>
              <w:t>end of June 2025</w:t>
            </w:r>
            <w:r w:rsidR="00913E14">
              <w:rPr>
                <w:rFonts w:ascii="Times New Roman" w:hAnsi="Times New Roman" w:cs="Times New Roman"/>
                <w:sz w:val="20"/>
                <w:szCs w:val="20"/>
              </w:rPr>
              <w:t>.</w:t>
            </w:r>
          </w:p>
        </w:tc>
        <w:tc>
          <w:tcPr>
            <w:tcW w:w="696" w:type="pct"/>
          </w:tcPr>
          <w:p w14:paraId="356F496A" w14:textId="5AA2A76C" w:rsidR="00E56EAC" w:rsidRPr="00121452" w:rsidRDefault="00E56EAC" w:rsidP="001B734D">
            <w:pPr>
              <w:pStyle w:val="Header"/>
              <w:rPr>
                <w:sz w:val="20"/>
                <w:szCs w:val="20"/>
              </w:rPr>
            </w:pPr>
            <w:r w:rsidRPr="00121452">
              <w:rPr>
                <w:sz w:val="20"/>
                <w:szCs w:val="20"/>
              </w:rPr>
              <w:t>P248 Participants</w:t>
            </w:r>
          </w:p>
        </w:tc>
      </w:tr>
      <w:tr w:rsidR="00E56EAC" w14:paraId="2F11C535" w14:textId="77777777" w:rsidTr="00AB1F09">
        <w:tc>
          <w:tcPr>
            <w:tcW w:w="232" w:type="pct"/>
          </w:tcPr>
          <w:p w14:paraId="25B85718" w14:textId="68686E37" w:rsidR="00E56EAC" w:rsidRPr="00121452" w:rsidRDefault="00E56EAC" w:rsidP="00BB7808">
            <w:pPr>
              <w:pStyle w:val="Header"/>
              <w:rPr>
                <w:sz w:val="20"/>
                <w:szCs w:val="20"/>
              </w:rPr>
            </w:pPr>
            <w:r w:rsidRPr="00121452">
              <w:rPr>
                <w:sz w:val="20"/>
                <w:szCs w:val="20"/>
              </w:rPr>
              <w:t>1</w:t>
            </w:r>
            <w:r w:rsidR="002B3640">
              <w:rPr>
                <w:sz w:val="20"/>
                <w:szCs w:val="20"/>
              </w:rPr>
              <w:t>2</w:t>
            </w:r>
          </w:p>
        </w:tc>
        <w:tc>
          <w:tcPr>
            <w:tcW w:w="4072" w:type="pct"/>
          </w:tcPr>
          <w:p w14:paraId="2BF1FD13" w14:textId="17643B07" w:rsidR="00E56EAC" w:rsidRPr="00121452" w:rsidRDefault="00E56EAC" w:rsidP="00E56EAC">
            <w:pPr>
              <w:rPr>
                <w:rFonts w:ascii="Times New Roman" w:hAnsi="Times New Roman" w:cs="Times New Roman"/>
                <w:sz w:val="20"/>
                <w:szCs w:val="20"/>
              </w:rPr>
            </w:pPr>
            <w:r w:rsidRPr="00121452">
              <w:rPr>
                <w:rFonts w:ascii="Times New Roman" w:hAnsi="Times New Roman" w:cs="Times New Roman"/>
                <w:sz w:val="20"/>
                <w:szCs w:val="20"/>
              </w:rPr>
              <w:t xml:space="preserve">Participants of P248 to review Draft A report and provide comments and corrections </w:t>
            </w:r>
            <w:r w:rsidR="00913E14">
              <w:rPr>
                <w:rFonts w:ascii="Times New Roman" w:hAnsi="Times New Roman" w:cs="Times New Roman"/>
                <w:sz w:val="20"/>
                <w:szCs w:val="20"/>
              </w:rPr>
              <w:t xml:space="preserve">before the </w:t>
            </w:r>
            <w:r w:rsidRPr="00121452">
              <w:rPr>
                <w:rFonts w:ascii="Times New Roman" w:hAnsi="Times New Roman" w:cs="Times New Roman"/>
                <w:sz w:val="20"/>
                <w:szCs w:val="20"/>
              </w:rPr>
              <w:t>end of June 2025</w:t>
            </w:r>
            <w:r w:rsidR="00913E14">
              <w:rPr>
                <w:rFonts w:ascii="Times New Roman" w:hAnsi="Times New Roman" w:cs="Times New Roman"/>
                <w:sz w:val="20"/>
                <w:szCs w:val="20"/>
              </w:rPr>
              <w:t>.</w:t>
            </w:r>
          </w:p>
        </w:tc>
        <w:tc>
          <w:tcPr>
            <w:tcW w:w="696" w:type="pct"/>
          </w:tcPr>
          <w:p w14:paraId="7D869512" w14:textId="7421DF1C" w:rsidR="00E56EAC" w:rsidRPr="00121452" w:rsidRDefault="00E56EAC" w:rsidP="001B734D">
            <w:pPr>
              <w:pStyle w:val="Header"/>
              <w:rPr>
                <w:sz w:val="20"/>
                <w:szCs w:val="20"/>
              </w:rPr>
            </w:pPr>
            <w:r w:rsidRPr="00121452">
              <w:rPr>
                <w:sz w:val="20"/>
                <w:szCs w:val="20"/>
              </w:rPr>
              <w:t>P248 Participants</w:t>
            </w:r>
          </w:p>
        </w:tc>
      </w:tr>
      <w:tr w:rsidR="00E56EAC" w14:paraId="7BE0CF2C" w14:textId="77777777" w:rsidTr="00AB1F09">
        <w:tc>
          <w:tcPr>
            <w:tcW w:w="232" w:type="pct"/>
          </w:tcPr>
          <w:p w14:paraId="5D768E43" w14:textId="0959177D" w:rsidR="00E56EAC" w:rsidRPr="00121452" w:rsidRDefault="00E56EAC" w:rsidP="00BB7808">
            <w:pPr>
              <w:pStyle w:val="Header"/>
              <w:rPr>
                <w:sz w:val="20"/>
                <w:szCs w:val="20"/>
              </w:rPr>
            </w:pPr>
            <w:r w:rsidRPr="00121452">
              <w:rPr>
                <w:sz w:val="20"/>
                <w:szCs w:val="20"/>
              </w:rPr>
              <w:t>1</w:t>
            </w:r>
            <w:r w:rsidR="002B3640">
              <w:rPr>
                <w:sz w:val="20"/>
                <w:szCs w:val="20"/>
              </w:rPr>
              <w:t>3</w:t>
            </w:r>
          </w:p>
        </w:tc>
        <w:tc>
          <w:tcPr>
            <w:tcW w:w="4072" w:type="pct"/>
          </w:tcPr>
          <w:p w14:paraId="283C8FFC" w14:textId="47A1E988" w:rsidR="00E56EAC" w:rsidRPr="00121452" w:rsidRDefault="00E56EAC" w:rsidP="00E56EAC">
            <w:pPr>
              <w:rPr>
                <w:rFonts w:ascii="Times New Roman" w:hAnsi="Times New Roman" w:cs="Times New Roman"/>
                <w:sz w:val="20"/>
                <w:szCs w:val="20"/>
              </w:rPr>
            </w:pPr>
            <w:r w:rsidRPr="00121452">
              <w:rPr>
                <w:rFonts w:ascii="Times New Roman" w:hAnsi="Times New Roman" w:cs="Times New Roman"/>
                <w:sz w:val="20"/>
                <w:szCs w:val="20"/>
              </w:rPr>
              <w:t>Dr Lee (and KRISS) to complete Draft B report of P248 by end of August 2025 and launch the KC.</w:t>
            </w:r>
          </w:p>
        </w:tc>
        <w:tc>
          <w:tcPr>
            <w:tcW w:w="696" w:type="pct"/>
          </w:tcPr>
          <w:p w14:paraId="366C82C0" w14:textId="67271C85" w:rsidR="00E56EAC" w:rsidRPr="00121452" w:rsidRDefault="00E56EAC" w:rsidP="001B734D">
            <w:pPr>
              <w:pStyle w:val="Header"/>
              <w:rPr>
                <w:sz w:val="20"/>
                <w:szCs w:val="20"/>
              </w:rPr>
            </w:pPr>
            <w:r w:rsidRPr="00121452">
              <w:rPr>
                <w:sz w:val="20"/>
                <w:szCs w:val="20"/>
              </w:rPr>
              <w:t>S. M. Lee (KRISS)</w:t>
            </w:r>
          </w:p>
        </w:tc>
      </w:tr>
      <w:tr w:rsidR="00E56EAC" w14:paraId="5BBFB705" w14:textId="77777777" w:rsidTr="00AB1F09">
        <w:tc>
          <w:tcPr>
            <w:tcW w:w="232" w:type="pct"/>
          </w:tcPr>
          <w:p w14:paraId="42E37C51" w14:textId="39E6D247" w:rsidR="00E56EAC" w:rsidRPr="00121452" w:rsidRDefault="00E56EAC" w:rsidP="00BB7808">
            <w:pPr>
              <w:pStyle w:val="Header"/>
              <w:rPr>
                <w:sz w:val="20"/>
                <w:szCs w:val="20"/>
              </w:rPr>
            </w:pPr>
            <w:r w:rsidRPr="00121452">
              <w:rPr>
                <w:sz w:val="20"/>
                <w:szCs w:val="20"/>
              </w:rPr>
              <w:t>1</w:t>
            </w:r>
            <w:r w:rsidR="004D7FF0">
              <w:rPr>
                <w:sz w:val="20"/>
                <w:szCs w:val="20"/>
              </w:rPr>
              <w:t>4</w:t>
            </w:r>
          </w:p>
        </w:tc>
        <w:tc>
          <w:tcPr>
            <w:tcW w:w="4072" w:type="pct"/>
          </w:tcPr>
          <w:p w14:paraId="2C24FA5B" w14:textId="00C6DC6B" w:rsidR="00E56EAC" w:rsidRPr="00121452" w:rsidRDefault="00E56EAC" w:rsidP="00E56EAC">
            <w:pPr>
              <w:rPr>
                <w:rFonts w:ascii="Times New Roman" w:hAnsi="Times New Roman" w:cs="Times New Roman"/>
                <w:sz w:val="20"/>
                <w:szCs w:val="20"/>
              </w:rPr>
            </w:pPr>
            <w:r w:rsidRPr="00121452">
              <w:rPr>
                <w:rFonts w:ascii="Times New Roman" w:hAnsi="Times New Roman" w:cs="Times New Roman"/>
                <w:sz w:val="20"/>
                <w:szCs w:val="20"/>
              </w:rPr>
              <w:t>Dr Shard to contact the chair of the TG on microplastics and express SAWG’s interest in a leading a study in microplastics. In addition, Dr Rossi to suggest a possible study that SAWG could lead including what materials and measurands such a study would focus on before the end of August 2025.</w:t>
            </w:r>
          </w:p>
        </w:tc>
        <w:tc>
          <w:tcPr>
            <w:tcW w:w="696" w:type="pct"/>
          </w:tcPr>
          <w:p w14:paraId="21A5411D" w14:textId="08C14308" w:rsidR="00E56EAC" w:rsidRPr="00121452" w:rsidRDefault="00E56EAC" w:rsidP="001B734D">
            <w:pPr>
              <w:pStyle w:val="Header"/>
              <w:rPr>
                <w:sz w:val="20"/>
                <w:szCs w:val="20"/>
              </w:rPr>
            </w:pPr>
            <w:r w:rsidRPr="00121452">
              <w:rPr>
                <w:sz w:val="20"/>
                <w:szCs w:val="20"/>
              </w:rPr>
              <w:t>A. Shard (NPL)</w:t>
            </w:r>
            <w:r w:rsidR="003B4292" w:rsidRPr="00121452">
              <w:rPr>
                <w:sz w:val="20"/>
                <w:szCs w:val="20"/>
              </w:rPr>
              <w:br/>
              <w:t>A. Rossi (INRIM)</w:t>
            </w:r>
          </w:p>
        </w:tc>
      </w:tr>
      <w:tr w:rsidR="003B4292" w14:paraId="59EFB835" w14:textId="77777777" w:rsidTr="00AB1F09">
        <w:tc>
          <w:tcPr>
            <w:tcW w:w="232" w:type="pct"/>
          </w:tcPr>
          <w:p w14:paraId="32063ECE" w14:textId="671DCCA6" w:rsidR="003B4292" w:rsidRPr="00121452" w:rsidRDefault="003B4292" w:rsidP="00BB7808">
            <w:pPr>
              <w:pStyle w:val="Header"/>
              <w:rPr>
                <w:sz w:val="20"/>
                <w:szCs w:val="20"/>
              </w:rPr>
            </w:pPr>
            <w:r w:rsidRPr="00121452">
              <w:rPr>
                <w:sz w:val="20"/>
                <w:szCs w:val="20"/>
              </w:rPr>
              <w:t>1</w:t>
            </w:r>
            <w:r w:rsidR="003532D3">
              <w:rPr>
                <w:sz w:val="20"/>
                <w:szCs w:val="20"/>
              </w:rPr>
              <w:t>5</w:t>
            </w:r>
          </w:p>
        </w:tc>
        <w:tc>
          <w:tcPr>
            <w:tcW w:w="4072" w:type="pct"/>
          </w:tcPr>
          <w:p w14:paraId="34A44113" w14:textId="0BD9147B" w:rsidR="003B4292" w:rsidRPr="00121452" w:rsidRDefault="003B4292" w:rsidP="00E56EAC">
            <w:pPr>
              <w:rPr>
                <w:rFonts w:ascii="Times New Roman" w:hAnsi="Times New Roman" w:cs="Times New Roman"/>
                <w:sz w:val="20"/>
                <w:szCs w:val="20"/>
              </w:rPr>
            </w:pPr>
            <w:r w:rsidRPr="00121452">
              <w:rPr>
                <w:rFonts w:ascii="Times New Roman" w:hAnsi="Times New Roman" w:cs="Times New Roman"/>
                <w:sz w:val="20"/>
                <w:szCs w:val="20"/>
              </w:rPr>
              <w:t>All SAWG members to register as CMC reviewers in the KCDB</w:t>
            </w:r>
            <w:r w:rsidR="00633417">
              <w:rPr>
                <w:rFonts w:ascii="Times New Roman" w:hAnsi="Times New Roman" w:cs="Times New Roman"/>
                <w:sz w:val="20"/>
                <w:szCs w:val="20"/>
              </w:rPr>
              <w:t xml:space="preserve"> before the end of August 2025.</w:t>
            </w:r>
          </w:p>
        </w:tc>
        <w:tc>
          <w:tcPr>
            <w:tcW w:w="696" w:type="pct"/>
          </w:tcPr>
          <w:p w14:paraId="1C614062" w14:textId="7A5FD486" w:rsidR="003B4292" w:rsidRPr="00121452" w:rsidRDefault="00121452" w:rsidP="001B734D">
            <w:pPr>
              <w:pStyle w:val="Header"/>
              <w:rPr>
                <w:sz w:val="20"/>
                <w:szCs w:val="20"/>
              </w:rPr>
            </w:pPr>
            <w:r w:rsidRPr="00121452">
              <w:rPr>
                <w:sz w:val="20"/>
                <w:szCs w:val="20"/>
              </w:rPr>
              <w:t xml:space="preserve">All </w:t>
            </w:r>
            <w:r w:rsidR="00F813A6" w:rsidRPr="00121452">
              <w:rPr>
                <w:sz w:val="20"/>
                <w:szCs w:val="20"/>
              </w:rPr>
              <w:t>SAWG members</w:t>
            </w:r>
          </w:p>
        </w:tc>
      </w:tr>
      <w:tr w:rsidR="00F813A6" w14:paraId="735DF634" w14:textId="77777777" w:rsidTr="00AB1F09">
        <w:tc>
          <w:tcPr>
            <w:tcW w:w="232" w:type="pct"/>
          </w:tcPr>
          <w:p w14:paraId="6C6023D2" w14:textId="7D40FADB" w:rsidR="00F813A6" w:rsidRPr="00121452" w:rsidRDefault="00F813A6" w:rsidP="00BB7808">
            <w:pPr>
              <w:pStyle w:val="Header"/>
              <w:rPr>
                <w:sz w:val="20"/>
                <w:szCs w:val="20"/>
              </w:rPr>
            </w:pPr>
            <w:r w:rsidRPr="00121452">
              <w:rPr>
                <w:sz w:val="20"/>
                <w:szCs w:val="20"/>
              </w:rPr>
              <w:t>1</w:t>
            </w:r>
            <w:r w:rsidR="003532D3">
              <w:rPr>
                <w:sz w:val="20"/>
                <w:szCs w:val="20"/>
              </w:rPr>
              <w:t>6</w:t>
            </w:r>
          </w:p>
        </w:tc>
        <w:tc>
          <w:tcPr>
            <w:tcW w:w="4072" w:type="pct"/>
          </w:tcPr>
          <w:p w14:paraId="3F4B1C89" w14:textId="78400305" w:rsidR="00F813A6" w:rsidRPr="00121452" w:rsidRDefault="00F813A6" w:rsidP="003B4292">
            <w:pPr>
              <w:rPr>
                <w:rFonts w:ascii="Times New Roman" w:hAnsi="Times New Roman" w:cs="Times New Roman"/>
                <w:sz w:val="20"/>
                <w:szCs w:val="20"/>
              </w:rPr>
            </w:pPr>
            <w:r w:rsidRPr="00121452">
              <w:rPr>
                <w:rFonts w:ascii="Times New Roman" w:hAnsi="Times New Roman" w:cs="Times New Roman"/>
                <w:sz w:val="20"/>
                <w:szCs w:val="20"/>
              </w:rPr>
              <w:t>Dr Shard said that the content of Dr Stosch’s presentation can be put into a SAWG guidance document and asked for volunteers (preferably those who have experience writing or reviewing CMCs) to begin drafting this document before</w:t>
            </w:r>
            <w:r w:rsidR="00865EA5" w:rsidRPr="00121452">
              <w:rPr>
                <w:rFonts w:ascii="Times New Roman" w:hAnsi="Times New Roman" w:cs="Times New Roman"/>
                <w:sz w:val="20"/>
                <w:szCs w:val="20"/>
              </w:rPr>
              <w:t xml:space="preserve"> the end of</w:t>
            </w:r>
            <w:r w:rsidRPr="00121452">
              <w:rPr>
                <w:rFonts w:ascii="Times New Roman" w:hAnsi="Times New Roman" w:cs="Times New Roman"/>
                <w:sz w:val="20"/>
                <w:szCs w:val="20"/>
              </w:rPr>
              <w:t xml:space="preserve"> </w:t>
            </w:r>
            <w:r w:rsidR="00865EA5" w:rsidRPr="00121452">
              <w:rPr>
                <w:rFonts w:ascii="Times New Roman" w:hAnsi="Times New Roman" w:cs="Times New Roman"/>
                <w:sz w:val="20"/>
                <w:szCs w:val="20"/>
              </w:rPr>
              <w:t>May</w:t>
            </w:r>
            <w:r w:rsidRPr="00121452">
              <w:rPr>
                <w:rFonts w:ascii="Times New Roman" w:hAnsi="Times New Roman" w:cs="Times New Roman"/>
                <w:sz w:val="20"/>
                <w:szCs w:val="20"/>
              </w:rPr>
              <w:t xml:space="preserve"> 2025.</w:t>
            </w:r>
          </w:p>
        </w:tc>
        <w:tc>
          <w:tcPr>
            <w:tcW w:w="696" w:type="pct"/>
          </w:tcPr>
          <w:p w14:paraId="3F928751" w14:textId="074985E1" w:rsidR="00F813A6" w:rsidRPr="00121452" w:rsidRDefault="00121452" w:rsidP="001B734D">
            <w:pPr>
              <w:pStyle w:val="Header"/>
              <w:rPr>
                <w:sz w:val="20"/>
                <w:szCs w:val="20"/>
              </w:rPr>
            </w:pPr>
            <w:r w:rsidRPr="00121452">
              <w:rPr>
                <w:sz w:val="20"/>
                <w:szCs w:val="20"/>
              </w:rPr>
              <w:t xml:space="preserve">All </w:t>
            </w:r>
            <w:r w:rsidR="00865EA5" w:rsidRPr="00121452">
              <w:rPr>
                <w:sz w:val="20"/>
                <w:szCs w:val="20"/>
              </w:rPr>
              <w:t>SAWG members</w:t>
            </w:r>
          </w:p>
        </w:tc>
      </w:tr>
      <w:tr w:rsidR="00865EA5" w14:paraId="3D294749" w14:textId="77777777" w:rsidTr="00AB1F09">
        <w:tc>
          <w:tcPr>
            <w:tcW w:w="232" w:type="pct"/>
          </w:tcPr>
          <w:p w14:paraId="3D0746F4" w14:textId="40E49BBE" w:rsidR="00865EA5" w:rsidRPr="00121452" w:rsidRDefault="00253B52" w:rsidP="00BB7808">
            <w:pPr>
              <w:pStyle w:val="Header"/>
              <w:rPr>
                <w:sz w:val="20"/>
                <w:szCs w:val="20"/>
              </w:rPr>
            </w:pPr>
            <w:r>
              <w:rPr>
                <w:sz w:val="20"/>
                <w:szCs w:val="20"/>
              </w:rPr>
              <w:t>17</w:t>
            </w:r>
          </w:p>
        </w:tc>
        <w:tc>
          <w:tcPr>
            <w:tcW w:w="4072" w:type="pct"/>
          </w:tcPr>
          <w:p w14:paraId="5B39DB4A" w14:textId="1D37AF5A" w:rsidR="00865EA5" w:rsidRPr="00121452" w:rsidRDefault="00865EA5" w:rsidP="00F813A6">
            <w:pPr>
              <w:rPr>
                <w:rFonts w:ascii="Times New Roman" w:hAnsi="Times New Roman" w:cs="Times New Roman"/>
                <w:sz w:val="20"/>
                <w:szCs w:val="20"/>
              </w:rPr>
            </w:pPr>
            <w:r w:rsidRPr="00121452">
              <w:rPr>
                <w:rFonts w:ascii="Times New Roman" w:hAnsi="Times New Roman" w:cs="Times New Roman"/>
                <w:sz w:val="20"/>
                <w:szCs w:val="20"/>
              </w:rPr>
              <w:t xml:space="preserve">CCQM-SAWG to reconvene in September 2025 to provide </w:t>
            </w:r>
            <w:proofErr w:type="spellStart"/>
            <w:r w:rsidRPr="00121452">
              <w:rPr>
                <w:rFonts w:ascii="Times New Roman" w:hAnsi="Times New Roman" w:cs="Times New Roman"/>
                <w:sz w:val="20"/>
                <w:szCs w:val="20"/>
              </w:rPr>
              <w:t>updates</w:t>
            </w:r>
            <w:r w:rsidR="00253B52">
              <w:rPr>
                <w:rFonts w:ascii="Times New Roman" w:hAnsi="Times New Roman" w:cs="Times New Roman"/>
                <w:sz w:val="20"/>
                <w:szCs w:val="20"/>
              </w:rPr>
              <w:t>on</w:t>
            </w:r>
            <w:proofErr w:type="spellEnd"/>
            <w:r w:rsidRPr="00121452">
              <w:rPr>
                <w:rFonts w:ascii="Times New Roman" w:hAnsi="Times New Roman" w:cs="Times New Roman"/>
                <w:sz w:val="20"/>
                <w:szCs w:val="20"/>
              </w:rPr>
              <w:t xml:space="preserve"> activities and actions.</w:t>
            </w:r>
          </w:p>
        </w:tc>
        <w:tc>
          <w:tcPr>
            <w:tcW w:w="696" w:type="pct"/>
          </w:tcPr>
          <w:p w14:paraId="559E838B" w14:textId="1B80403E" w:rsidR="00865EA5" w:rsidRPr="00121452" w:rsidRDefault="00121452" w:rsidP="001B734D">
            <w:pPr>
              <w:pStyle w:val="Header"/>
              <w:rPr>
                <w:sz w:val="20"/>
                <w:szCs w:val="20"/>
              </w:rPr>
            </w:pPr>
            <w:r w:rsidRPr="00121452">
              <w:rPr>
                <w:sz w:val="20"/>
                <w:szCs w:val="20"/>
              </w:rPr>
              <w:t xml:space="preserve">All </w:t>
            </w:r>
            <w:r w:rsidR="00865EA5" w:rsidRPr="00121452">
              <w:rPr>
                <w:sz w:val="20"/>
                <w:szCs w:val="20"/>
              </w:rPr>
              <w:t>SAWG members</w:t>
            </w:r>
          </w:p>
        </w:tc>
      </w:tr>
    </w:tbl>
    <w:p w14:paraId="386C4954" w14:textId="77777777" w:rsidR="00D7509E" w:rsidRDefault="00D7509E" w:rsidP="00865EA5"/>
    <w:p w14:paraId="203330F1" w14:textId="51A53056" w:rsidR="003C26F2" w:rsidRPr="00C720AC" w:rsidRDefault="003C26F2" w:rsidP="000E11F9">
      <w:r w:rsidRPr="00C720AC">
        <w:br w:type="page"/>
      </w:r>
    </w:p>
    <w:p w14:paraId="064929B6" w14:textId="2D73D0EE" w:rsidR="00DB3913" w:rsidRPr="00FC2ADC" w:rsidRDefault="00EF777C" w:rsidP="00FC2ADC">
      <w:pPr>
        <w:pStyle w:val="Heading1"/>
        <w:rPr>
          <w:b/>
          <w:bCs/>
          <w:u w:val="single"/>
        </w:rPr>
      </w:pPr>
      <w:r w:rsidRPr="00DC1082">
        <w:rPr>
          <w:b/>
          <w:bCs/>
          <w:u w:val="single"/>
        </w:rPr>
        <w:lastRenderedPageBreak/>
        <w:t>Opening</w:t>
      </w:r>
    </w:p>
    <w:p w14:paraId="787E3FA3" w14:textId="42DC6FBF" w:rsidR="004314D2" w:rsidRPr="00B91DA2" w:rsidRDefault="004314D2" w:rsidP="004E4D5C">
      <w:pPr>
        <w:pStyle w:val="Heading2"/>
        <w:rPr>
          <w:b/>
          <w:bCs/>
          <w:u w:val="single"/>
        </w:rPr>
      </w:pPr>
      <w:r w:rsidRPr="00B91DA2">
        <w:rPr>
          <w:b/>
          <w:bCs/>
          <w:u w:val="single"/>
        </w:rPr>
        <w:t xml:space="preserve">Opening </w:t>
      </w:r>
      <w:r w:rsidR="004E4D5C" w:rsidRPr="00B91DA2">
        <w:rPr>
          <w:b/>
          <w:bCs/>
          <w:u w:val="single"/>
        </w:rPr>
        <w:t>of the m</w:t>
      </w:r>
      <w:r w:rsidRPr="00B91DA2">
        <w:rPr>
          <w:b/>
          <w:bCs/>
          <w:u w:val="single"/>
        </w:rPr>
        <w:t>eeting</w:t>
      </w:r>
    </w:p>
    <w:p w14:paraId="1F72AAF0" w14:textId="60C41F2D" w:rsidR="007706D7" w:rsidRDefault="001225E0" w:rsidP="006131BF">
      <w:pPr>
        <w:pStyle w:val="Header"/>
      </w:pPr>
      <w:r w:rsidRPr="002364EF">
        <w:t xml:space="preserve">The </w:t>
      </w:r>
      <w:r w:rsidR="00543FC9">
        <w:t>Chair</w:t>
      </w:r>
      <w:r w:rsidRPr="002364EF">
        <w:t xml:space="preserve"> of </w:t>
      </w:r>
      <w:r w:rsidR="00C91473">
        <w:t>the Surface Analysis Working Group (</w:t>
      </w:r>
      <w:r w:rsidRPr="002364EF">
        <w:t>SAWG</w:t>
      </w:r>
      <w:r w:rsidR="00C91473">
        <w:t>)</w:t>
      </w:r>
      <w:r w:rsidRPr="002364EF">
        <w:t>, Dr</w:t>
      </w:r>
      <w:r w:rsidR="00EC264E">
        <w:t xml:space="preserve"> </w:t>
      </w:r>
      <w:r w:rsidR="004314D2" w:rsidRPr="002364EF">
        <w:t>Shard</w:t>
      </w:r>
      <w:r w:rsidR="006D581F">
        <w:t xml:space="preserve"> </w:t>
      </w:r>
      <w:r w:rsidRPr="002364EF">
        <w:t>welcomed everyone to the</w:t>
      </w:r>
      <w:r w:rsidR="0029776A">
        <w:t xml:space="preserve"> 23</w:t>
      </w:r>
      <w:r w:rsidR="0029776A" w:rsidRPr="0029776A">
        <w:rPr>
          <w:vertAlign w:val="superscript"/>
        </w:rPr>
        <w:t>rd</w:t>
      </w:r>
      <w:r w:rsidR="0029776A">
        <w:t xml:space="preserve"> SAWG</w:t>
      </w:r>
      <w:r w:rsidRPr="002364EF">
        <w:t xml:space="preserve"> meeting and briefly stated </w:t>
      </w:r>
      <w:r w:rsidR="00DE0419">
        <w:t>the</w:t>
      </w:r>
      <w:r w:rsidR="0029776A">
        <w:t xml:space="preserve"> CCQM and</w:t>
      </w:r>
      <w:r w:rsidR="00DE0419">
        <w:t xml:space="preserve"> </w:t>
      </w:r>
      <w:r w:rsidRPr="002364EF">
        <w:t>SAWG scope</w:t>
      </w:r>
      <w:r w:rsidR="007A0016">
        <w:t xml:space="preserve"> and remit</w:t>
      </w:r>
      <w:r w:rsidRPr="002364EF">
        <w:t xml:space="preserve">. </w:t>
      </w:r>
    </w:p>
    <w:p w14:paraId="3F3FD682" w14:textId="77777777" w:rsidR="006131BF" w:rsidRPr="00344C03" w:rsidRDefault="006131BF" w:rsidP="006131BF">
      <w:pPr>
        <w:pStyle w:val="Header"/>
      </w:pPr>
    </w:p>
    <w:p w14:paraId="3833B976" w14:textId="73A8FE54" w:rsidR="004314D2" w:rsidRPr="00B91DA2" w:rsidRDefault="004314D2" w:rsidP="004E4D5C">
      <w:pPr>
        <w:pStyle w:val="Heading2"/>
        <w:rPr>
          <w:b/>
          <w:bCs/>
          <w:u w:val="single"/>
        </w:rPr>
      </w:pPr>
      <w:r w:rsidRPr="00B91DA2">
        <w:rPr>
          <w:b/>
          <w:bCs/>
          <w:u w:val="single"/>
        </w:rPr>
        <w:t>Appointment of the Rapporteur</w:t>
      </w:r>
    </w:p>
    <w:p w14:paraId="19BBA219" w14:textId="147AADA9" w:rsidR="008D7E85" w:rsidRPr="002364EF" w:rsidRDefault="007706D7" w:rsidP="00BB7808">
      <w:pPr>
        <w:pStyle w:val="Header"/>
      </w:pPr>
      <w:r>
        <w:t>Dr Shard</w:t>
      </w:r>
      <w:r w:rsidR="00C45AE1">
        <w:t xml:space="preserve"> requested Dr </w:t>
      </w:r>
      <w:r w:rsidR="003714E7">
        <w:t>Benjamen Reed</w:t>
      </w:r>
      <w:r w:rsidR="00EB1145">
        <w:t xml:space="preserve"> (NPL, U.K.) to act as rapporteur for the April 202</w:t>
      </w:r>
      <w:r w:rsidR="00142ECE">
        <w:t>5</w:t>
      </w:r>
      <w:r w:rsidR="00EB1145">
        <w:t xml:space="preserve"> meeting. Dr Reed a</w:t>
      </w:r>
      <w:r w:rsidR="006D581F">
        <w:t>greed to act as rapporteur.</w:t>
      </w:r>
    </w:p>
    <w:p w14:paraId="04F083F4" w14:textId="77777777" w:rsidR="004314D2" w:rsidRPr="002364EF" w:rsidRDefault="004314D2" w:rsidP="00BB7808">
      <w:pPr>
        <w:pStyle w:val="Header"/>
      </w:pPr>
    </w:p>
    <w:p w14:paraId="7B40B832" w14:textId="491658F0" w:rsidR="004314D2" w:rsidRPr="00B91DA2" w:rsidRDefault="004314D2" w:rsidP="004E4D5C">
      <w:pPr>
        <w:pStyle w:val="Heading2"/>
        <w:rPr>
          <w:b/>
          <w:bCs/>
          <w:u w:val="single"/>
        </w:rPr>
      </w:pPr>
      <w:r w:rsidRPr="00B91DA2">
        <w:rPr>
          <w:b/>
          <w:bCs/>
          <w:u w:val="single"/>
        </w:rPr>
        <w:t>Adoption of the agenda</w:t>
      </w:r>
    </w:p>
    <w:p w14:paraId="7751126A" w14:textId="57FF7A43" w:rsidR="006218EE" w:rsidRPr="001E29D8" w:rsidRDefault="00F643BF" w:rsidP="00BB7808">
      <w:pPr>
        <w:pStyle w:val="Header"/>
      </w:pPr>
      <w:r>
        <w:t xml:space="preserve">The draft agenda for this meeting, titled </w:t>
      </w:r>
      <w:r w:rsidR="00601A09">
        <w:t>“</w:t>
      </w:r>
      <w:r w:rsidR="0029776A">
        <w:t>Final agenda V5 CCQM SAWG 2025 hybrid meeting</w:t>
      </w:r>
      <w:r>
        <w:t xml:space="preserve">” was circulated on the </w:t>
      </w:r>
      <w:proofErr w:type="gramStart"/>
      <w:r>
        <w:t>1</w:t>
      </w:r>
      <w:r w:rsidR="0029776A">
        <w:rPr>
          <w:vertAlign w:val="superscript"/>
        </w:rPr>
        <w:t>st</w:t>
      </w:r>
      <w:proofErr w:type="gramEnd"/>
      <w:r>
        <w:t xml:space="preserve"> April 202</w:t>
      </w:r>
      <w:r w:rsidR="0029776A">
        <w:t>5</w:t>
      </w:r>
      <w:r>
        <w:t>.</w:t>
      </w:r>
      <w:r w:rsidR="00465033">
        <w:t xml:space="preserve"> </w:t>
      </w:r>
      <w:r w:rsidR="005F5415">
        <w:t>The start time of “Interlaboratory comparison on microplastic characterization using spectroscopic methods. / Andrea Mario Rossi (INRIM)” was incorrectly placed at 16:45, this has been corrected to 16:35.</w:t>
      </w:r>
      <w:r w:rsidR="00FE0A64">
        <w:t xml:space="preserve"> </w:t>
      </w:r>
      <w:r w:rsidR="00BA20CB" w:rsidRPr="002364EF">
        <w:rPr>
          <w:lang w:val="en-US"/>
        </w:rPr>
        <w:t>The d</w:t>
      </w:r>
      <w:r w:rsidR="00BB7808" w:rsidRPr="002364EF">
        <w:rPr>
          <w:lang w:val="en-US"/>
        </w:rPr>
        <w:t xml:space="preserve">raft </w:t>
      </w:r>
      <w:r w:rsidR="00CE7025">
        <w:rPr>
          <w:lang w:val="en-US"/>
        </w:rPr>
        <w:t xml:space="preserve">agenda </w:t>
      </w:r>
      <w:r w:rsidR="000A4336" w:rsidRPr="002364EF">
        <w:rPr>
          <w:lang w:val="en-US"/>
        </w:rPr>
        <w:t>wa</w:t>
      </w:r>
      <w:r w:rsidR="00BB7808" w:rsidRPr="002364EF">
        <w:rPr>
          <w:lang w:val="en-US"/>
        </w:rPr>
        <w:t>s adopted</w:t>
      </w:r>
      <w:r w:rsidR="005F5415">
        <w:rPr>
          <w:lang w:val="en-US"/>
        </w:rPr>
        <w:t xml:space="preserve"> following this </w:t>
      </w:r>
      <w:r w:rsidR="004636C7">
        <w:rPr>
          <w:lang w:val="en-US"/>
        </w:rPr>
        <w:t>correction</w:t>
      </w:r>
      <w:r w:rsidR="005F5415">
        <w:rPr>
          <w:lang w:val="en-US"/>
        </w:rPr>
        <w:t>.</w:t>
      </w:r>
    </w:p>
    <w:p w14:paraId="1040DE04" w14:textId="77777777" w:rsidR="006218EE" w:rsidRPr="002364EF" w:rsidRDefault="006218EE" w:rsidP="00BB7808">
      <w:pPr>
        <w:pStyle w:val="Header"/>
        <w:rPr>
          <w:lang w:val="en-US"/>
        </w:rPr>
      </w:pPr>
    </w:p>
    <w:p w14:paraId="34A7FD87" w14:textId="10A69C91" w:rsidR="006218EE" w:rsidRPr="00B91DA2" w:rsidRDefault="006218EE" w:rsidP="004E4D5C">
      <w:pPr>
        <w:pStyle w:val="Heading2"/>
        <w:rPr>
          <w:b/>
          <w:bCs/>
          <w:u w:val="single"/>
          <w:lang w:val="en-US"/>
        </w:rPr>
      </w:pPr>
      <w:r w:rsidRPr="00B91DA2">
        <w:rPr>
          <w:b/>
          <w:bCs/>
          <w:u w:val="single"/>
          <w:lang w:val="en-US"/>
        </w:rPr>
        <w:t>Review of the SAWG 202</w:t>
      </w:r>
      <w:r w:rsidR="00BD17DC" w:rsidRPr="00B91DA2">
        <w:rPr>
          <w:b/>
          <w:bCs/>
          <w:u w:val="single"/>
          <w:lang w:val="en-US"/>
        </w:rPr>
        <w:t>4</w:t>
      </w:r>
      <w:r w:rsidRPr="00B91DA2">
        <w:rPr>
          <w:b/>
          <w:bCs/>
          <w:u w:val="single"/>
          <w:lang w:val="en-US"/>
        </w:rPr>
        <w:t xml:space="preserve"> meeting and progress report</w:t>
      </w:r>
    </w:p>
    <w:p w14:paraId="3AD1A2CE" w14:textId="303AC481" w:rsidR="009205E6" w:rsidRDefault="00AF584E" w:rsidP="009205E6">
      <w:pPr>
        <w:pStyle w:val="Header"/>
        <w:rPr>
          <w:lang w:val="en-US"/>
        </w:rPr>
      </w:pPr>
      <w:r>
        <w:rPr>
          <w:lang w:val="en-US"/>
        </w:rPr>
        <w:t>The draft minute</w:t>
      </w:r>
      <w:r w:rsidR="00A54617">
        <w:rPr>
          <w:lang w:val="en-US"/>
        </w:rPr>
        <w:t xml:space="preserve">s for </w:t>
      </w:r>
      <w:r w:rsidR="00DA336D">
        <w:rPr>
          <w:lang w:val="en-US"/>
        </w:rPr>
        <w:t xml:space="preserve">the </w:t>
      </w:r>
      <w:r w:rsidR="00A54617">
        <w:rPr>
          <w:lang w:val="en-US"/>
        </w:rPr>
        <w:t>2</w:t>
      </w:r>
      <w:r w:rsidR="00BD17DC">
        <w:rPr>
          <w:lang w:val="en-US"/>
        </w:rPr>
        <w:t>2</w:t>
      </w:r>
      <w:r w:rsidR="00BD17DC" w:rsidRPr="00BD17DC">
        <w:rPr>
          <w:vertAlign w:val="superscript"/>
          <w:lang w:val="en-US"/>
        </w:rPr>
        <w:t>nd</w:t>
      </w:r>
      <w:r w:rsidR="00BD17DC">
        <w:rPr>
          <w:lang w:val="en-US"/>
        </w:rPr>
        <w:t xml:space="preserve"> </w:t>
      </w:r>
      <w:r w:rsidR="00DA336D">
        <w:rPr>
          <w:lang w:val="en-US"/>
        </w:rPr>
        <w:t>meeting of SAWG</w:t>
      </w:r>
      <w:r w:rsidR="00062065">
        <w:rPr>
          <w:lang w:val="en-US"/>
        </w:rPr>
        <w:t xml:space="preserve"> in 202</w:t>
      </w:r>
      <w:r w:rsidR="00BD17DC">
        <w:rPr>
          <w:lang w:val="en-US"/>
        </w:rPr>
        <w:t>4</w:t>
      </w:r>
      <w:r w:rsidR="00DA336D">
        <w:rPr>
          <w:lang w:val="en-US"/>
        </w:rPr>
        <w:t>, titled “</w:t>
      </w:r>
      <w:r w:rsidR="00B30790">
        <w:rPr>
          <w:lang w:val="en-US"/>
        </w:rPr>
        <w:t>SAWG Draft Minutes 2024_04 v1</w:t>
      </w:r>
      <w:r w:rsidR="00DA336D">
        <w:rPr>
          <w:lang w:val="en-US"/>
        </w:rPr>
        <w:t xml:space="preserve">” were circulated on </w:t>
      </w:r>
      <w:r w:rsidR="003C0974">
        <w:rPr>
          <w:lang w:val="en-US"/>
        </w:rPr>
        <w:t>25</w:t>
      </w:r>
      <w:r w:rsidR="003C0974" w:rsidRPr="003C0974">
        <w:rPr>
          <w:vertAlign w:val="superscript"/>
          <w:lang w:val="en-US"/>
        </w:rPr>
        <w:t>th</w:t>
      </w:r>
      <w:r w:rsidR="003C0974">
        <w:rPr>
          <w:lang w:val="en-US"/>
        </w:rPr>
        <w:t xml:space="preserve"> </w:t>
      </w:r>
      <w:r w:rsidR="00DA336D">
        <w:rPr>
          <w:lang w:val="en-US"/>
        </w:rPr>
        <w:t>June 202</w:t>
      </w:r>
      <w:r w:rsidR="003C0974">
        <w:rPr>
          <w:lang w:val="en-US"/>
        </w:rPr>
        <w:t>4</w:t>
      </w:r>
      <w:r w:rsidR="00DA336D">
        <w:rPr>
          <w:lang w:val="en-US"/>
        </w:rPr>
        <w:t>.</w:t>
      </w:r>
      <w:r w:rsidR="00D947BC">
        <w:rPr>
          <w:lang w:val="en-US"/>
        </w:rPr>
        <w:t xml:space="preserve"> No comments or corrections were received </w:t>
      </w:r>
      <w:r w:rsidR="0096618B">
        <w:rPr>
          <w:lang w:val="en-US"/>
        </w:rPr>
        <w:t xml:space="preserve">by the </w:t>
      </w:r>
      <w:proofErr w:type="gramStart"/>
      <w:r w:rsidR="0096618B">
        <w:rPr>
          <w:lang w:val="en-US"/>
        </w:rPr>
        <w:t>2</w:t>
      </w:r>
      <w:r w:rsidR="0096618B" w:rsidRPr="0096618B">
        <w:rPr>
          <w:vertAlign w:val="superscript"/>
          <w:lang w:val="en-US"/>
        </w:rPr>
        <w:t>nd</w:t>
      </w:r>
      <w:proofErr w:type="gramEnd"/>
      <w:r w:rsidR="0096618B">
        <w:rPr>
          <w:lang w:val="en-US"/>
        </w:rPr>
        <w:t xml:space="preserve"> April 2025.</w:t>
      </w:r>
      <w:r w:rsidR="00465033">
        <w:rPr>
          <w:lang w:val="en-US"/>
        </w:rPr>
        <w:t xml:space="preserve"> </w:t>
      </w:r>
      <w:r w:rsidR="0096618B">
        <w:rPr>
          <w:lang w:val="en-US"/>
        </w:rPr>
        <w:t xml:space="preserve">Dr Shard reminded SAWG members that ‘actions’ </w:t>
      </w:r>
      <w:r w:rsidR="00BF1555">
        <w:rPr>
          <w:lang w:val="en-US"/>
        </w:rPr>
        <w:t>from SAWG meetings will be stated in the minutes</w:t>
      </w:r>
      <w:r w:rsidR="005D5EB1">
        <w:rPr>
          <w:lang w:val="en-US"/>
        </w:rPr>
        <w:t>.</w:t>
      </w:r>
      <w:r w:rsidR="009205E6">
        <w:rPr>
          <w:lang w:val="en-US"/>
        </w:rPr>
        <w:t xml:space="preserve"> Dr Shard recommended that timescales for future actions should be included to ensure that progress is made. </w:t>
      </w:r>
      <w:r w:rsidR="00A25710">
        <w:rPr>
          <w:lang w:val="en-US"/>
        </w:rPr>
        <w:t>Four actions were raised from the 22</w:t>
      </w:r>
      <w:r w:rsidR="00A25710" w:rsidRPr="00A25710">
        <w:rPr>
          <w:vertAlign w:val="superscript"/>
          <w:lang w:val="en-US"/>
        </w:rPr>
        <w:t>nd</w:t>
      </w:r>
      <w:r w:rsidR="00A25710">
        <w:rPr>
          <w:lang w:val="en-US"/>
        </w:rPr>
        <w:t xml:space="preserve"> meeting</w:t>
      </w:r>
      <w:r w:rsidR="00DC4AB7">
        <w:rPr>
          <w:lang w:val="en-US"/>
        </w:rPr>
        <w:t xml:space="preserve"> and</w:t>
      </w:r>
      <w:r w:rsidR="00F369EF">
        <w:rPr>
          <w:lang w:val="en-US"/>
        </w:rPr>
        <w:t xml:space="preserve"> there are no</w:t>
      </w:r>
      <w:r w:rsidR="006131BF">
        <w:rPr>
          <w:lang w:val="en-US"/>
        </w:rPr>
        <w:t xml:space="preserve"> actions</w:t>
      </w:r>
      <w:r w:rsidR="00F369EF">
        <w:rPr>
          <w:lang w:val="en-US"/>
        </w:rPr>
        <w:t xml:space="preserve"> outstanding.</w:t>
      </w:r>
    </w:p>
    <w:p w14:paraId="67CE80E7" w14:textId="77777777" w:rsidR="00F84115" w:rsidRDefault="00F84115" w:rsidP="00BB7808">
      <w:pPr>
        <w:pStyle w:val="Header"/>
        <w:rPr>
          <w:lang w:val="en-US"/>
        </w:rPr>
      </w:pPr>
    </w:p>
    <w:p w14:paraId="01CAC491" w14:textId="3015D8CA" w:rsidR="00F84115" w:rsidRPr="00555A1A" w:rsidRDefault="00F84115" w:rsidP="00555A1A">
      <w:pPr>
        <w:pStyle w:val="Heading2"/>
        <w:rPr>
          <w:b/>
          <w:bCs/>
          <w:u w:val="single"/>
          <w:lang w:val="en-US"/>
        </w:rPr>
      </w:pPr>
      <w:r w:rsidRPr="00555A1A">
        <w:rPr>
          <w:b/>
          <w:bCs/>
          <w:u w:val="single"/>
          <w:lang w:val="en-US"/>
        </w:rPr>
        <w:t>Progress Report</w:t>
      </w:r>
    </w:p>
    <w:p w14:paraId="1CFE3352" w14:textId="783419B2" w:rsidR="00E4607C" w:rsidRDefault="001E29D8" w:rsidP="00BB7808">
      <w:pPr>
        <w:pStyle w:val="Header"/>
        <w:rPr>
          <w:lang w:val="en-US"/>
        </w:rPr>
      </w:pPr>
      <w:r>
        <w:rPr>
          <w:lang w:val="en-US"/>
        </w:rPr>
        <w:t>Dr Shard</w:t>
      </w:r>
      <w:r w:rsidR="00E4607C">
        <w:rPr>
          <w:lang w:val="en-US"/>
        </w:rPr>
        <w:t xml:space="preserve"> </w:t>
      </w:r>
      <w:r w:rsidR="004C6D56">
        <w:rPr>
          <w:lang w:val="en-US"/>
        </w:rPr>
        <w:t xml:space="preserve">then </w:t>
      </w:r>
      <w:r w:rsidR="00281E89">
        <w:rPr>
          <w:lang w:val="en-US"/>
        </w:rPr>
        <w:t xml:space="preserve">reported on </w:t>
      </w:r>
      <w:r w:rsidR="002B5006">
        <w:rPr>
          <w:lang w:val="en-US"/>
        </w:rPr>
        <w:t xml:space="preserve">the progress of </w:t>
      </w:r>
      <w:r w:rsidR="00F31B80">
        <w:rPr>
          <w:lang w:val="en-US"/>
        </w:rPr>
        <w:t>four main activities of SAWG</w:t>
      </w:r>
      <w:r w:rsidR="00AA025C">
        <w:rPr>
          <w:lang w:val="en-US"/>
        </w:rPr>
        <w:t>.</w:t>
      </w:r>
    </w:p>
    <w:p w14:paraId="2D8ADEBD" w14:textId="77777777" w:rsidR="004F6CC8" w:rsidRDefault="004F6CC8" w:rsidP="00BB7808">
      <w:pPr>
        <w:pStyle w:val="Header"/>
        <w:rPr>
          <w:lang w:val="en-US"/>
        </w:rPr>
      </w:pPr>
    </w:p>
    <w:p w14:paraId="377C039A" w14:textId="3F50C4F9" w:rsidR="00C93722" w:rsidRDefault="005A2E60" w:rsidP="00784588">
      <w:pPr>
        <w:pStyle w:val="Header"/>
        <w:rPr>
          <w:lang w:val="en-US"/>
        </w:rPr>
      </w:pPr>
      <w:r w:rsidRPr="005A2E60">
        <w:rPr>
          <w:b/>
          <w:bCs/>
          <w:lang w:val="en-US"/>
        </w:rPr>
        <w:t>SAWG Activity #1:</w:t>
      </w:r>
      <w:r>
        <w:rPr>
          <w:lang w:val="en-US"/>
        </w:rPr>
        <w:t xml:space="preserve"> </w:t>
      </w:r>
      <w:r w:rsidR="00CF0514" w:rsidRPr="00CF0514">
        <w:rPr>
          <w:lang w:val="en-US"/>
        </w:rPr>
        <w:t>CCQM-K166/CCQM-P210; Measurement of nanoparticle number concentration in liquid suspension (joint with IAWG, led by LGC, UK)​</w:t>
      </w:r>
    </w:p>
    <w:p w14:paraId="2612BAAE" w14:textId="77777777" w:rsidR="00C93722" w:rsidRDefault="00C93722" w:rsidP="00784588">
      <w:pPr>
        <w:pStyle w:val="Header"/>
        <w:rPr>
          <w:lang w:val="en-US"/>
        </w:rPr>
      </w:pPr>
    </w:p>
    <w:p w14:paraId="2F7453BB" w14:textId="0458857E" w:rsidR="00784588" w:rsidRDefault="005A2E60" w:rsidP="00784588">
      <w:pPr>
        <w:pStyle w:val="Header"/>
        <w:rPr>
          <w:lang w:val="en-US"/>
        </w:rPr>
      </w:pPr>
      <w:r w:rsidRPr="005A2E60">
        <w:rPr>
          <w:b/>
          <w:bCs/>
          <w:lang w:val="en-US"/>
        </w:rPr>
        <w:t>SAWG Activity #2:</w:t>
      </w:r>
      <w:r>
        <w:rPr>
          <w:lang w:val="en-US"/>
        </w:rPr>
        <w:t xml:space="preserve"> </w:t>
      </w:r>
      <w:r w:rsidR="00784588" w:rsidRPr="00784588">
        <w:rPr>
          <w:lang w:val="en-US"/>
        </w:rPr>
        <w:t>CCQM-P2</w:t>
      </w:r>
      <w:r w:rsidR="00FF0B2D">
        <w:rPr>
          <w:lang w:val="en-US"/>
        </w:rPr>
        <w:t>48</w:t>
      </w:r>
      <w:r w:rsidR="00784588" w:rsidRPr="00784588">
        <w:rPr>
          <w:lang w:val="en-US"/>
        </w:rPr>
        <w:t>; Measurement of measurement of mole fractions in Pt</w:t>
      </w:r>
      <w:r w:rsidR="00784588" w:rsidRPr="004F1AE0">
        <w:rPr>
          <w:vertAlign w:val="subscript"/>
          <w:lang w:val="en-US"/>
        </w:rPr>
        <w:t>x</w:t>
      </w:r>
      <w:r w:rsidR="00784588" w:rsidRPr="00784588">
        <w:rPr>
          <w:lang w:val="en-US"/>
        </w:rPr>
        <w:t>Ni</w:t>
      </w:r>
      <w:r w:rsidR="00784588" w:rsidRPr="004F1AE0">
        <w:rPr>
          <w:vertAlign w:val="subscript"/>
          <w:lang w:val="en-US"/>
        </w:rPr>
        <w:t>1-x</w:t>
      </w:r>
      <w:r w:rsidR="00784588" w:rsidRPr="00784588">
        <w:rPr>
          <w:lang w:val="en-US"/>
        </w:rPr>
        <w:t xml:space="preserve"> alloy films (led by KRISS, South Korea)​</w:t>
      </w:r>
      <w:r w:rsidR="00EC478A">
        <w:rPr>
          <w:lang w:val="en-US"/>
        </w:rPr>
        <w:t xml:space="preserve"> [with corrected pilot study number]</w:t>
      </w:r>
    </w:p>
    <w:p w14:paraId="1C415B2E" w14:textId="77777777" w:rsidR="00B95E25" w:rsidRDefault="00B95E25" w:rsidP="004314D2">
      <w:pPr>
        <w:pStyle w:val="Header"/>
        <w:rPr>
          <w:highlight w:val="yellow"/>
          <w:lang w:val="en-US"/>
        </w:rPr>
      </w:pPr>
    </w:p>
    <w:p w14:paraId="1FDA5C61" w14:textId="41FE0EBF" w:rsidR="00C93722" w:rsidRPr="00B95E25" w:rsidRDefault="005A2E60" w:rsidP="00B95E25">
      <w:pPr>
        <w:pStyle w:val="Header"/>
        <w:rPr>
          <w:lang w:val="en-US"/>
        </w:rPr>
      </w:pPr>
      <w:r w:rsidRPr="005A2E60">
        <w:rPr>
          <w:b/>
          <w:bCs/>
          <w:lang w:val="en-US"/>
        </w:rPr>
        <w:t xml:space="preserve">SAWG Activity #3: </w:t>
      </w:r>
      <w:r w:rsidR="00B95E25" w:rsidRPr="00EC478A">
        <w:rPr>
          <w:lang w:val="en-US"/>
        </w:rPr>
        <w:t>CCQM-</w:t>
      </w:r>
      <w:r w:rsidR="00B95E25" w:rsidRPr="00B95E25">
        <w:rPr>
          <w:lang w:val="en-US"/>
        </w:rPr>
        <w:t>P230; Measurement of surface elemental mole fractions in ionic liquids (led by BAM, Germany)​</w:t>
      </w:r>
    </w:p>
    <w:p w14:paraId="05E858C2" w14:textId="77777777" w:rsidR="005A2E60" w:rsidRDefault="005A2E60" w:rsidP="004314D2">
      <w:pPr>
        <w:pStyle w:val="Header"/>
        <w:rPr>
          <w:highlight w:val="yellow"/>
          <w:lang w:val="en-US"/>
        </w:rPr>
      </w:pPr>
    </w:p>
    <w:p w14:paraId="7B1112F2" w14:textId="1B7D6D06" w:rsidR="005A2E60" w:rsidRPr="005A2E60" w:rsidRDefault="005A2E60" w:rsidP="005A2E60">
      <w:pPr>
        <w:pStyle w:val="Header"/>
        <w:rPr>
          <w:lang w:val="en-US"/>
        </w:rPr>
      </w:pPr>
      <w:r w:rsidRPr="005A2E60">
        <w:rPr>
          <w:b/>
          <w:bCs/>
          <w:lang w:val="en-US"/>
        </w:rPr>
        <w:t>SAWG Activity #4:</w:t>
      </w:r>
      <w:r>
        <w:rPr>
          <w:lang w:val="en-US"/>
        </w:rPr>
        <w:t xml:space="preserve"> </w:t>
      </w:r>
      <w:r w:rsidR="00EC478A">
        <w:rPr>
          <w:lang w:val="en-US"/>
        </w:rPr>
        <w:t xml:space="preserve">CCQM-K136.2025 and P243; Measurement of porosity properties of </w:t>
      </w:r>
      <w:proofErr w:type="spellStart"/>
      <w:r w:rsidR="00EC478A">
        <w:rPr>
          <w:lang w:val="en-US"/>
        </w:rPr>
        <w:t>nanop</w:t>
      </w:r>
      <w:r w:rsidR="00804993">
        <w:rPr>
          <w:lang w:val="en-US"/>
        </w:rPr>
        <w:t>ourous</w:t>
      </w:r>
      <w:proofErr w:type="spellEnd"/>
      <w:r w:rsidR="00804993">
        <w:rPr>
          <w:lang w:val="en-US"/>
        </w:rPr>
        <w:t xml:space="preserve"> silica (led by </w:t>
      </w:r>
      <w:r w:rsidR="0043730A" w:rsidRPr="0043730A">
        <w:rPr>
          <w:lang w:val="en-US"/>
        </w:rPr>
        <w:t>TÜBİTAK UME</w:t>
      </w:r>
      <w:r w:rsidR="00804993">
        <w:rPr>
          <w:lang w:val="en-US"/>
        </w:rPr>
        <w:t xml:space="preserve">, </w:t>
      </w:r>
      <w:r w:rsidR="002613A1" w:rsidRPr="002613A1">
        <w:rPr>
          <w:lang w:val="en-US"/>
        </w:rPr>
        <w:t>Türkiye</w:t>
      </w:r>
      <w:r w:rsidR="00804993">
        <w:rPr>
          <w:lang w:val="en-US"/>
        </w:rPr>
        <w:t>)</w:t>
      </w:r>
      <w:r w:rsidRPr="005A2E60">
        <w:rPr>
          <w:lang w:val="en-US"/>
        </w:rPr>
        <w:t>​</w:t>
      </w:r>
    </w:p>
    <w:p w14:paraId="0CC45D8C" w14:textId="77777777" w:rsidR="008E4BDA" w:rsidRDefault="008E4BDA" w:rsidP="00C93722">
      <w:pPr>
        <w:pStyle w:val="Header"/>
        <w:rPr>
          <w:i/>
          <w:iCs/>
          <w:lang w:val="en-US"/>
        </w:rPr>
      </w:pPr>
    </w:p>
    <w:p w14:paraId="0686EAA5" w14:textId="13D8B04C" w:rsidR="00555A1A" w:rsidRPr="00BB70A2" w:rsidRDefault="00BB70A2" w:rsidP="00BB70A2">
      <w:pPr>
        <w:pStyle w:val="Heading2"/>
        <w:rPr>
          <w:b/>
          <w:bCs/>
          <w:u w:val="single"/>
          <w:lang w:val="en-US"/>
        </w:rPr>
      </w:pPr>
      <w:r w:rsidRPr="00BB70A2">
        <w:rPr>
          <w:b/>
          <w:bCs/>
          <w:u w:val="single"/>
          <w:lang w:val="en-US"/>
        </w:rPr>
        <w:t>SAWG Representation</w:t>
      </w:r>
    </w:p>
    <w:p w14:paraId="04823DCE" w14:textId="1D5FFD58" w:rsidR="00C93722" w:rsidRPr="005C34D8" w:rsidRDefault="008E4BDA" w:rsidP="004314D2">
      <w:pPr>
        <w:pStyle w:val="Header"/>
      </w:pPr>
      <w:r>
        <w:rPr>
          <w:lang w:val="en-US"/>
        </w:rPr>
        <w:t xml:space="preserve">Dr </w:t>
      </w:r>
      <w:r w:rsidR="008B411F">
        <w:rPr>
          <w:lang w:val="en-US"/>
        </w:rPr>
        <w:t xml:space="preserve">Shard then </w:t>
      </w:r>
      <w:r w:rsidR="001A0EF1">
        <w:rPr>
          <w:lang w:val="en-US"/>
        </w:rPr>
        <w:t>commented on the representation of SAWG in other TGs and WGs across CCQM.</w:t>
      </w:r>
      <w:r w:rsidR="00342903">
        <w:rPr>
          <w:lang w:val="en-US"/>
        </w:rPr>
        <w:t xml:space="preserve"> The current </w:t>
      </w:r>
      <w:r w:rsidR="005C34D8">
        <w:rPr>
          <w:lang w:val="en-US"/>
        </w:rPr>
        <w:t>representatives are shown in the table below.</w:t>
      </w:r>
    </w:p>
    <w:p w14:paraId="6DEA9168" w14:textId="231A27BA" w:rsidR="00C93722" w:rsidRDefault="00C93722" w:rsidP="004314D2">
      <w:pPr>
        <w:pStyle w:val="Header"/>
        <w:rPr>
          <w:highlight w:val="yellow"/>
          <w:lang w:val="en-US"/>
        </w:rPr>
      </w:pPr>
    </w:p>
    <w:tbl>
      <w:tblPr>
        <w:tblStyle w:val="TableGrid"/>
        <w:tblW w:w="7749" w:type="dxa"/>
        <w:jc w:val="center"/>
        <w:tblLook w:val="0420" w:firstRow="1" w:lastRow="0" w:firstColumn="0" w:lastColumn="0" w:noHBand="0" w:noVBand="1"/>
      </w:tblPr>
      <w:tblGrid>
        <w:gridCol w:w="4616"/>
        <w:gridCol w:w="3133"/>
      </w:tblGrid>
      <w:tr w:rsidR="00623033" w:rsidRPr="00623033" w14:paraId="12B96B0D" w14:textId="77777777" w:rsidTr="00342903">
        <w:trPr>
          <w:trHeight w:val="372"/>
          <w:jc w:val="center"/>
        </w:trPr>
        <w:tc>
          <w:tcPr>
            <w:tcW w:w="0" w:type="auto"/>
            <w:vAlign w:val="center"/>
            <w:hideMark/>
          </w:tcPr>
          <w:p w14:paraId="3AE71884" w14:textId="77777777" w:rsidR="00C93722" w:rsidRPr="00623033" w:rsidRDefault="00C93722" w:rsidP="00342903">
            <w:pPr>
              <w:jc w:val="center"/>
              <w:rPr>
                <w:rFonts w:ascii="Times New Roman" w:eastAsia="Times New Roman" w:hAnsi="Times New Roman" w:cs="Times New Roman"/>
                <w:sz w:val="24"/>
                <w:szCs w:val="24"/>
                <w:lang w:val="en-GB" w:eastAsia="en-GB"/>
              </w:rPr>
            </w:pPr>
            <w:r w:rsidRPr="00623033">
              <w:rPr>
                <w:rFonts w:ascii="Times New Roman" w:eastAsia="Times New Roman" w:hAnsi="Times New Roman" w:cs="Times New Roman"/>
                <w:b/>
                <w:bCs/>
                <w:kern w:val="24"/>
                <w:sz w:val="24"/>
                <w:szCs w:val="24"/>
                <w:lang w:val="en-GB" w:eastAsia="en-GB"/>
              </w:rPr>
              <w:t>Group</w:t>
            </w:r>
          </w:p>
        </w:tc>
        <w:tc>
          <w:tcPr>
            <w:tcW w:w="0" w:type="auto"/>
            <w:vAlign w:val="center"/>
            <w:hideMark/>
          </w:tcPr>
          <w:p w14:paraId="4EA45E10" w14:textId="77777777" w:rsidR="00C93722" w:rsidRPr="00623033" w:rsidRDefault="00C93722" w:rsidP="00342903">
            <w:pPr>
              <w:jc w:val="center"/>
              <w:rPr>
                <w:rFonts w:ascii="Times New Roman" w:eastAsia="Times New Roman" w:hAnsi="Times New Roman" w:cs="Times New Roman"/>
                <w:sz w:val="24"/>
                <w:szCs w:val="24"/>
                <w:lang w:val="en-GB" w:eastAsia="en-GB"/>
              </w:rPr>
            </w:pPr>
            <w:r w:rsidRPr="00623033">
              <w:rPr>
                <w:rFonts w:ascii="Times New Roman" w:eastAsia="Times New Roman" w:hAnsi="Times New Roman" w:cs="Times New Roman"/>
                <w:b/>
                <w:bCs/>
                <w:kern w:val="24"/>
                <w:sz w:val="24"/>
                <w:szCs w:val="24"/>
                <w:lang w:val="en-GB" w:eastAsia="en-GB"/>
              </w:rPr>
              <w:t>Main SAWG representative</w:t>
            </w:r>
          </w:p>
        </w:tc>
      </w:tr>
      <w:tr w:rsidR="00623033" w:rsidRPr="00623033" w14:paraId="15523E8A" w14:textId="77777777" w:rsidTr="00342903">
        <w:trPr>
          <w:trHeight w:val="372"/>
          <w:jc w:val="center"/>
        </w:trPr>
        <w:tc>
          <w:tcPr>
            <w:tcW w:w="0" w:type="auto"/>
            <w:vAlign w:val="center"/>
            <w:hideMark/>
          </w:tcPr>
          <w:p w14:paraId="6E4C8007" w14:textId="77777777" w:rsidR="00C93722" w:rsidRPr="00623033" w:rsidRDefault="00C93722" w:rsidP="00342903">
            <w:pPr>
              <w:jc w:val="center"/>
              <w:rPr>
                <w:rFonts w:ascii="Times New Roman" w:eastAsia="Times New Roman" w:hAnsi="Times New Roman" w:cs="Times New Roman"/>
                <w:sz w:val="24"/>
                <w:szCs w:val="24"/>
                <w:lang w:val="en-GB" w:eastAsia="en-GB"/>
              </w:rPr>
            </w:pPr>
            <w:r w:rsidRPr="00623033">
              <w:rPr>
                <w:rFonts w:ascii="Times New Roman" w:eastAsia="Times New Roman" w:hAnsi="Times New Roman" w:cs="Times New Roman"/>
                <w:kern w:val="24"/>
                <w:sz w:val="24"/>
                <w:szCs w:val="24"/>
                <w:lang w:val="en-GB" w:eastAsia="en-GB"/>
              </w:rPr>
              <w:t>Strategic Planning Working Group</w:t>
            </w:r>
          </w:p>
        </w:tc>
        <w:tc>
          <w:tcPr>
            <w:tcW w:w="0" w:type="auto"/>
            <w:vAlign w:val="center"/>
            <w:hideMark/>
          </w:tcPr>
          <w:p w14:paraId="07D87020" w14:textId="77777777" w:rsidR="00C93722" w:rsidRPr="00623033" w:rsidRDefault="00C93722" w:rsidP="00342903">
            <w:pPr>
              <w:jc w:val="center"/>
              <w:rPr>
                <w:rFonts w:ascii="Times New Roman" w:eastAsia="Times New Roman" w:hAnsi="Times New Roman" w:cs="Times New Roman"/>
                <w:sz w:val="24"/>
                <w:szCs w:val="24"/>
                <w:lang w:val="en-GB" w:eastAsia="en-GB"/>
              </w:rPr>
            </w:pPr>
            <w:r w:rsidRPr="00623033">
              <w:rPr>
                <w:rFonts w:ascii="Times New Roman" w:eastAsia="Times New Roman" w:hAnsi="Times New Roman" w:cs="Times New Roman"/>
                <w:kern w:val="24"/>
                <w:sz w:val="24"/>
                <w:szCs w:val="24"/>
                <w:lang w:val="en-GB" w:eastAsia="en-GB"/>
              </w:rPr>
              <w:t>Alex Shard</w:t>
            </w:r>
          </w:p>
        </w:tc>
      </w:tr>
      <w:tr w:rsidR="00623033" w:rsidRPr="00623033" w14:paraId="276B00E1" w14:textId="77777777" w:rsidTr="00342903">
        <w:trPr>
          <w:trHeight w:val="372"/>
          <w:jc w:val="center"/>
        </w:trPr>
        <w:tc>
          <w:tcPr>
            <w:tcW w:w="0" w:type="auto"/>
            <w:vAlign w:val="center"/>
            <w:hideMark/>
          </w:tcPr>
          <w:p w14:paraId="0F35EF7B" w14:textId="77777777" w:rsidR="00C93722" w:rsidRPr="00623033" w:rsidRDefault="00C93722" w:rsidP="00342903">
            <w:pPr>
              <w:jc w:val="center"/>
              <w:rPr>
                <w:rFonts w:ascii="Times New Roman" w:eastAsia="Times New Roman" w:hAnsi="Times New Roman" w:cs="Times New Roman"/>
                <w:sz w:val="24"/>
                <w:szCs w:val="24"/>
                <w:lang w:val="en-GB" w:eastAsia="en-GB"/>
              </w:rPr>
            </w:pPr>
            <w:r w:rsidRPr="00623033">
              <w:rPr>
                <w:rFonts w:ascii="Times New Roman" w:eastAsia="Times New Roman" w:hAnsi="Times New Roman" w:cs="Times New Roman"/>
                <w:kern w:val="24"/>
                <w:sz w:val="24"/>
                <w:szCs w:val="24"/>
                <w:lang w:val="en-GB" w:eastAsia="en-GB"/>
              </w:rPr>
              <w:t>Key Comparison Working Group</w:t>
            </w:r>
          </w:p>
        </w:tc>
        <w:tc>
          <w:tcPr>
            <w:tcW w:w="0" w:type="auto"/>
            <w:vAlign w:val="center"/>
            <w:hideMark/>
          </w:tcPr>
          <w:p w14:paraId="2330EFC4" w14:textId="77777777" w:rsidR="00C93722" w:rsidRPr="00623033" w:rsidRDefault="00C93722" w:rsidP="00342903">
            <w:pPr>
              <w:jc w:val="center"/>
              <w:rPr>
                <w:rFonts w:ascii="Times New Roman" w:eastAsia="Times New Roman" w:hAnsi="Times New Roman" w:cs="Times New Roman"/>
                <w:sz w:val="24"/>
                <w:szCs w:val="24"/>
                <w:lang w:val="en-GB" w:eastAsia="en-GB"/>
              </w:rPr>
            </w:pPr>
            <w:r w:rsidRPr="00623033">
              <w:rPr>
                <w:rFonts w:ascii="Times New Roman" w:eastAsia="Times New Roman" w:hAnsi="Times New Roman" w:cs="Times New Roman"/>
                <w:kern w:val="24"/>
                <w:sz w:val="24"/>
                <w:szCs w:val="24"/>
                <w:lang w:val="en-GB" w:eastAsia="en-GB"/>
              </w:rPr>
              <w:t>Alex Shard</w:t>
            </w:r>
          </w:p>
        </w:tc>
      </w:tr>
      <w:tr w:rsidR="00623033" w:rsidRPr="00623033" w14:paraId="4253619A" w14:textId="77777777" w:rsidTr="00342903">
        <w:trPr>
          <w:trHeight w:val="372"/>
          <w:jc w:val="center"/>
        </w:trPr>
        <w:tc>
          <w:tcPr>
            <w:tcW w:w="0" w:type="auto"/>
            <w:vAlign w:val="center"/>
            <w:hideMark/>
          </w:tcPr>
          <w:p w14:paraId="4F0D86F0" w14:textId="77777777" w:rsidR="00C93722" w:rsidRPr="00623033" w:rsidRDefault="00C93722" w:rsidP="00342903">
            <w:pPr>
              <w:jc w:val="center"/>
              <w:rPr>
                <w:rFonts w:ascii="Times New Roman" w:eastAsia="Times New Roman" w:hAnsi="Times New Roman" w:cs="Times New Roman"/>
                <w:sz w:val="24"/>
                <w:szCs w:val="24"/>
                <w:lang w:val="en-GB" w:eastAsia="en-GB"/>
              </w:rPr>
            </w:pPr>
            <w:r w:rsidRPr="00623033">
              <w:rPr>
                <w:rFonts w:ascii="Times New Roman" w:eastAsia="Times New Roman" w:hAnsi="Times New Roman" w:cs="Times New Roman"/>
                <w:i/>
                <w:iCs/>
                <w:kern w:val="24"/>
                <w:sz w:val="24"/>
                <w:szCs w:val="24"/>
                <w:lang w:val="en-GB" w:eastAsia="en-GB"/>
              </w:rPr>
              <w:t xml:space="preserve">ad hoc </w:t>
            </w:r>
            <w:r w:rsidRPr="00623033">
              <w:rPr>
                <w:rFonts w:ascii="Times New Roman" w:eastAsia="Times New Roman" w:hAnsi="Times New Roman" w:cs="Times New Roman"/>
                <w:kern w:val="24"/>
                <w:sz w:val="24"/>
                <w:szCs w:val="24"/>
                <w:lang w:val="en-GB" w:eastAsia="en-GB"/>
              </w:rPr>
              <w:t>Working Group on the Mole</w:t>
            </w:r>
          </w:p>
        </w:tc>
        <w:tc>
          <w:tcPr>
            <w:tcW w:w="0" w:type="auto"/>
            <w:vAlign w:val="center"/>
            <w:hideMark/>
          </w:tcPr>
          <w:p w14:paraId="54FE7ECD" w14:textId="77777777" w:rsidR="00C93722" w:rsidRPr="00623033" w:rsidRDefault="00C93722" w:rsidP="00342903">
            <w:pPr>
              <w:jc w:val="center"/>
              <w:rPr>
                <w:rFonts w:ascii="Times New Roman" w:eastAsia="Times New Roman" w:hAnsi="Times New Roman" w:cs="Times New Roman"/>
                <w:sz w:val="24"/>
                <w:szCs w:val="24"/>
                <w:lang w:val="en-GB" w:eastAsia="en-GB"/>
              </w:rPr>
            </w:pPr>
            <w:r w:rsidRPr="00623033">
              <w:rPr>
                <w:rFonts w:ascii="Times New Roman" w:eastAsia="Times New Roman" w:hAnsi="Times New Roman" w:cs="Times New Roman"/>
                <w:kern w:val="24"/>
                <w:sz w:val="24"/>
                <w:szCs w:val="24"/>
                <w:lang w:val="en-GB" w:eastAsia="en-GB"/>
              </w:rPr>
              <w:t>Alex Shard</w:t>
            </w:r>
          </w:p>
        </w:tc>
      </w:tr>
      <w:tr w:rsidR="00623033" w:rsidRPr="00623033" w14:paraId="61B34E4E" w14:textId="77777777" w:rsidTr="00342903">
        <w:trPr>
          <w:trHeight w:val="372"/>
          <w:jc w:val="center"/>
        </w:trPr>
        <w:tc>
          <w:tcPr>
            <w:tcW w:w="0" w:type="auto"/>
            <w:vAlign w:val="center"/>
            <w:hideMark/>
          </w:tcPr>
          <w:p w14:paraId="13D436B3" w14:textId="77777777" w:rsidR="00C93722" w:rsidRPr="00623033" w:rsidRDefault="00C93722" w:rsidP="00342903">
            <w:pPr>
              <w:jc w:val="center"/>
              <w:rPr>
                <w:rFonts w:ascii="Times New Roman" w:eastAsia="Times New Roman" w:hAnsi="Times New Roman" w:cs="Times New Roman"/>
                <w:sz w:val="24"/>
                <w:szCs w:val="24"/>
                <w:lang w:val="en-GB" w:eastAsia="en-GB"/>
              </w:rPr>
            </w:pPr>
            <w:r w:rsidRPr="00623033">
              <w:rPr>
                <w:rFonts w:ascii="Times New Roman" w:eastAsia="Times New Roman" w:hAnsi="Times New Roman" w:cs="Times New Roman"/>
                <w:kern w:val="24"/>
                <w:sz w:val="24"/>
                <w:szCs w:val="24"/>
                <w:lang w:val="en-US" w:eastAsia="en-GB"/>
              </w:rPr>
              <w:lastRenderedPageBreak/>
              <w:t>Task Group on Food Measurement</w:t>
            </w:r>
          </w:p>
        </w:tc>
        <w:tc>
          <w:tcPr>
            <w:tcW w:w="0" w:type="auto"/>
            <w:vAlign w:val="center"/>
            <w:hideMark/>
          </w:tcPr>
          <w:p w14:paraId="4F433E21" w14:textId="77777777" w:rsidR="00C93722" w:rsidRPr="00623033" w:rsidRDefault="00C93722" w:rsidP="00342903">
            <w:pPr>
              <w:jc w:val="center"/>
              <w:rPr>
                <w:rFonts w:ascii="Times New Roman" w:eastAsia="Times New Roman" w:hAnsi="Times New Roman" w:cs="Times New Roman"/>
                <w:sz w:val="24"/>
                <w:szCs w:val="24"/>
                <w:lang w:val="en-GB" w:eastAsia="en-GB"/>
              </w:rPr>
            </w:pPr>
            <w:r w:rsidRPr="00623033">
              <w:rPr>
                <w:rFonts w:ascii="Times New Roman" w:eastAsia="Times New Roman" w:hAnsi="Times New Roman" w:cs="Times New Roman"/>
                <w:kern w:val="24"/>
                <w:sz w:val="24"/>
                <w:szCs w:val="24"/>
                <w:lang w:val="en-GB" w:eastAsia="en-GB"/>
              </w:rPr>
              <w:t>Andrea Mario Rossi</w:t>
            </w:r>
          </w:p>
        </w:tc>
      </w:tr>
      <w:tr w:rsidR="00623033" w:rsidRPr="00623033" w14:paraId="1D54BB37" w14:textId="77777777" w:rsidTr="00342903">
        <w:trPr>
          <w:trHeight w:val="372"/>
          <w:jc w:val="center"/>
        </w:trPr>
        <w:tc>
          <w:tcPr>
            <w:tcW w:w="0" w:type="auto"/>
            <w:vAlign w:val="center"/>
            <w:hideMark/>
          </w:tcPr>
          <w:p w14:paraId="36CFE9C4" w14:textId="77777777" w:rsidR="00C93722" w:rsidRPr="00623033" w:rsidRDefault="00C93722" w:rsidP="00342903">
            <w:pPr>
              <w:jc w:val="center"/>
              <w:rPr>
                <w:rFonts w:ascii="Times New Roman" w:eastAsia="Times New Roman" w:hAnsi="Times New Roman" w:cs="Times New Roman"/>
                <w:sz w:val="24"/>
                <w:szCs w:val="24"/>
                <w:lang w:val="en-GB" w:eastAsia="en-GB"/>
              </w:rPr>
            </w:pPr>
            <w:r w:rsidRPr="00623033">
              <w:rPr>
                <w:rFonts w:ascii="Times New Roman" w:eastAsia="Times New Roman" w:hAnsi="Times New Roman" w:cs="Times New Roman"/>
                <w:kern w:val="24"/>
                <w:sz w:val="24"/>
                <w:szCs w:val="24"/>
                <w:lang w:val="en-GB" w:eastAsia="en-GB"/>
              </w:rPr>
              <w:t>IAWG-SAWG Task Group on Nanoparticles</w:t>
            </w:r>
          </w:p>
        </w:tc>
        <w:tc>
          <w:tcPr>
            <w:tcW w:w="0" w:type="auto"/>
            <w:vAlign w:val="center"/>
            <w:hideMark/>
          </w:tcPr>
          <w:p w14:paraId="6147DF77" w14:textId="77777777" w:rsidR="00C93722" w:rsidRPr="00623033" w:rsidRDefault="00C93722" w:rsidP="00342903">
            <w:pPr>
              <w:jc w:val="center"/>
              <w:rPr>
                <w:rFonts w:ascii="Times New Roman" w:eastAsia="Times New Roman" w:hAnsi="Times New Roman" w:cs="Times New Roman"/>
                <w:sz w:val="24"/>
                <w:szCs w:val="24"/>
                <w:lang w:val="en-GB" w:eastAsia="en-GB"/>
              </w:rPr>
            </w:pPr>
            <w:r w:rsidRPr="00623033">
              <w:rPr>
                <w:rFonts w:ascii="Times New Roman" w:eastAsia="Times New Roman" w:hAnsi="Times New Roman" w:cs="Times New Roman"/>
                <w:kern w:val="24"/>
                <w:sz w:val="24"/>
                <w:szCs w:val="24"/>
                <w:lang w:val="en-GB" w:eastAsia="en-GB"/>
              </w:rPr>
              <w:t>Caterina Minelli</w:t>
            </w:r>
          </w:p>
        </w:tc>
      </w:tr>
      <w:tr w:rsidR="00623033" w:rsidRPr="00623033" w14:paraId="4326FEB0" w14:textId="77777777" w:rsidTr="00342903">
        <w:trPr>
          <w:trHeight w:val="372"/>
          <w:jc w:val="center"/>
        </w:trPr>
        <w:tc>
          <w:tcPr>
            <w:tcW w:w="0" w:type="auto"/>
            <w:vAlign w:val="center"/>
            <w:hideMark/>
          </w:tcPr>
          <w:p w14:paraId="569EDE6F" w14:textId="77777777" w:rsidR="00C93722" w:rsidRPr="00623033" w:rsidRDefault="00C93722" w:rsidP="00342903">
            <w:pPr>
              <w:jc w:val="center"/>
              <w:rPr>
                <w:rFonts w:ascii="Times New Roman" w:eastAsia="Times New Roman" w:hAnsi="Times New Roman" w:cs="Times New Roman"/>
                <w:sz w:val="24"/>
                <w:szCs w:val="24"/>
                <w:lang w:val="en-GB" w:eastAsia="en-GB"/>
              </w:rPr>
            </w:pPr>
            <w:r w:rsidRPr="00623033">
              <w:rPr>
                <w:rFonts w:ascii="Times New Roman" w:eastAsia="Times New Roman" w:hAnsi="Times New Roman" w:cs="Times New Roman"/>
                <w:kern w:val="24"/>
                <w:sz w:val="24"/>
                <w:szCs w:val="24"/>
                <w:lang w:val="en-US" w:eastAsia="en-GB"/>
              </w:rPr>
              <w:t>Task Group for gene delivery systems*</w:t>
            </w:r>
          </w:p>
        </w:tc>
        <w:tc>
          <w:tcPr>
            <w:tcW w:w="0" w:type="auto"/>
            <w:vAlign w:val="center"/>
            <w:hideMark/>
          </w:tcPr>
          <w:p w14:paraId="27C81DAB" w14:textId="557BED7A" w:rsidR="00C93722" w:rsidRPr="00623033" w:rsidRDefault="00C93722" w:rsidP="00342903">
            <w:pPr>
              <w:jc w:val="center"/>
              <w:rPr>
                <w:rFonts w:ascii="Times New Roman" w:eastAsia="Times New Roman" w:hAnsi="Times New Roman" w:cs="Times New Roman"/>
                <w:sz w:val="24"/>
                <w:szCs w:val="24"/>
                <w:lang w:val="en-GB" w:eastAsia="en-GB"/>
              </w:rPr>
            </w:pPr>
            <w:r w:rsidRPr="00623033">
              <w:rPr>
                <w:rFonts w:ascii="Times New Roman" w:eastAsia="Times New Roman" w:hAnsi="Times New Roman" w:cs="Times New Roman"/>
                <w:kern w:val="24"/>
                <w:sz w:val="24"/>
                <w:szCs w:val="24"/>
                <w:lang w:val="en-GB" w:eastAsia="en-GB"/>
              </w:rPr>
              <w:t>?Alex Shard</w:t>
            </w:r>
          </w:p>
        </w:tc>
      </w:tr>
    </w:tbl>
    <w:p w14:paraId="735E6FFA" w14:textId="77777777" w:rsidR="00C93722" w:rsidRDefault="00C93722" w:rsidP="004314D2">
      <w:pPr>
        <w:pStyle w:val="Header"/>
        <w:rPr>
          <w:highlight w:val="yellow"/>
          <w:lang w:val="en-US"/>
        </w:rPr>
      </w:pPr>
    </w:p>
    <w:p w14:paraId="4BCC04EE" w14:textId="5FCB9B0F" w:rsidR="00FE6B2D" w:rsidRDefault="00404A60" w:rsidP="00C93722">
      <w:pPr>
        <w:pStyle w:val="Header"/>
        <w:rPr>
          <w:lang w:val="en-US"/>
        </w:rPr>
      </w:pPr>
      <w:r w:rsidRPr="006E1907">
        <w:rPr>
          <w:lang w:val="en-US"/>
        </w:rPr>
        <w:t xml:space="preserve">Dr </w:t>
      </w:r>
      <w:r w:rsidR="00623033" w:rsidRPr="006E1907">
        <w:rPr>
          <w:lang w:val="en-US"/>
        </w:rPr>
        <w:t>S</w:t>
      </w:r>
      <w:r w:rsidRPr="006E1907">
        <w:rPr>
          <w:lang w:val="en-US"/>
        </w:rPr>
        <w:t>hard</w:t>
      </w:r>
      <w:r w:rsidR="00623033" w:rsidRPr="006E1907">
        <w:rPr>
          <w:lang w:val="en-US"/>
        </w:rPr>
        <w:t xml:space="preserve"> asked if any SAWG members have a desire to represent </w:t>
      </w:r>
      <w:r w:rsidR="004B468C" w:rsidRPr="006E1907">
        <w:rPr>
          <w:lang w:val="en-US"/>
        </w:rPr>
        <w:t xml:space="preserve">SAWG in </w:t>
      </w:r>
      <w:r w:rsidR="00623033" w:rsidRPr="006E1907">
        <w:rPr>
          <w:lang w:val="en-US"/>
        </w:rPr>
        <w:t>these group</w:t>
      </w:r>
      <w:r w:rsidR="004B468C" w:rsidRPr="006E1907">
        <w:rPr>
          <w:lang w:val="en-US"/>
        </w:rPr>
        <w:t>s</w:t>
      </w:r>
      <w:r w:rsidR="00C833BF" w:rsidRPr="006E1907">
        <w:rPr>
          <w:lang w:val="en-US"/>
        </w:rPr>
        <w:t>, and if they do, they should email him.</w:t>
      </w:r>
      <w:r w:rsidR="006622CA">
        <w:rPr>
          <w:lang w:val="en-US"/>
        </w:rPr>
        <w:t xml:space="preserve"> </w:t>
      </w:r>
      <w:r w:rsidR="006E1907" w:rsidRPr="006E1907">
        <w:rPr>
          <w:lang w:val="en-US"/>
        </w:rPr>
        <w:t xml:space="preserve">Dr </w:t>
      </w:r>
      <w:r w:rsidR="00C93722" w:rsidRPr="006E1907">
        <w:rPr>
          <w:lang w:val="en-US"/>
        </w:rPr>
        <w:t>Shard then detailed the draft terms of ref</w:t>
      </w:r>
      <w:r w:rsidR="00886AD8">
        <w:rPr>
          <w:lang w:val="en-US"/>
        </w:rPr>
        <w:t>erence</w:t>
      </w:r>
      <w:r w:rsidR="00C93722" w:rsidRPr="006E1907">
        <w:rPr>
          <w:lang w:val="en-US"/>
        </w:rPr>
        <w:t xml:space="preserve"> </w:t>
      </w:r>
      <w:r w:rsidR="00951F01">
        <w:rPr>
          <w:lang w:val="en-US"/>
        </w:rPr>
        <w:t xml:space="preserve">and planned activities </w:t>
      </w:r>
      <w:r w:rsidR="00C93722" w:rsidRPr="006E1907">
        <w:rPr>
          <w:lang w:val="en-US"/>
        </w:rPr>
        <w:t>for the TG for gene delivery systems</w:t>
      </w:r>
      <w:r w:rsidR="00BB70A2">
        <w:rPr>
          <w:lang w:val="en-US"/>
        </w:rPr>
        <w:t>.</w:t>
      </w:r>
      <w:r w:rsidR="000D0227">
        <w:rPr>
          <w:lang w:val="en-US"/>
        </w:rPr>
        <w:t xml:space="preserve"> </w:t>
      </w:r>
      <w:r w:rsidR="0009551A">
        <w:rPr>
          <w:lang w:val="en-US"/>
        </w:rPr>
        <w:t xml:space="preserve">Dr </w:t>
      </w:r>
      <w:r w:rsidR="00C93722">
        <w:rPr>
          <w:lang w:val="en-US"/>
        </w:rPr>
        <w:t>Shard</w:t>
      </w:r>
      <w:r w:rsidR="007B0A47">
        <w:rPr>
          <w:lang w:val="en-US"/>
        </w:rPr>
        <w:t xml:space="preserve"> stated that</w:t>
      </w:r>
      <w:r w:rsidR="00C93722">
        <w:rPr>
          <w:lang w:val="en-US"/>
        </w:rPr>
        <w:t xml:space="preserve"> said he </w:t>
      </w:r>
      <w:r w:rsidR="00984DE4">
        <w:rPr>
          <w:lang w:val="en-US"/>
        </w:rPr>
        <w:t>is</w:t>
      </w:r>
      <w:r w:rsidR="007B0A47">
        <w:rPr>
          <w:lang w:val="en-US"/>
        </w:rPr>
        <w:t xml:space="preserve"> currently standing in</w:t>
      </w:r>
      <w:r w:rsidR="00984DE4">
        <w:rPr>
          <w:lang w:val="en-US"/>
        </w:rPr>
        <w:t xml:space="preserve"> as SAWG representation for this TG but </w:t>
      </w:r>
      <w:r w:rsidR="00C93722">
        <w:rPr>
          <w:lang w:val="en-US"/>
        </w:rPr>
        <w:t>has no expertise in this area.</w:t>
      </w:r>
    </w:p>
    <w:p w14:paraId="5BA9A423" w14:textId="77777777" w:rsidR="006622CA" w:rsidRDefault="006622CA" w:rsidP="00C93722">
      <w:pPr>
        <w:pStyle w:val="Header"/>
        <w:rPr>
          <w:lang w:val="en-US"/>
        </w:rPr>
      </w:pPr>
    </w:p>
    <w:p w14:paraId="283E4D4D" w14:textId="3744D732" w:rsidR="00606C07" w:rsidRDefault="00FE6B2D" w:rsidP="00C93722">
      <w:pPr>
        <w:pStyle w:val="Header"/>
        <w:numPr>
          <w:ilvl w:val="0"/>
          <w:numId w:val="10"/>
        </w:numPr>
        <w:rPr>
          <w:lang w:val="en-CA"/>
        </w:rPr>
      </w:pPr>
      <w:r>
        <w:rPr>
          <w:lang w:val="en-US"/>
        </w:rPr>
        <w:t>Dr Minelli</w:t>
      </w:r>
      <w:r w:rsidR="007A2ED7">
        <w:rPr>
          <w:lang w:val="en-US"/>
        </w:rPr>
        <w:t xml:space="preserve"> from NPL</w:t>
      </w:r>
      <w:r w:rsidR="00C93722">
        <w:rPr>
          <w:lang w:val="en-US"/>
        </w:rPr>
        <w:t xml:space="preserve"> </w:t>
      </w:r>
      <w:r w:rsidR="003E29E1">
        <w:rPr>
          <w:lang w:val="en-US"/>
        </w:rPr>
        <w:t xml:space="preserve">volunteered to </w:t>
      </w:r>
      <w:r w:rsidR="00046527">
        <w:rPr>
          <w:lang w:val="en-US"/>
        </w:rPr>
        <w:t xml:space="preserve">represent SAWG in the </w:t>
      </w:r>
      <w:r w:rsidR="00105F5A">
        <w:rPr>
          <w:lang w:val="en-US"/>
        </w:rPr>
        <w:t>TG for gene delivery systems</w:t>
      </w:r>
      <w:r w:rsidR="008B2FDF">
        <w:rPr>
          <w:lang w:val="en-US"/>
        </w:rPr>
        <w:t xml:space="preserve"> and </w:t>
      </w:r>
      <w:r w:rsidR="00C93722">
        <w:rPr>
          <w:lang w:val="en-US"/>
        </w:rPr>
        <w:t xml:space="preserve">suggested </w:t>
      </w:r>
      <w:r w:rsidR="00BB15E6" w:rsidRPr="00FE6B2D">
        <w:rPr>
          <w:lang w:val="en-CA"/>
        </w:rPr>
        <w:t xml:space="preserve">that </w:t>
      </w:r>
      <w:r w:rsidR="007860FE">
        <w:rPr>
          <w:lang w:val="en-CA"/>
        </w:rPr>
        <w:t xml:space="preserve">a </w:t>
      </w:r>
      <w:r w:rsidR="00BB15E6" w:rsidRPr="00FE6B2D">
        <w:rPr>
          <w:lang w:val="en-CA"/>
        </w:rPr>
        <w:t>liaison</w:t>
      </w:r>
      <w:r w:rsidR="007860FE">
        <w:rPr>
          <w:lang w:val="en-CA"/>
        </w:rPr>
        <w:t xml:space="preserve"> is established</w:t>
      </w:r>
      <w:r w:rsidR="00BB15E6" w:rsidRPr="00FE6B2D">
        <w:rPr>
          <w:lang w:val="en-CA"/>
        </w:rPr>
        <w:t xml:space="preserve"> </w:t>
      </w:r>
      <w:r w:rsidR="007860FE">
        <w:rPr>
          <w:lang w:val="en-CA"/>
        </w:rPr>
        <w:t>with</w:t>
      </w:r>
      <w:r w:rsidR="00BB15E6" w:rsidRPr="00FE6B2D">
        <w:rPr>
          <w:lang w:val="en-CA"/>
        </w:rPr>
        <w:t xml:space="preserve"> </w:t>
      </w:r>
      <w:r w:rsidR="008B2FDF" w:rsidRPr="008B2FDF">
        <w:rPr>
          <w:lang w:val="en-CA"/>
        </w:rPr>
        <w:t>CCQM-IAWG-SAWG-TG-PARTICLE</w:t>
      </w:r>
      <w:r w:rsidR="00BB15E6" w:rsidRPr="00FE6B2D">
        <w:rPr>
          <w:lang w:val="en-CA"/>
        </w:rPr>
        <w:t xml:space="preserve"> </w:t>
      </w:r>
      <w:r w:rsidR="008B2FDF">
        <w:rPr>
          <w:lang w:val="en-CA"/>
        </w:rPr>
        <w:t>g</w:t>
      </w:r>
      <w:r w:rsidR="00BB15E6" w:rsidRPr="00FE6B2D">
        <w:rPr>
          <w:lang w:val="en-CA"/>
        </w:rPr>
        <w:t>iven the</w:t>
      </w:r>
      <w:r w:rsidR="003E29E1">
        <w:rPr>
          <w:lang w:val="en-CA"/>
        </w:rPr>
        <w:t xml:space="preserve"> </w:t>
      </w:r>
      <w:r w:rsidR="00BB15E6" w:rsidRPr="00FE6B2D">
        <w:rPr>
          <w:lang w:val="en-CA"/>
        </w:rPr>
        <w:t xml:space="preserve">high synergy of </w:t>
      </w:r>
      <w:r w:rsidR="008B2FDF">
        <w:rPr>
          <w:lang w:val="en-CA"/>
        </w:rPr>
        <w:t>their</w:t>
      </w:r>
      <w:r w:rsidR="00BB15E6" w:rsidRPr="00FE6B2D">
        <w:rPr>
          <w:lang w:val="en-CA"/>
        </w:rPr>
        <w:t xml:space="preserve"> activities. </w:t>
      </w:r>
      <w:r w:rsidR="00E93525">
        <w:rPr>
          <w:lang w:val="en-CA"/>
        </w:rPr>
        <w:t xml:space="preserve">Dr Shard </w:t>
      </w:r>
      <w:r w:rsidR="003E53CC">
        <w:rPr>
          <w:lang w:val="en-CA"/>
        </w:rPr>
        <w:t xml:space="preserve">thanked Dr Minelli and stated that he will discuss the possibility of a </w:t>
      </w:r>
      <w:r w:rsidR="004A0CCA">
        <w:rPr>
          <w:lang w:val="en-CA"/>
        </w:rPr>
        <w:t xml:space="preserve">liaison with the </w:t>
      </w:r>
      <w:r w:rsidR="00A05CEC">
        <w:rPr>
          <w:lang w:val="en-CA"/>
        </w:rPr>
        <w:t>Dr Julian Braybrook</w:t>
      </w:r>
      <w:r w:rsidR="000B42D4">
        <w:rPr>
          <w:lang w:val="en-CA"/>
        </w:rPr>
        <w:t xml:space="preserve"> from LGC</w:t>
      </w:r>
      <w:r w:rsidR="00A05CEC">
        <w:rPr>
          <w:lang w:val="en-CA"/>
        </w:rPr>
        <w:t xml:space="preserve"> (</w:t>
      </w:r>
      <w:r w:rsidR="00660D73">
        <w:rPr>
          <w:lang w:val="en-CA"/>
        </w:rPr>
        <w:t>chair of CCQM-CAWG setting up the TG for gene delivery systems)</w:t>
      </w:r>
      <w:r w:rsidR="004A0CCA">
        <w:rPr>
          <w:lang w:val="en-CA"/>
        </w:rPr>
        <w:t xml:space="preserve"> later.</w:t>
      </w:r>
    </w:p>
    <w:p w14:paraId="1D649800" w14:textId="77777777" w:rsidR="00C93722" w:rsidRPr="002364EF" w:rsidRDefault="00C93722" w:rsidP="004314D2">
      <w:pPr>
        <w:pStyle w:val="Header"/>
        <w:rPr>
          <w:b/>
          <w:bCs/>
          <w:u w:val="single"/>
          <w:lang w:val="en-US"/>
        </w:rPr>
      </w:pPr>
    </w:p>
    <w:p w14:paraId="343D5E36" w14:textId="34ED62A8" w:rsidR="006218EE" w:rsidRPr="008125E7" w:rsidRDefault="006218EE" w:rsidP="004532EA">
      <w:pPr>
        <w:pStyle w:val="Heading2"/>
        <w:rPr>
          <w:b/>
          <w:bCs/>
          <w:u w:val="single"/>
          <w:lang w:val="en-US"/>
        </w:rPr>
      </w:pPr>
      <w:r w:rsidRPr="008125E7">
        <w:rPr>
          <w:b/>
          <w:bCs/>
          <w:u w:val="single"/>
          <w:lang w:val="en-US"/>
        </w:rPr>
        <w:t>Introduction of SAWG attendees</w:t>
      </w:r>
    </w:p>
    <w:p w14:paraId="3B4376F4" w14:textId="2F35FFC2" w:rsidR="00AE135B" w:rsidRDefault="003569AA" w:rsidP="00A01FA9">
      <w:pPr>
        <w:pStyle w:val="Header"/>
        <w:rPr>
          <w:lang w:val="en-CA"/>
        </w:rPr>
      </w:pPr>
      <w:r w:rsidRPr="00AD2597">
        <w:rPr>
          <w:lang w:val="en-CA"/>
        </w:rPr>
        <w:t>SAWG contact persons have access to all restricted documents concerning past and upcoming meetings.</w:t>
      </w:r>
      <w:r>
        <w:rPr>
          <w:lang w:val="en-CA"/>
        </w:rPr>
        <w:t xml:space="preserve"> </w:t>
      </w:r>
      <w:r w:rsidRPr="00AD2597">
        <w:rPr>
          <w:lang w:val="en-CA"/>
        </w:rPr>
        <w:t xml:space="preserve">Participants of this meeting have access to the documents related to this meeting </w:t>
      </w:r>
      <w:r>
        <w:rPr>
          <w:lang w:val="en-CA"/>
        </w:rPr>
        <w:t xml:space="preserve">only </w:t>
      </w:r>
      <w:r w:rsidRPr="00AD2597">
        <w:rPr>
          <w:lang w:val="en-CA"/>
        </w:rPr>
        <w:t>if they are registered in the BIPM database.​</w:t>
      </w:r>
      <w:r w:rsidR="008125E7">
        <w:rPr>
          <w:lang w:val="en-CA"/>
        </w:rPr>
        <w:t xml:space="preserve"> </w:t>
      </w:r>
      <w:r w:rsidR="00A01FA9" w:rsidRPr="00FC6308">
        <w:rPr>
          <w:lang w:val="en-CA"/>
        </w:rPr>
        <w:t>Participants (both in-person</w:t>
      </w:r>
      <w:r w:rsidR="00CF4468">
        <w:rPr>
          <w:lang w:val="en-CA"/>
        </w:rPr>
        <w:t xml:space="preserve"> and online</w:t>
      </w:r>
      <w:r w:rsidR="00A01FA9" w:rsidRPr="00FC6308">
        <w:rPr>
          <w:lang w:val="en-CA"/>
        </w:rPr>
        <w:t xml:space="preserve">) </w:t>
      </w:r>
      <w:r w:rsidR="00033EC4" w:rsidRPr="00FC6308">
        <w:rPr>
          <w:lang w:val="en-CA"/>
        </w:rPr>
        <w:t>we</w:t>
      </w:r>
      <w:r w:rsidR="00A01FA9" w:rsidRPr="00FC6308">
        <w:rPr>
          <w:lang w:val="en-CA"/>
        </w:rPr>
        <w:t xml:space="preserve">re invited to </w:t>
      </w:r>
      <w:r w:rsidR="00134A86" w:rsidRPr="00FC6308">
        <w:rPr>
          <w:lang w:val="en-CA"/>
        </w:rPr>
        <w:t>provide</w:t>
      </w:r>
      <w:r w:rsidR="00A01FA9" w:rsidRPr="00FC6308">
        <w:rPr>
          <w:lang w:val="en-CA"/>
        </w:rPr>
        <w:t xml:space="preserve"> a </w:t>
      </w:r>
      <w:r w:rsidR="00CF4468">
        <w:rPr>
          <w:lang w:val="en-CA"/>
        </w:rPr>
        <w:t>short</w:t>
      </w:r>
      <w:r w:rsidR="00A01FA9" w:rsidRPr="00FC6308">
        <w:rPr>
          <w:lang w:val="en-CA"/>
        </w:rPr>
        <w:t xml:space="preserve"> introduction of themselves and their activities / techniques that are within the scope of SAWG.</w:t>
      </w:r>
    </w:p>
    <w:p w14:paraId="515A84E9" w14:textId="2558C5F0" w:rsidR="0034034C" w:rsidRDefault="0034034C" w:rsidP="00286B72">
      <w:pPr>
        <w:pStyle w:val="Heading1"/>
      </w:pPr>
      <w:r w:rsidRPr="00231F79">
        <w:rPr>
          <w:b/>
          <w:bCs/>
          <w:u w:val="single"/>
        </w:rPr>
        <w:t>Brief report and actions from the IAWG-SAWG joint meeting on nanoparticles</w:t>
      </w:r>
      <w:r w:rsidRPr="0034034C">
        <w:t xml:space="preserve"> / A</w:t>
      </w:r>
      <w:r w:rsidR="00731173">
        <w:t>.</w:t>
      </w:r>
      <w:r w:rsidRPr="0034034C">
        <w:t xml:space="preserve"> Shard (NPL)</w:t>
      </w:r>
    </w:p>
    <w:p w14:paraId="40AC0A76" w14:textId="1067E60B" w:rsidR="00AF12ED" w:rsidRPr="00FF7D46" w:rsidRDefault="00F17F51" w:rsidP="00E17A65">
      <w:pPr>
        <w:pStyle w:val="Header"/>
        <w:rPr>
          <w:lang w:val="en-CA"/>
        </w:rPr>
      </w:pPr>
      <w:r>
        <w:rPr>
          <w:lang w:val="en-CA"/>
        </w:rPr>
        <w:t>Dr Shard</w:t>
      </w:r>
      <w:r w:rsidR="00036569">
        <w:rPr>
          <w:lang w:val="en-CA"/>
        </w:rPr>
        <w:t xml:space="preserve"> summarised the discussion from t</w:t>
      </w:r>
      <w:r w:rsidR="009E07C2">
        <w:rPr>
          <w:lang w:val="en-CA"/>
        </w:rPr>
        <w:t>he joint meeting IAWG and SAWG on nanoparticles</w:t>
      </w:r>
      <w:r w:rsidR="00036569">
        <w:rPr>
          <w:lang w:val="en-CA"/>
        </w:rPr>
        <w:t xml:space="preserve"> activity</w:t>
      </w:r>
      <w:r w:rsidR="009E07C2">
        <w:rPr>
          <w:lang w:val="en-CA"/>
        </w:rPr>
        <w:t xml:space="preserve"> was held on </w:t>
      </w:r>
      <w:r w:rsidR="0067759E" w:rsidRPr="0029682F">
        <w:rPr>
          <w:lang w:val="en-CA"/>
        </w:rPr>
        <w:t xml:space="preserve">the </w:t>
      </w:r>
      <w:proofErr w:type="gramStart"/>
      <w:r w:rsidR="0013587B" w:rsidRPr="0029682F">
        <w:rPr>
          <w:lang w:val="en-CA"/>
        </w:rPr>
        <w:t>8</w:t>
      </w:r>
      <w:r w:rsidR="0013587B" w:rsidRPr="0029682F">
        <w:rPr>
          <w:vertAlign w:val="superscript"/>
          <w:lang w:val="en-CA"/>
        </w:rPr>
        <w:t>th</w:t>
      </w:r>
      <w:proofErr w:type="gramEnd"/>
      <w:r w:rsidR="0013587B" w:rsidRPr="0029682F">
        <w:rPr>
          <w:lang w:val="en-CA"/>
        </w:rPr>
        <w:t xml:space="preserve"> </w:t>
      </w:r>
      <w:r w:rsidR="0067759E" w:rsidRPr="0029682F">
        <w:rPr>
          <w:lang w:val="en-CA"/>
        </w:rPr>
        <w:t>April 202</w:t>
      </w:r>
      <w:r w:rsidR="0029682F" w:rsidRPr="0029682F">
        <w:rPr>
          <w:lang w:val="en-CA"/>
        </w:rPr>
        <w:t>5</w:t>
      </w:r>
      <w:r w:rsidR="006718E0">
        <w:rPr>
          <w:lang w:val="en-CA"/>
        </w:rPr>
        <w:t>.</w:t>
      </w:r>
      <w:r w:rsidR="005776C3">
        <w:rPr>
          <w:lang w:val="en-CA"/>
        </w:rPr>
        <w:t xml:space="preserve"> </w:t>
      </w:r>
      <w:r w:rsidR="00915EE3" w:rsidRPr="00FF7D46">
        <w:rPr>
          <w:lang w:val="en-CA"/>
        </w:rPr>
        <w:t xml:space="preserve">Dr Shard </w:t>
      </w:r>
      <w:r w:rsidR="00EE414F" w:rsidRPr="00FF7D46">
        <w:rPr>
          <w:lang w:val="en-CA"/>
        </w:rPr>
        <w:t>shared the agenda of joint meeting</w:t>
      </w:r>
      <w:r w:rsidR="00915EE3" w:rsidRPr="00FF7D46">
        <w:rPr>
          <w:lang w:val="en-CA"/>
        </w:rPr>
        <w:t xml:space="preserve"> and then </w:t>
      </w:r>
      <w:r w:rsidR="003E1A36" w:rsidRPr="00FF7D46">
        <w:rPr>
          <w:lang w:val="en-CA"/>
        </w:rPr>
        <w:t>quotes from</w:t>
      </w:r>
      <w:r w:rsidR="007F0EE1" w:rsidRPr="00FF7D46">
        <w:rPr>
          <w:lang w:val="en-CA"/>
        </w:rPr>
        <w:t xml:space="preserve"> stakeholder</w:t>
      </w:r>
      <w:r w:rsidR="001C0991" w:rsidRPr="00FF7D46">
        <w:rPr>
          <w:lang w:val="en-CA"/>
        </w:rPr>
        <w:t>s using nanoparticles</w:t>
      </w:r>
      <w:r w:rsidR="00D80547" w:rsidRPr="00FF7D46">
        <w:rPr>
          <w:lang w:val="en-CA"/>
        </w:rPr>
        <w:t xml:space="preserve"> </w:t>
      </w:r>
      <w:r w:rsidR="003E1A36" w:rsidRPr="00FF7D46">
        <w:rPr>
          <w:lang w:val="en-CA"/>
        </w:rPr>
        <w:t>in</w:t>
      </w:r>
      <w:r w:rsidR="001C0991" w:rsidRPr="00FF7D46">
        <w:rPr>
          <w:lang w:val="en-CA"/>
        </w:rPr>
        <w:t xml:space="preserve"> </w:t>
      </w:r>
      <w:r w:rsidR="00D80547" w:rsidRPr="00FF7D46">
        <w:rPr>
          <w:lang w:val="en-CA"/>
        </w:rPr>
        <w:t>2015</w:t>
      </w:r>
      <w:r w:rsidR="003E1A36" w:rsidRPr="00FF7D46">
        <w:rPr>
          <w:lang w:val="en-CA"/>
        </w:rPr>
        <w:t>.</w:t>
      </w:r>
      <w:r w:rsidR="00D80547" w:rsidRPr="00FF7D46">
        <w:rPr>
          <w:lang w:val="en-CA"/>
        </w:rPr>
        <w:t xml:space="preserve"> </w:t>
      </w:r>
      <w:r w:rsidR="005E0F59" w:rsidRPr="00FF7D46">
        <w:rPr>
          <w:lang w:val="en-CA"/>
        </w:rPr>
        <w:t xml:space="preserve">SAWG was able to access </w:t>
      </w:r>
      <w:r w:rsidR="00D80547" w:rsidRPr="00FF7D46">
        <w:rPr>
          <w:lang w:val="en-CA"/>
        </w:rPr>
        <w:t>European metrology programs</w:t>
      </w:r>
      <w:r w:rsidR="000D4FB7" w:rsidRPr="00FF7D46">
        <w:rPr>
          <w:lang w:val="en-CA"/>
        </w:rPr>
        <w:t xml:space="preserve"> in 2015</w:t>
      </w:r>
      <w:r w:rsidR="00D80547" w:rsidRPr="00FF7D46">
        <w:rPr>
          <w:lang w:val="en-CA"/>
        </w:rPr>
        <w:t xml:space="preserve"> to</w:t>
      </w:r>
      <w:r w:rsidR="000D4FB7" w:rsidRPr="00FF7D46">
        <w:rPr>
          <w:lang w:val="en-CA"/>
        </w:rPr>
        <w:t xml:space="preserve"> help start to</w:t>
      </w:r>
      <w:r w:rsidR="00D80547" w:rsidRPr="00FF7D46">
        <w:rPr>
          <w:lang w:val="en-CA"/>
        </w:rPr>
        <w:t xml:space="preserve"> develop metrology in this area</w:t>
      </w:r>
      <w:r w:rsidR="005E0F59" w:rsidRPr="00FF7D46">
        <w:rPr>
          <w:lang w:val="en-CA"/>
        </w:rPr>
        <w:t>, namely in the c</w:t>
      </w:r>
      <w:r w:rsidR="00800C7D" w:rsidRPr="00FF7D46">
        <w:rPr>
          <w:lang w:val="en-CA"/>
        </w:rPr>
        <w:t>oncentration</w:t>
      </w:r>
      <w:r w:rsidR="00B0216F" w:rsidRPr="00FF7D46">
        <w:rPr>
          <w:lang w:val="en-CA"/>
        </w:rPr>
        <w:t xml:space="preserve"> (e.g. </w:t>
      </w:r>
      <w:r w:rsidR="00D4363A" w:rsidRPr="00FF7D46">
        <w:rPr>
          <w:lang w:val="en-CA"/>
        </w:rPr>
        <w:t>gold particle RMs used in pilot studies and</w:t>
      </w:r>
      <w:r w:rsidR="00DE5D42" w:rsidRPr="00FF7D46">
        <w:rPr>
          <w:lang w:val="en-CA"/>
        </w:rPr>
        <w:t xml:space="preserve"> ongoing</w:t>
      </w:r>
      <w:r w:rsidR="00D4363A" w:rsidRPr="00FF7D46">
        <w:rPr>
          <w:lang w:val="en-CA"/>
        </w:rPr>
        <w:t xml:space="preserve"> KC</w:t>
      </w:r>
      <w:r w:rsidR="00DE5D42" w:rsidRPr="00FF7D46">
        <w:rPr>
          <w:lang w:val="en-CA"/>
        </w:rPr>
        <w:t xml:space="preserve"> in CCQM</w:t>
      </w:r>
      <w:r w:rsidR="00D4363A" w:rsidRPr="00FF7D46">
        <w:rPr>
          <w:lang w:val="en-CA"/>
        </w:rPr>
        <w:t>,</w:t>
      </w:r>
      <w:r w:rsidR="003C6BDA" w:rsidRPr="00FF7D46">
        <w:rPr>
          <w:lang w:val="en-CA"/>
        </w:rPr>
        <w:t xml:space="preserve"> </w:t>
      </w:r>
      <w:r w:rsidR="00F8512C" w:rsidRPr="00FF7D46">
        <w:rPr>
          <w:lang w:val="en-CA"/>
        </w:rPr>
        <w:t>parallel</w:t>
      </w:r>
      <w:r w:rsidR="003C6BDA" w:rsidRPr="00FF7D46">
        <w:rPr>
          <w:lang w:val="en-CA"/>
        </w:rPr>
        <w:t xml:space="preserve"> VAMAS study with polystyrene particle</w:t>
      </w:r>
      <w:r w:rsidR="00502A2D" w:rsidRPr="00FF7D46">
        <w:rPr>
          <w:lang w:val="en-CA"/>
        </w:rPr>
        <w:t>s</w:t>
      </w:r>
      <w:r w:rsidR="003C6BDA" w:rsidRPr="00FF7D46">
        <w:rPr>
          <w:lang w:val="en-CA"/>
        </w:rPr>
        <w:t xml:space="preserve">, </w:t>
      </w:r>
      <w:proofErr w:type="spellStart"/>
      <w:r w:rsidR="003C6BDA" w:rsidRPr="00FF7D46">
        <w:rPr>
          <w:lang w:val="en-CA"/>
        </w:rPr>
        <w:t>etc</w:t>
      </w:r>
      <w:proofErr w:type="spellEnd"/>
      <w:r w:rsidR="003C6BDA" w:rsidRPr="00FF7D46">
        <w:rPr>
          <w:lang w:val="en-CA"/>
        </w:rPr>
        <w:t>)</w:t>
      </w:r>
      <w:r w:rsidR="005E0F59" w:rsidRPr="00FF7D46">
        <w:rPr>
          <w:lang w:val="en-CA"/>
        </w:rPr>
        <w:t>, agg</w:t>
      </w:r>
      <w:r w:rsidR="00402341" w:rsidRPr="00FF7D46">
        <w:rPr>
          <w:lang w:val="en-CA"/>
        </w:rPr>
        <w:t>lomeration, and surface chemistry</w:t>
      </w:r>
      <w:r w:rsidR="00F8512C" w:rsidRPr="00FF7D46">
        <w:rPr>
          <w:lang w:val="en-CA"/>
        </w:rPr>
        <w:t xml:space="preserve"> (e.g. </w:t>
      </w:r>
      <w:r w:rsidR="001E3E8B" w:rsidRPr="00FF7D46">
        <w:rPr>
          <w:lang w:val="en-CA"/>
        </w:rPr>
        <w:t>XPS and ion scattering for coatings of</w:t>
      </w:r>
      <w:r w:rsidR="006A391B" w:rsidRPr="00FF7D46">
        <w:rPr>
          <w:lang w:val="en-CA"/>
        </w:rPr>
        <w:t xml:space="preserve"> peptides on gold, VAMAS study showed good </w:t>
      </w:r>
      <w:r w:rsidR="00502A2D" w:rsidRPr="00FF7D46">
        <w:rPr>
          <w:lang w:val="en-CA"/>
        </w:rPr>
        <w:t>comparability</w:t>
      </w:r>
      <w:r w:rsidR="00E666A9" w:rsidRPr="00FF7D46">
        <w:rPr>
          <w:lang w:val="en-CA"/>
        </w:rPr>
        <w:t>, ISO standard published</w:t>
      </w:r>
      <w:r w:rsidR="00502A2D" w:rsidRPr="00FF7D46">
        <w:rPr>
          <w:lang w:val="en-CA"/>
        </w:rPr>
        <w:t>). With regards to surface chemistry, there are currently</w:t>
      </w:r>
      <w:r w:rsidR="006A391B" w:rsidRPr="00FF7D46">
        <w:rPr>
          <w:lang w:val="en-CA"/>
        </w:rPr>
        <w:t xml:space="preserve"> no </w:t>
      </w:r>
      <w:r w:rsidR="00502A2D" w:rsidRPr="00FF7D46">
        <w:rPr>
          <w:lang w:val="en-CA"/>
        </w:rPr>
        <w:t>activities</w:t>
      </w:r>
      <w:r w:rsidR="006A391B" w:rsidRPr="00FF7D46">
        <w:rPr>
          <w:lang w:val="en-CA"/>
        </w:rPr>
        <w:t xml:space="preserve"> in CCQM</w:t>
      </w:r>
      <w:r w:rsidR="00CD65AB" w:rsidRPr="00FF7D46">
        <w:rPr>
          <w:lang w:val="en-CA"/>
        </w:rPr>
        <w:t>,</w:t>
      </w:r>
      <w:r w:rsidR="00A61E27" w:rsidRPr="00FF7D46">
        <w:rPr>
          <w:lang w:val="en-CA"/>
        </w:rPr>
        <w:t xml:space="preserve"> </w:t>
      </w:r>
      <w:r w:rsidR="00CD65AB" w:rsidRPr="00FF7D46">
        <w:rPr>
          <w:lang w:val="en-CA"/>
        </w:rPr>
        <w:t>but</w:t>
      </w:r>
      <w:r w:rsidR="00A61E27" w:rsidRPr="00FF7D46">
        <w:rPr>
          <w:lang w:val="en-CA"/>
        </w:rPr>
        <w:t xml:space="preserve"> another European metrology program project </w:t>
      </w:r>
      <w:r w:rsidR="00CD65AB" w:rsidRPr="00FF7D46">
        <w:rPr>
          <w:lang w:val="en-CA"/>
        </w:rPr>
        <w:t xml:space="preserve">is </w:t>
      </w:r>
      <w:r w:rsidR="00A61E27" w:rsidRPr="00FF7D46">
        <w:rPr>
          <w:lang w:val="en-CA"/>
        </w:rPr>
        <w:t>starting soon</w:t>
      </w:r>
      <w:r w:rsidR="00197901" w:rsidRPr="00FF7D46">
        <w:rPr>
          <w:lang w:val="en-CA"/>
        </w:rPr>
        <w:t xml:space="preserve"> led by Dr </w:t>
      </w:r>
      <w:r w:rsidR="00AF12ED" w:rsidRPr="00FF7D46">
        <w:rPr>
          <w:lang w:val="en-CA"/>
        </w:rPr>
        <w:t xml:space="preserve">Ute </w:t>
      </w:r>
      <w:r w:rsidR="00197901" w:rsidRPr="00FF7D46">
        <w:rPr>
          <w:lang w:val="en-CA"/>
        </w:rPr>
        <w:t>Resch-Genger</w:t>
      </w:r>
      <w:r w:rsidR="007F3D80" w:rsidRPr="00FF7D46">
        <w:rPr>
          <w:lang w:val="en-CA"/>
        </w:rPr>
        <w:t>.</w:t>
      </w:r>
    </w:p>
    <w:p w14:paraId="3FC81DB3" w14:textId="77777777" w:rsidR="00AF12ED" w:rsidRPr="00FF7D46" w:rsidRDefault="00AF12ED" w:rsidP="00E17A65">
      <w:pPr>
        <w:pStyle w:val="Header"/>
        <w:rPr>
          <w:lang w:val="en-CA"/>
        </w:rPr>
      </w:pPr>
    </w:p>
    <w:p w14:paraId="0DA75827" w14:textId="77777777" w:rsidR="00A75D80" w:rsidRPr="00C25860" w:rsidRDefault="00BA79F3" w:rsidP="00E17A65">
      <w:pPr>
        <w:pStyle w:val="Header"/>
        <w:rPr>
          <w:lang w:val="en-CA"/>
        </w:rPr>
      </w:pPr>
      <w:r w:rsidRPr="00FF7D46">
        <w:rPr>
          <w:lang w:val="en-CA"/>
        </w:rPr>
        <w:t>Referencing Bell</w:t>
      </w:r>
      <w:r w:rsidR="00CE0ED0" w:rsidRPr="00FF7D46">
        <w:rPr>
          <w:lang w:val="en-CA"/>
        </w:rPr>
        <w:t xml:space="preserve"> </w:t>
      </w:r>
      <w:r w:rsidR="00CE0ED0" w:rsidRPr="00FF7D46">
        <w:rPr>
          <w:i/>
          <w:iCs/>
          <w:lang w:val="en-CA"/>
        </w:rPr>
        <w:t>et al.</w:t>
      </w:r>
      <w:r w:rsidR="00CE0ED0" w:rsidRPr="00FF7D46">
        <w:rPr>
          <w:lang w:val="en-CA"/>
        </w:rPr>
        <w:t xml:space="preserve"> [Analytical Methods 5 (2013), 4523]</w:t>
      </w:r>
      <w:r w:rsidRPr="00FF7D46">
        <w:rPr>
          <w:lang w:val="en-CA"/>
        </w:rPr>
        <w:t>,</w:t>
      </w:r>
      <w:r w:rsidR="00CE0ED0" w:rsidRPr="00FF7D46">
        <w:rPr>
          <w:lang w:val="en-CA"/>
        </w:rPr>
        <w:t xml:space="preserve"> </w:t>
      </w:r>
      <w:r w:rsidR="00F15939" w:rsidRPr="00FF7D46">
        <w:rPr>
          <w:lang w:val="en-CA"/>
        </w:rPr>
        <w:t xml:space="preserve">Dr Shard said that </w:t>
      </w:r>
      <w:r w:rsidR="00D6533A" w:rsidRPr="00FF7D46">
        <w:rPr>
          <w:lang w:val="en-CA"/>
        </w:rPr>
        <w:t>are many possible activities for SAWG but that they rely on obtaining good RM</w:t>
      </w:r>
      <w:r w:rsidRPr="00FF7D46">
        <w:rPr>
          <w:lang w:val="en-CA"/>
        </w:rPr>
        <w:t>s of</w:t>
      </w:r>
      <w:r w:rsidR="007F3D80" w:rsidRPr="00FF7D46">
        <w:rPr>
          <w:lang w:val="en-CA"/>
        </w:rPr>
        <w:t xml:space="preserve"> </w:t>
      </w:r>
      <w:r w:rsidR="00821B48" w:rsidRPr="00FF7D46">
        <w:rPr>
          <w:lang w:val="en-CA"/>
        </w:rPr>
        <w:t>different references cores, shells, and mediums.</w:t>
      </w:r>
      <w:r w:rsidR="00DA12DE" w:rsidRPr="00FF7D46">
        <w:rPr>
          <w:lang w:val="en-CA"/>
        </w:rPr>
        <w:t xml:space="preserve"> </w:t>
      </w:r>
      <w:r w:rsidR="00C725D1" w:rsidRPr="00FF7D46">
        <w:rPr>
          <w:lang w:val="en-CA"/>
        </w:rPr>
        <w:t>The j</w:t>
      </w:r>
      <w:r w:rsidR="006C1CA8" w:rsidRPr="00FF7D46">
        <w:rPr>
          <w:lang w:val="en-CA"/>
        </w:rPr>
        <w:t>oint TG on particle</w:t>
      </w:r>
      <w:r w:rsidR="00E11ED6" w:rsidRPr="00FF7D46">
        <w:rPr>
          <w:lang w:val="en-CA"/>
        </w:rPr>
        <w:t xml:space="preserve"> metrology (CCQM-IAWG-SAWG-TG-PARTICLE)</w:t>
      </w:r>
      <w:r w:rsidR="006C1CA8" w:rsidRPr="00FF7D46">
        <w:rPr>
          <w:lang w:val="en-CA"/>
        </w:rPr>
        <w:t xml:space="preserve"> led by </w:t>
      </w:r>
      <w:r w:rsidR="00E11ED6" w:rsidRPr="00FF7D46">
        <w:rPr>
          <w:lang w:val="en-CA"/>
        </w:rPr>
        <w:t xml:space="preserve">Dr </w:t>
      </w:r>
      <w:r w:rsidR="006C1CA8" w:rsidRPr="00FF7D46">
        <w:rPr>
          <w:lang w:val="en-CA"/>
        </w:rPr>
        <w:t>M</w:t>
      </w:r>
      <w:r w:rsidR="00E11ED6" w:rsidRPr="00FF7D46">
        <w:rPr>
          <w:lang w:val="en-CA"/>
        </w:rPr>
        <w:t>inelli</w:t>
      </w:r>
      <w:r w:rsidR="00EB49B1" w:rsidRPr="00FF7D46">
        <w:rPr>
          <w:lang w:val="en-CA"/>
        </w:rPr>
        <w:t xml:space="preserve"> is nearing its conclusion</w:t>
      </w:r>
      <w:r w:rsidR="006C1CA8" w:rsidRPr="00FF7D46">
        <w:rPr>
          <w:lang w:val="en-CA"/>
        </w:rPr>
        <w:t xml:space="preserve"> later this year</w:t>
      </w:r>
      <w:r w:rsidR="00EB49B1" w:rsidRPr="00FF7D46">
        <w:rPr>
          <w:lang w:val="en-CA"/>
        </w:rPr>
        <w:t xml:space="preserve"> and </w:t>
      </w:r>
      <w:r w:rsidR="006C1CA8" w:rsidRPr="00FF7D46">
        <w:rPr>
          <w:lang w:val="en-CA"/>
        </w:rPr>
        <w:t xml:space="preserve">there will be a report </w:t>
      </w:r>
      <w:r w:rsidR="0037208F" w:rsidRPr="00FF7D46">
        <w:rPr>
          <w:lang w:val="en-CA"/>
        </w:rPr>
        <w:t xml:space="preserve">detailing its findings </w:t>
      </w:r>
      <w:r w:rsidR="00BA0A5C" w:rsidRPr="00FF7D46">
        <w:rPr>
          <w:lang w:val="en-CA"/>
        </w:rPr>
        <w:t xml:space="preserve">as well as </w:t>
      </w:r>
      <w:r w:rsidR="0039119A" w:rsidRPr="00FF7D46">
        <w:rPr>
          <w:lang w:val="en-CA"/>
        </w:rPr>
        <w:t>summarising</w:t>
      </w:r>
      <w:r w:rsidR="00BA0A5C" w:rsidRPr="00FF7D46">
        <w:rPr>
          <w:lang w:val="en-CA"/>
        </w:rPr>
        <w:t xml:space="preserve"> the outcomes of the </w:t>
      </w:r>
      <w:r w:rsidR="006C1CA8" w:rsidRPr="00FF7D46">
        <w:rPr>
          <w:lang w:val="en-CA"/>
        </w:rPr>
        <w:t xml:space="preserve">CCQM workshop </w:t>
      </w:r>
      <w:r w:rsidR="00BA0A5C" w:rsidRPr="00FF7D46">
        <w:rPr>
          <w:lang w:val="en-CA"/>
        </w:rPr>
        <w:t xml:space="preserve">on </w:t>
      </w:r>
      <w:r w:rsidR="006C1CA8" w:rsidRPr="00FF7D46">
        <w:rPr>
          <w:lang w:val="en-CA"/>
        </w:rPr>
        <w:t>particle met</w:t>
      </w:r>
      <w:r w:rsidR="00BA0A5C" w:rsidRPr="00FF7D46">
        <w:rPr>
          <w:lang w:val="en-CA"/>
        </w:rPr>
        <w:t>rology</w:t>
      </w:r>
      <w:r w:rsidR="006C1CA8" w:rsidRPr="00FF7D46">
        <w:rPr>
          <w:lang w:val="en-CA"/>
        </w:rPr>
        <w:t xml:space="preserve">. </w:t>
      </w:r>
      <w:r w:rsidR="0039119A" w:rsidRPr="00FF7D46">
        <w:rPr>
          <w:lang w:val="en-CA"/>
        </w:rPr>
        <w:t xml:space="preserve">Dr Shard asked if SAWG members </w:t>
      </w:r>
      <w:r w:rsidR="00983570" w:rsidRPr="00FF7D46">
        <w:rPr>
          <w:lang w:val="en-CA"/>
        </w:rPr>
        <w:t>have any thoughts of contributions to this report</w:t>
      </w:r>
      <w:r w:rsidR="00A75D80" w:rsidRPr="00FF7D46">
        <w:rPr>
          <w:lang w:val="en-CA"/>
        </w:rPr>
        <w:t xml:space="preserve"> or </w:t>
      </w:r>
      <w:r w:rsidR="00A75D80" w:rsidRPr="00C25860">
        <w:rPr>
          <w:lang w:val="en-CA"/>
        </w:rPr>
        <w:t>anything that stakeholders would find interesting</w:t>
      </w:r>
      <w:r w:rsidR="00983570" w:rsidRPr="00C25860">
        <w:rPr>
          <w:lang w:val="en-CA"/>
        </w:rPr>
        <w:t xml:space="preserve">, then they should contact </w:t>
      </w:r>
      <w:r w:rsidR="00A75D80" w:rsidRPr="00C25860">
        <w:rPr>
          <w:lang w:val="en-CA"/>
        </w:rPr>
        <w:t xml:space="preserve">Dr </w:t>
      </w:r>
      <w:r w:rsidR="006C1CA8" w:rsidRPr="00C25860">
        <w:rPr>
          <w:lang w:val="en-CA"/>
        </w:rPr>
        <w:t>M</w:t>
      </w:r>
      <w:r w:rsidR="00A75D80" w:rsidRPr="00C25860">
        <w:rPr>
          <w:lang w:val="en-CA"/>
        </w:rPr>
        <w:t>inelli.</w:t>
      </w:r>
    </w:p>
    <w:p w14:paraId="1F7E0FFE" w14:textId="77777777" w:rsidR="00A75D80" w:rsidRPr="00C25860" w:rsidRDefault="00A75D80" w:rsidP="00E17A65">
      <w:pPr>
        <w:pStyle w:val="Header"/>
        <w:rPr>
          <w:lang w:val="en-CA"/>
        </w:rPr>
      </w:pPr>
    </w:p>
    <w:p w14:paraId="4A3CD62F" w14:textId="72D9EA9C" w:rsidR="00F022FD" w:rsidRPr="00C25860" w:rsidRDefault="006A328A" w:rsidP="00E17A65">
      <w:pPr>
        <w:pStyle w:val="Header"/>
        <w:rPr>
          <w:lang w:val="en-CA"/>
        </w:rPr>
      </w:pPr>
      <w:r w:rsidRPr="00C25860">
        <w:rPr>
          <w:lang w:val="en-CA"/>
        </w:rPr>
        <w:t>A</w:t>
      </w:r>
      <w:r w:rsidR="00FF7D46" w:rsidRPr="00C25860">
        <w:rPr>
          <w:lang w:val="en-CA"/>
        </w:rPr>
        <w:t>n</w:t>
      </w:r>
      <w:r w:rsidR="00C64B3C" w:rsidRPr="00C25860">
        <w:rPr>
          <w:lang w:val="en-CA"/>
        </w:rPr>
        <w:t xml:space="preserve"> overview of CCQM-P222 </w:t>
      </w:r>
      <w:r w:rsidR="00E107A9" w:rsidRPr="00C25860">
        <w:rPr>
          <w:lang w:val="en-CA"/>
        </w:rPr>
        <w:t>(</w:t>
      </w:r>
      <w:r w:rsidR="008A0A0D" w:rsidRPr="00C25860">
        <w:rPr>
          <w:lang w:val="en-CA"/>
        </w:rPr>
        <w:t>particle number concentration</w:t>
      </w:r>
      <w:r w:rsidR="00E107A9" w:rsidRPr="00C25860">
        <w:rPr>
          <w:lang w:val="en-CA"/>
        </w:rPr>
        <w:t xml:space="preserve"> measurement for cellular analysis)</w:t>
      </w:r>
      <w:r w:rsidR="00404CF7" w:rsidRPr="00C25860">
        <w:rPr>
          <w:lang w:val="en-CA"/>
        </w:rPr>
        <w:t xml:space="preserve"> was presented at the IAWG-SAWG joint meeting.</w:t>
      </w:r>
      <w:r w:rsidR="00F022FD" w:rsidRPr="00C25860">
        <w:rPr>
          <w:lang w:val="en-CA"/>
        </w:rPr>
        <w:t xml:space="preserve"> </w:t>
      </w:r>
      <w:r w:rsidR="001277E0" w:rsidRPr="00C25860">
        <w:rPr>
          <w:lang w:val="en-CA"/>
        </w:rPr>
        <w:t>This pilot study was</w:t>
      </w:r>
      <w:r w:rsidR="008A0A0D" w:rsidRPr="00C25860">
        <w:rPr>
          <w:lang w:val="en-CA"/>
        </w:rPr>
        <w:t xml:space="preserve"> not advertised to SAWG</w:t>
      </w:r>
      <w:r w:rsidR="001277E0" w:rsidRPr="00C25860">
        <w:rPr>
          <w:lang w:val="en-CA"/>
        </w:rPr>
        <w:t xml:space="preserve"> because</w:t>
      </w:r>
      <w:r w:rsidR="008A0A0D" w:rsidRPr="00C25860">
        <w:rPr>
          <w:lang w:val="en-CA"/>
        </w:rPr>
        <w:t xml:space="preserve"> </w:t>
      </w:r>
      <w:r w:rsidR="00A75768" w:rsidRPr="00C25860">
        <w:rPr>
          <w:lang w:val="en-CA"/>
        </w:rPr>
        <w:t xml:space="preserve">the </w:t>
      </w:r>
      <w:r w:rsidR="008A0A0D" w:rsidRPr="00C25860">
        <w:rPr>
          <w:lang w:val="en-CA"/>
        </w:rPr>
        <w:t>particles</w:t>
      </w:r>
      <w:r w:rsidR="00A75768" w:rsidRPr="00C25860">
        <w:rPr>
          <w:lang w:val="en-CA"/>
        </w:rPr>
        <w:t xml:space="preserve"> of interest were</w:t>
      </w:r>
      <w:r w:rsidR="008A0A0D" w:rsidRPr="00C25860">
        <w:rPr>
          <w:lang w:val="en-CA"/>
        </w:rPr>
        <w:t xml:space="preserve"> too big,</w:t>
      </w:r>
      <w:r w:rsidR="00A75768" w:rsidRPr="00C25860">
        <w:rPr>
          <w:lang w:val="en-CA"/>
        </w:rPr>
        <w:t xml:space="preserve"> </w:t>
      </w:r>
      <w:r w:rsidR="00626B8D" w:rsidRPr="00C25860">
        <w:rPr>
          <w:lang w:val="en-CA"/>
        </w:rPr>
        <w:t>nevertheless</w:t>
      </w:r>
      <w:r w:rsidR="005F2C77" w:rsidRPr="00C25860">
        <w:rPr>
          <w:lang w:val="en-CA"/>
        </w:rPr>
        <w:t xml:space="preserve"> Dr Shard expressed that SAWG </w:t>
      </w:r>
      <w:r w:rsidR="008A0A0D" w:rsidRPr="00C25860">
        <w:rPr>
          <w:lang w:val="en-CA"/>
        </w:rPr>
        <w:t xml:space="preserve">should pay attention to </w:t>
      </w:r>
      <w:r w:rsidR="006C4663" w:rsidRPr="00C25860">
        <w:rPr>
          <w:lang w:val="en-CA"/>
        </w:rPr>
        <w:t>how the study will proceed</w:t>
      </w:r>
      <w:r w:rsidR="00926D9D">
        <w:rPr>
          <w:lang w:val="en-CA"/>
        </w:rPr>
        <w:t>.</w:t>
      </w:r>
    </w:p>
    <w:p w14:paraId="43C733E3" w14:textId="77777777" w:rsidR="00F022FD" w:rsidRDefault="00F022FD" w:rsidP="00E17A65">
      <w:pPr>
        <w:pStyle w:val="Header"/>
        <w:rPr>
          <w:highlight w:val="yellow"/>
          <w:lang w:val="en-CA"/>
        </w:rPr>
      </w:pPr>
    </w:p>
    <w:p w14:paraId="07E5F9F8" w14:textId="44E56DF4" w:rsidR="00C25860" w:rsidRPr="00054D0C" w:rsidRDefault="00A534BA" w:rsidP="00C25860">
      <w:pPr>
        <w:pStyle w:val="Header"/>
        <w:numPr>
          <w:ilvl w:val="0"/>
          <w:numId w:val="11"/>
        </w:numPr>
        <w:rPr>
          <w:lang w:val="en-CA"/>
        </w:rPr>
      </w:pPr>
      <w:r w:rsidRPr="00054D0C">
        <w:rPr>
          <w:lang w:val="en-CA"/>
        </w:rPr>
        <w:t xml:space="preserve">Dr Tay asked how the participants using flow cytometry in P222 </w:t>
      </w:r>
      <w:r w:rsidR="00A90DCA" w:rsidRPr="00054D0C">
        <w:rPr>
          <w:lang w:val="en-CA"/>
        </w:rPr>
        <w:t>establish traceability</w:t>
      </w:r>
      <w:r w:rsidR="00FD3F29" w:rsidRPr="00054D0C">
        <w:rPr>
          <w:lang w:val="en-CA"/>
        </w:rPr>
        <w:t xml:space="preserve">. </w:t>
      </w:r>
      <w:r w:rsidR="00033A00" w:rsidRPr="00054D0C">
        <w:rPr>
          <w:lang w:val="en-CA"/>
        </w:rPr>
        <w:t xml:space="preserve">Dr Shard was </w:t>
      </w:r>
      <w:r w:rsidR="00A90DCA" w:rsidRPr="00054D0C">
        <w:rPr>
          <w:lang w:val="en-CA"/>
        </w:rPr>
        <w:t>unsure,</w:t>
      </w:r>
      <w:r w:rsidR="00033A00" w:rsidRPr="00054D0C">
        <w:rPr>
          <w:lang w:val="en-CA"/>
        </w:rPr>
        <w:t xml:space="preserve"> but</w:t>
      </w:r>
      <w:r w:rsidR="00A90DCA" w:rsidRPr="00054D0C">
        <w:rPr>
          <w:lang w:val="en-CA"/>
        </w:rPr>
        <w:t xml:space="preserve"> suggested</w:t>
      </w:r>
      <w:r w:rsidR="00033A00" w:rsidRPr="00054D0C">
        <w:rPr>
          <w:lang w:val="en-CA"/>
        </w:rPr>
        <w:t xml:space="preserve"> </w:t>
      </w:r>
      <w:r w:rsidR="00C962A8" w:rsidRPr="00054D0C">
        <w:rPr>
          <w:lang w:val="en-CA"/>
        </w:rPr>
        <w:t xml:space="preserve">the participants would have to know </w:t>
      </w:r>
      <w:r w:rsidR="00B02A5A" w:rsidRPr="00054D0C">
        <w:rPr>
          <w:lang w:val="en-CA"/>
        </w:rPr>
        <w:t>the</w:t>
      </w:r>
      <w:r w:rsidR="00C962A8" w:rsidRPr="00054D0C">
        <w:rPr>
          <w:lang w:val="en-CA"/>
        </w:rPr>
        <w:t xml:space="preserve"> volume flow rate </w:t>
      </w:r>
      <w:r w:rsidR="00B02A5A" w:rsidRPr="00054D0C">
        <w:rPr>
          <w:lang w:val="en-CA"/>
        </w:rPr>
        <w:t xml:space="preserve">and account </w:t>
      </w:r>
      <w:r w:rsidR="00B02A5A" w:rsidRPr="00054D0C">
        <w:rPr>
          <w:lang w:val="en-CA"/>
        </w:rPr>
        <w:lastRenderedPageBreak/>
        <w:t xml:space="preserve">for double counting. Dr Minelli clarified </w:t>
      </w:r>
      <w:r w:rsidR="00A90DCA" w:rsidRPr="00054D0C">
        <w:rPr>
          <w:lang w:val="en-CA"/>
        </w:rPr>
        <w:t xml:space="preserve">that the </w:t>
      </w:r>
      <w:r w:rsidR="000B694C" w:rsidRPr="00054D0C">
        <w:rPr>
          <w:lang w:val="en-CA"/>
        </w:rPr>
        <w:t>particles</w:t>
      </w:r>
      <w:r w:rsidR="00A90DCA" w:rsidRPr="00054D0C">
        <w:rPr>
          <w:lang w:val="en-CA"/>
        </w:rPr>
        <w:t xml:space="preserve"> were not fluorescen</w:t>
      </w:r>
      <w:r w:rsidR="000B694C" w:rsidRPr="00054D0C">
        <w:rPr>
          <w:lang w:val="en-CA"/>
        </w:rPr>
        <w:t>t</w:t>
      </w:r>
      <w:r w:rsidR="00FD3F29" w:rsidRPr="00054D0C">
        <w:rPr>
          <w:lang w:val="en-CA"/>
        </w:rPr>
        <w:t>, with scattering techniques used,</w:t>
      </w:r>
      <w:r w:rsidR="000B694C" w:rsidRPr="00054D0C">
        <w:rPr>
          <w:lang w:val="en-CA"/>
        </w:rPr>
        <w:t xml:space="preserve"> and that the mass of the solution was measured to establish traceability.</w:t>
      </w:r>
    </w:p>
    <w:p w14:paraId="7E89B8A8" w14:textId="2F2D2A99" w:rsidR="0096434B" w:rsidRPr="000C03A3" w:rsidRDefault="000B694C" w:rsidP="00E17A65">
      <w:pPr>
        <w:pStyle w:val="Header"/>
        <w:numPr>
          <w:ilvl w:val="0"/>
          <w:numId w:val="11"/>
        </w:numPr>
        <w:rPr>
          <w:lang w:val="en-CA"/>
        </w:rPr>
      </w:pPr>
      <w:r w:rsidRPr="00054D0C">
        <w:rPr>
          <w:lang w:val="en-CA"/>
        </w:rPr>
        <w:t xml:space="preserve">Dr Coleman </w:t>
      </w:r>
      <w:r w:rsidR="00FD3F29" w:rsidRPr="00054D0C">
        <w:rPr>
          <w:lang w:val="en-CA"/>
        </w:rPr>
        <w:t>asked whether the P222 draft report was available.</w:t>
      </w:r>
      <w:r w:rsidR="00CF52CF" w:rsidRPr="00054D0C">
        <w:rPr>
          <w:lang w:val="en-CA"/>
        </w:rPr>
        <w:t xml:space="preserve"> Dr </w:t>
      </w:r>
      <w:r w:rsidR="00054D0C" w:rsidRPr="00054D0C">
        <w:rPr>
          <w:lang w:val="en-CA"/>
        </w:rPr>
        <w:t>Minelli</w:t>
      </w:r>
      <w:r w:rsidR="00CF52CF" w:rsidRPr="00054D0C">
        <w:rPr>
          <w:lang w:val="en-CA"/>
        </w:rPr>
        <w:t xml:space="preserve"> answered not yet but it will be ready in the autumn/fall.</w:t>
      </w:r>
    </w:p>
    <w:p w14:paraId="7D8CEDBE" w14:textId="5C7C3DB9" w:rsidR="000C03A3" w:rsidRPr="000C03A3" w:rsidRDefault="00FF675D" w:rsidP="000C03A3">
      <w:pPr>
        <w:pStyle w:val="Heading1"/>
      </w:pPr>
      <w:r w:rsidRPr="00287B29">
        <w:rPr>
          <w:rStyle w:val="IntenseReference"/>
          <w:smallCaps w:val="0"/>
          <w:color w:val="2F5496" w:themeColor="accent1" w:themeShade="BF"/>
          <w:spacing w:val="0"/>
          <w:u w:val="single"/>
        </w:rPr>
        <w:t>Brief Report of the KCWG meeting</w:t>
      </w:r>
      <w:r w:rsidRPr="007259C6">
        <w:rPr>
          <w:rStyle w:val="IntenseReference"/>
          <w:b w:val="0"/>
          <w:bCs w:val="0"/>
          <w:smallCaps w:val="0"/>
          <w:color w:val="2F5496" w:themeColor="accent1" w:themeShade="BF"/>
          <w:spacing w:val="0"/>
        </w:rPr>
        <w:t xml:space="preserve"> </w:t>
      </w:r>
      <w:r w:rsidR="00287B29">
        <w:rPr>
          <w:rStyle w:val="IntenseReference"/>
          <w:b w:val="0"/>
          <w:bCs w:val="0"/>
          <w:smallCaps w:val="0"/>
          <w:color w:val="2F5496" w:themeColor="accent1" w:themeShade="BF"/>
          <w:spacing w:val="0"/>
        </w:rPr>
        <w:t xml:space="preserve">/ </w:t>
      </w:r>
      <w:r w:rsidRPr="007259C6">
        <w:rPr>
          <w:rStyle w:val="IntenseReference"/>
          <w:b w:val="0"/>
          <w:bCs w:val="0"/>
          <w:smallCaps w:val="0"/>
          <w:color w:val="2F5496" w:themeColor="accent1" w:themeShade="BF"/>
          <w:spacing w:val="0"/>
        </w:rPr>
        <w:t>A</w:t>
      </w:r>
      <w:r w:rsidR="00731173">
        <w:rPr>
          <w:rStyle w:val="IntenseReference"/>
          <w:b w:val="0"/>
          <w:bCs w:val="0"/>
          <w:smallCaps w:val="0"/>
          <w:color w:val="2F5496" w:themeColor="accent1" w:themeShade="BF"/>
          <w:spacing w:val="0"/>
        </w:rPr>
        <w:t>.</w:t>
      </w:r>
      <w:r w:rsidRPr="007259C6">
        <w:rPr>
          <w:rStyle w:val="IntenseReference"/>
          <w:b w:val="0"/>
          <w:bCs w:val="0"/>
          <w:smallCaps w:val="0"/>
          <w:color w:val="2F5496" w:themeColor="accent1" w:themeShade="BF"/>
          <w:spacing w:val="0"/>
        </w:rPr>
        <w:t xml:space="preserve"> Shard</w:t>
      </w:r>
      <w:r w:rsidR="00287B29">
        <w:rPr>
          <w:rStyle w:val="IntenseReference"/>
          <w:b w:val="0"/>
          <w:bCs w:val="0"/>
          <w:smallCaps w:val="0"/>
          <w:color w:val="2F5496" w:themeColor="accent1" w:themeShade="BF"/>
          <w:spacing w:val="0"/>
        </w:rPr>
        <w:t xml:space="preserve"> (NPL)</w:t>
      </w:r>
    </w:p>
    <w:p w14:paraId="30CD0153" w14:textId="77777777" w:rsidR="000C03A3" w:rsidRDefault="000C03A3" w:rsidP="00C82B55">
      <w:pPr>
        <w:contextualSpacing/>
        <w:rPr>
          <w:rFonts w:ascii="Times New Roman" w:hAnsi="Times New Roman" w:cs="Times New Roman"/>
          <w:b/>
          <w:bCs/>
          <w:sz w:val="24"/>
          <w:szCs w:val="24"/>
        </w:rPr>
      </w:pPr>
    </w:p>
    <w:p w14:paraId="5BC3495A" w14:textId="3E3921A8" w:rsidR="00D465EB" w:rsidRDefault="0019181A" w:rsidP="00C82B55">
      <w:pPr>
        <w:contextualSpacing/>
        <w:rPr>
          <w:rFonts w:ascii="Times New Roman" w:hAnsi="Times New Roman" w:cs="Times New Roman"/>
          <w:b/>
          <w:bCs/>
          <w:sz w:val="24"/>
          <w:szCs w:val="24"/>
        </w:rPr>
      </w:pPr>
      <w:r>
        <w:rPr>
          <w:rFonts w:ascii="Times New Roman" w:hAnsi="Times New Roman" w:cs="Times New Roman"/>
          <w:b/>
          <w:bCs/>
          <w:sz w:val="24"/>
          <w:szCs w:val="24"/>
        </w:rPr>
        <w:t>Update on SAWG CMCs</w:t>
      </w:r>
    </w:p>
    <w:p w14:paraId="0DEEFA17" w14:textId="6851DA18" w:rsidR="00D465EB" w:rsidRDefault="0019181A" w:rsidP="00C82B55">
      <w:pPr>
        <w:contextualSpacing/>
        <w:rPr>
          <w:rFonts w:ascii="Times New Roman" w:hAnsi="Times New Roman" w:cs="Times New Roman"/>
          <w:sz w:val="24"/>
          <w:szCs w:val="24"/>
        </w:rPr>
      </w:pPr>
      <w:r w:rsidRPr="0009107E">
        <w:rPr>
          <w:rFonts w:ascii="Times New Roman" w:hAnsi="Times New Roman" w:cs="Times New Roman"/>
          <w:sz w:val="24"/>
          <w:szCs w:val="24"/>
        </w:rPr>
        <w:t xml:space="preserve">Dr Shard </w:t>
      </w:r>
      <w:r w:rsidR="001B1358">
        <w:rPr>
          <w:rFonts w:ascii="Times New Roman" w:hAnsi="Times New Roman" w:cs="Times New Roman"/>
          <w:sz w:val="24"/>
          <w:szCs w:val="24"/>
        </w:rPr>
        <w:t>stated</w:t>
      </w:r>
      <w:r w:rsidRPr="0009107E">
        <w:rPr>
          <w:rFonts w:ascii="Times New Roman" w:hAnsi="Times New Roman" w:cs="Times New Roman"/>
          <w:sz w:val="24"/>
          <w:szCs w:val="24"/>
        </w:rPr>
        <w:t xml:space="preserve"> that </w:t>
      </w:r>
      <w:r w:rsidR="00C068D9" w:rsidRPr="0009107E">
        <w:rPr>
          <w:rFonts w:ascii="Times New Roman" w:hAnsi="Times New Roman" w:cs="Times New Roman"/>
          <w:sz w:val="24"/>
          <w:szCs w:val="24"/>
        </w:rPr>
        <w:t xml:space="preserve">there have been no CMC claims in this cycle. He referenced the recent </w:t>
      </w:r>
      <w:r w:rsidR="00AB0F83" w:rsidRPr="0009107E">
        <w:rPr>
          <w:rFonts w:ascii="Times New Roman" w:hAnsi="Times New Roman" w:cs="Times New Roman"/>
          <w:sz w:val="24"/>
          <w:szCs w:val="24"/>
        </w:rPr>
        <w:t xml:space="preserve">completed </w:t>
      </w:r>
      <w:r w:rsidR="00C068D9" w:rsidRPr="0009107E">
        <w:rPr>
          <w:rFonts w:ascii="Times New Roman" w:hAnsi="Times New Roman" w:cs="Times New Roman"/>
          <w:sz w:val="24"/>
          <w:szCs w:val="24"/>
        </w:rPr>
        <w:t xml:space="preserve">KC on </w:t>
      </w:r>
      <w:r w:rsidR="00AD124F" w:rsidRPr="0009107E">
        <w:rPr>
          <w:rFonts w:ascii="Times New Roman" w:hAnsi="Times New Roman" w:cs="Times New Roman"/>
          <w:sz w:val="24"/>
          <w:szCs w:val="24"/>
        </w:rPr>
        <w:t xml:space="preserve">the thickness of </w:t>
      </w:r>
      <w:r w:rsidR="00C068D9" w:rsidRPr="0009107E">
        <w:rPr>
          <w:rFonts w:ascii="Times New Roman" w:hAnsi="Times New Roman" w:cs="Times New Roman"/>
          <w:sz w:val="24"/>
          <w:szCs w:val="24"/>
        </w:rPr>
        <w:t>hafnium oxide</w:t>
      </w:r>
      <w:r w:rsidR="00AD124F" w:rsidRPr="0009107E">
        <w:rPr>
          <w:rFonts w:ascii="Times New Roman" w:hAnsi="Times New Roman" w:cs="Times New Roman"/>
          <w:sz w:val="24"/>
          <w:szCs w:val="24"/>
        </w:rPr>
        <w:t xml:space="preserve"> thin films</w:t>
      </w:r>
      <w:r w:rsidR="00EB5B9A" w:rsidRPr="0009107E">
        <w:rPr>
          <w:rFonts w:ascii="Times New Roman" w:hAnsi="Times New Roman" w:cs="Times New Roman"/>
          <w:sz w:val="24"/>
          <w:szCs w:val="24"/>
        </w:rPr>
        <w:t xml:space="preserve"> (K-157)</w:t>
      </w:r>
      <w:r w:rsidR="00606A4E">
        <w:rPr>
          <w:rFonts w:ascii="Times New Roman" w:hAnsi="Times New Roman" w:cs="Times New Roman"/>
          <w:sz w:val="24"/>
          <w:szCs w:val="24"/>
        </w:rPr>
        <w:t xml:space="preserve">. </w:t>
      </w:r>
      <w:r w:rsidR="001A3511" w:rsidRPr="0009107E">
        <w:rPr>
          <w:rFonts w:ascii="Times New Roman" w:hAnsi="Times New Roman" w:cs="Times New Roman"/>
          <w:sz w:val="24"/>
          <w:szCs w:val="24"/>
        </w:rPr>
        <w:t>The organiser of the study (KRISS) has not made a CMC claim yet.</w:t>
      </w:r>
      <w:r w:rsidR="00F66CB1" w:rsidRPr="0009107E">
        <w:rPr>
          <w:rFonts w:ascii="Times New Roman" w:hAnsi="Times New Roman" w:cs="Times New Roman"/>
          <w:sz w:val="24"/>
          <w:szCs w:val="24"/>
        </w:rPr>
        <w:t xml:space="preserve"> In some cases, participants will be claiming traceability to the </w:t>
      </w:r>
      <w:r w:rsidR="0009107E" w:rsidRPr="0009107E">
        <w:rPr>
          <w:rFonts w:ascii="Times New Roman" w:hAnsi="Times New Roman" w:cs="Times New Roman"/>
          <w:sz w:val="24"/>
          <w:szCs w:val="24"/>
        </w:rPr>
        <w:t>organiser</w:t>
      </w:r>
      <w:r w:rsidR="00F66CB1" w:rsidRPr="0009107E">
        <w:rPr>
          <w:rFonts w:ascii="Times New Roman" w:hAnsi="Times New Roman" w:cs="Times New Roman"/>
          <w:sz w:val="24"/>
          <w:szCs w:val="24"/>
        </w:rPr>
        <w:t xml:space="preserve"> of the </w:t>
      </w:r>
      <w:r w:rsidR="00E6028E" w:rsidRPr="0009107E">
        <w:rPr>
          <w:rFonts w:ascii="Times New Roman" w:hAnsi="Times New Roman" w:cs="Times New Roman"/>
          <w:sz w:val="24"/>
          <w:szCs w:val="24"/>
        </w:rPr>
        <w:t>study,</w:t>
      </w:r>
      <w:r w:rsidR="00F66CB1" w:rsidRPr="0009107E">
        <w:rPr>
          <w:rFonts w:ascii="Times New Roman" w:hAnsi="Times New Roman" w:cs="Times New Roman"/>
          <w:sz w:val="24"/>
          <w:szCs w:val="24"/>
        </w:rPr>
        <w:t xml:space="preserve"> </w:t>
      </w:r>
      <w:r w:rsidR="00351434" w:rsidRPr="0009107E">
        <w:rPr>
          <w:rFonts w:ascii="Times New Roman" w:hAnsi="Times New Roman" w:cs="Times New Roman"/>
          <w:sz w:val="24"/>
          <w:szCs w:val="24"/>
        </w:rPr>
        <w:t>and they cannot do that until the organiser makes their CMC claim.</w:t>
      </w:r>
      <w:r w:rsidR="00E6028E">
        <w:rPr>
          <w:rFonts w:ascii="Times New Roman" w:hAnsi="Times New Roman" w:cs="Times New Roman"/>
          <w:sz w:val="24"/>
          <w:szCs w:val="24"/>
        </w:rPr>
        <w:t xml:space="preserve"> The only</w:t>
      </w:r>
      <w:r w:rsidR="00E6028E" w:rsidRPr="0009107E">
        <w:rPr>
          <w:rFonts w:ascii="Times New Roman" w:hAnsi="Times New Roman" w:cs="Times New Roman"/>
          <w:sz w:val="24"/>
          <w:szCs w:val="24"/>
        </w:rPr>
        <w:t xml:space="preserve"> claims have been made</w:t>
      </w:r>
      <w:r w:rsidR="00E6028E">
        <w:rPr>
          <w:rFonts w:ascii="Times New Roman" w:hAnsi="Times New Roman" w:cs="Times New Roman"/>
          <w:sz w:val="24"/>
          <w:szCs w:val="24"/>
        </w:rPr>
        <w:t xml:space="preserve"> so far</w:t>
      </w:r>
      <w:r w:rsidR="00E6028E" w:rsidRPr="0009107E">
        <w:rPr>
          <w:rFonts w:ascii="Times New Roman" w:hAnsi="Times New Roman" w:cs="Times New Roman"/>
          <w:sz w:val="24"/>
          <w:szCs w:val="24"/>
        </w:rPr>
        <w:t xml:space="preserve"> (NPL and PTB)</w:t>
      </w:r>
      <w:r w:rsidR="00C57AE6">
        <w:rPr>
          <w:rFonts w:ascii="Times New Roman" w:hAnsi="Times New Roman" w:cs="Times New Roman"/>
          <w:sz w:val="24"/>
          <w:szCs w:val="24"/>
        </w:rPr>
        <w:t xml:space="preserve"> claim their traceability through other means</w:t>
      </w:r>
      <w:r w:rsidR="00E6028E" w:rsidRPr="0009107E">
        <w:rPr>
          <w:rFonts w:ascii="Times New Roman" w:hAnsi="Times New Roman" w:cs="Times New Roman"/>
          <w:sz w:val="24"/>
          <w:szCs w:val="24"/>
        </w:rPr>
        <w:t>.</w:t>
      </w:r>
      <w:r w:rsidR="00C57AE6">
        <w:rPr>
          <w:rFonts w:ascii="Times New Roman" w:hAnsi="Times New Roman" w:cs="Times New Roman"/>
          <w:sz w:val="24"/>
          <w:szCs w:val="24"/>
        </w:rPr>
        <w:t xml:space="preserve"> </w:t>
      </w:r>
      <w:r w:rsidR="001B1358">
        <w:rPr>
          <w:rFonts w:ascii="Times New Roman" w:hAnsi="Times New Roman" w:cs="Times New Roman"/>
          <w:sz w:val="24"/>
          <w:szCs w:val="24"/>
        </w:rPr>
        <w:t xml:space="preserve">Dr Shard expressed concern </w:t>
      </w:r>
      <w:r w:rsidR="001F146B">
        <w:rPr>
          <w:rFonts w:ascii="Times New Roman" w:hAnsi="Times New Roman" w:cs="Times New Roman"/>
          <w:sz w:val="24"/>
          <w:szCs w:val="24"/>
        </w:rPr>
        <w:t xml:space="preserve">that </w:t>
      </w:r>
      <w:r w:rsidR="00980EEF">
        <w:rPr>
          <w:rFonts w:ascii="Times New Roman" w:hAnsi="Times New Roman" w:cs="Times New Roman"/>
          <w:sz w:val="24"/>
          <w:szCs w:val="24"/>
        </w:rPr>
        <w:t>SAWG continues to not show activity in claiming CMCs, then questions will be raised by CCQM</w:t>
      </w:r>
      <w:r w:rsidR="00EC7E6F">
        <w:rPr>
          <w:rFonts w:ascii="Times New Roman" w:hAnsi="Times New Roman" w:cs="Times New Roman"/>
          <w:sz w:val="24"/>
          <w:szCs w:val="24"/>
        </w:rPr>
        <w:t xml:space="preserve"> as to SAWG’s purpose.</w:t>
      </w:r>
    </w:p>
    <w:p w14:paraId="37479161" w14:textId="77777777" w:rsidR="00EC7E6F" w:rsidRDefault="00EC7E6F" w:rsidP="00C82B55">
      <w:pPr>
        <w:contextualSpacing/>
        <w:rPr>
          <w:rFonts w:ascii="Times New Roman" w:hAnsi="Times New Roman" w:cs="Times New Roman"/>
          <w:sz w:val="24"/>
          <w:szCs w:val="24"/>
        </w:rPr>
      </w:pPr>
    </w:p>
    <w:p w14:paraId="74908197" w14:textId="611713C5" w:rsidR="002E2270" w:rsidRDefault="00EC7E6F" w:rsidP="00C82B55">
      <w:pPr>
        <w:contextualSpacing/>
        <w:rPr>
          <w:rFonts w:ascii="Times New Roman" w:hAnsi="Times New Roman" w:cs="Times New Roman"/>
          <w:sz w:val="24"/>
          <w:szCs w:val="24"/>
        </w:rPr>
      </w:pPr>
      <w:r>
        <w:rPr>
          <w:rFonts w:ascii="Times New Roman" w:hAnsi="Times New Roman" w:cs="Times New Roman"/>
          <w:sz w:val="24"/>
          <w:szCs w:val="24"/>
        </w:rPr>
        <w:t>Dr Shard then asked SAWG members</w:t>
      </w:r>
      <w:r w:rsidR="008E358D">
        <w:rPr>
          <w:rFonts w:ascii="Times New Roman" w:hAnsi="Times New Roman" w:cs="Times New Roman"/>
          <w:sz w:val="24"/>
          <w:szCs w:val="24"/>
        </w:rPr>
        <w:t xml:space="preserve"> (particular</w:t>
      </w:r>
      <w:r w:rsidR="00EB79E3">
        <w:rPr>
          <w:rFonts w:ascii="Times New Roman" w:hAnsi="Times New Roman" w:cs="Times New Roman"/>
          <w:sz w:val="24"/>
          <w:szCs w:val="24"/>
        </w:rPr>
        <w:t>ly</w:t>
      </w:r>
      <w:r w:rsidR="008E358D">
        <w:rPr>
          <w:rFonts w:ascii="Times New Roman" w:hAnsi="Times New Roman" w:cs="Times New Roman"/>
          <w:sz w:val="24"/>
          <w:szCs w:val="24"/>
        </w:rPr>
        <w:t xml:space="preserve"> newer members)</w:t>
      </w:r>
      <w:r w:rsidR="00EB79E3">
        <w:rPr>
          <w:rFonts w:ascii="Times New Roman" w:hAnsi="Times New Roman" w:cs="Times New Roman"/>
          <w:sz w:val="24"/>
          <w:szCs w:val="24"/>
        </w:rPr>
        <w:t xml:space="preserve"> what sorts of claims would be most useful and most relevant to them, and therefore what kinds of act</w:t>
      </w:r>
      <w:r w:rsidR="00C53AC3">
        <w:rPr>
          <w:rFonts w:ascii="Times New Roman" w:hAnsi="Times New Roman" w:cs="Times New Roman"/>
          <w:sz w:val="24"/>
          <w:szCs w:val="24"/>
        </w:rPr>
        <w:t>ivity should SAWG be doing to help them with their measurement and/or calibration services.</w:t>
      </w:r>
      <w:r w:rsidR="000C03A3">
        <w:rPr>
          <w:rFonts w:ascii="Times New Roman" w:hAnsi="Times New Roman" w:cs="Times New Roman"/>
          <w:sz w:val="24"/>
          <w:szCs w:val="24"/>
        </w:rPr>
        <w:t xml:space="preserve"> </w:t>
      </w:r>
      <w:r w:rsidR="00862383">
        <w:rPr>
          <w:rFonts w:ascii="Times New Roman" w:hAnsi="Times New Roman" w:cs="Times New Roman"/>
          <w:sz w:val="24"/>
          <w:szCs w:val="24"/>
        </w:rPr>
        <w:t>Another concern that Dr Shard raised was</w:t>
      </w:r>
      <w:r w:rsidR="009D3D2C">
        <w:rPr>
          <w:rFonts w:ascii="Times New Roman" w:hAnsi="Times New Roman" w:cs="Times New Roman"/>
          <w:sz w:val="24"/>
          <w:szCs w:val="24"/>
        </w:rPr>
        <w:t xml:space="preserve"> that SAWG has not conducted many </w:t>
      </w:r>
      <w:r w:rsidR="00862383">
        <w:rPr>
          <w:rFonts w:ascii="Times New Roman" w:hAnsi="Times New Roman" w:cs="Times New Roman"/>
          <w:sz w:val="24"/>
          <w:szCs w:val="24"/>
        </w:rPr>
        <w:t xml:space="preserve">pilot studies and KCs </w:t>
      </w:r>
      <w:r w:rsidR="00EF3718">
        <w:rPr>
          <w:rFonts w:ascii="Times New Roman" w:hAnsi="Times New Roman" w:cs="Times New Roman"/>
          <w:sz w:val="24"/>
          <w:szCs w:val="24"/>
        </w:rPr>
        <w:t>since 2020</w:t>
      </w:r>
      <w:r w:rsidR="000F78D0">
        <w:rPr>
          <w:rFonts w:ascii="Times New Roman" w:hAnsi="Times New Roman" w:cs="Times New Roman"/>
          <w:sz w:val="24"/>
          <w:szCs w:val="24"/>
        </w:rPr>
        <w:t xml:space="preserve">. Dr Shard showed the following table </w:t>
      </w:r>
      <w:r w:rsidR="00714722">
        <w:rPr>
          <w:rFonts w:ascii="Times New Roman" w:hAnsi="Times New Roman" w:cs="Times New Roman"/>
          <w:sz w:val="24"/>
          <w:szCs w:val="24"/>
        </w:rPr>
        <w:t>summarising</w:t>
      </w:r>
      <w:r w:rsidR="000F78D0">
        <w:rPr>
          <w:rFonts w:ascii="Times New Roman" w:hAnsi="Times New Roman" w:cs="Times New Roman"/>
          <w:sz w:val="24"/>
          <w:szCs w:val="24"/>
        </w:rPr>
        <w:t xml:space="preserve"> SAWGs KC activities since 2005.</w:t>
      </w:r>
    </w:p>
    <w:p w14:paraId="1298EB34" w14:textId="77777777" w:rsidR="000F78D0" w:rsidRDefault="000F78D0" w:rsidP="00C82B55">
      <w:pPr>
        <w:contextualSpacing/>
        <w:rPr>
          <w:rFonts w:ascii="Times New Roman" w:hAnsi="Times New Roman" w:cs="Times New Roman"/>
          <w:sz w:val="24"/>
          <w:szCs w:val="24"/>
        </w:rPr>
      </w:pPr>
    </w:p>
    <w:tbl>
      <w:tblPr>
        <w:tblStyle w:val="TableGrid"/>
        <w:tblW w:w="0" w:type="auto"/>
        <w:jc w:val="center"/>
        <w:tblLook w:val="04A0" w:firstRow="1" w:lastRow="0" w:firstColumn="1" w:lastColumn="0" w:noHBand="0" w:noVBand="1"/>
      </w:tblPr>
      <w:tblGrid>
        <w:gridCol w:w="1413"/>
        <w:gridCol w:w="1417"/>
        <w:gridCol w:w="4330"/>
      </w:tblGrid>
      <w:tr w:rsidR="000F78D0" w14:paraId="03C8037F" w14:textId="77777777" w:rsidTr="007E0CBC">
        <w:trPr>
          <w:trHeight w:val="326"/>
          <w:jc w:val="center"/>
        </w:trPr>
        <w:tc>
          <w:tcPr>
            <w:tcW w:w="1413" w:type="dxa"/>
            <w:vAlign w:val="center"/>
          </w:tcPr>
          <w:p w14:paraId="3D6A4818" w14:textId="26590249" w:rsidR="000F78D0" w:rsidRDefault="000F78D0" w:rsidP="007E0CBC">
            <w:pPr>
              <w:contextualSpacing/>
              <w:jc w:val="center"/>
              <w:rPr>
                <w:rFonts w:ascii="Times New Roman" w:hAnsi="Times New Roman" w:cs="Times New Roman"/>
                <w:sz w:val="24"/>
                <w:szCs w:val="24"/>
              </w:rPr>
            </w:pPr>
            <w:r>
              <w:rPr>
                <w:rFonts w:ascii="Times New Roman" w:hAnsi="Times New Roman" w:cs="Times New Roman"/>
                <w:sz w:val="24"/>
                <w:szCs w:val="24"/>
              </w:rPr>
              <w:t>Number</w:t>
            </w:r>
          </w:p>
        </w:tc>
        <w:tc>
          <w:tcPr>
            <w:tcW w:w="1417" w:type="dxa"/>
            <w:vAlign w:val="center"/>
          </w:tcPr>
          <w:p w14:paraId="315C916B" w14:textId="42F9EAE5" w:rsidR="000F78D0" w:rsidRDefault="000F78D0" w:rsidP="007E0CBC">
            <w:pPr>
              <w:contextualSpacing/>
              <w:jc w:val="center"/>
              <w:rPr>
                <w:rFonts w:ascii="Times New Roman" w:hAnsi="Times New Roman" w:cs="Times New Roman"/>
                <w:sz w:val="24"/>
                <w:szCs w:val="24"/>
              </w:rPr>
            </w:pPr>
            <w:r>
              <w:rPr>
                <w:rFonts w:ascii="Times New Roman" w:hAnsi="Times New Roman" w:cs="Times New Roman"/>
                <w:sz w:val="24"/>
                <w:szCs w:val="24"/>
              </w:rPr>
              <w:t>Start Date</w:t>
            </w:r>
          </w:p>
        </w:tc>
        <w:tc>
          <w:tcPr>
            <w:tcW w:w="4330" w:type="dxa"/>
            <w:vAlign w:val="center"/>
          </w:tcPr>
          <w:p w14:paraId="47438166" w14:textId="2CF2E955" w:rsidR="000F78D0" w:rsidRDefault="000F78D0" w:rsidP="007E0CBC">
            <w:pPr>
              <w:contextualSpacing/>
              <w:rPr>
                <w:rFonts w:ascii="Times New Roman" w:hAnsi="Times New Roman" w:cs="Times New Roman"/>
                <w:sz w:val="24"/>
                <w:szCs w:val="24"/>
              </w:rPr>
            </w:pPr>
            <w:r>
              <w:rPr>
                <w:rFonts w:ascii="Times New Roman" w:hAnsi="Times New Roman" w:cs="Times New Roman"/>
                <w:sz w:val="24"/>
                <w:szCs w:val="24"/>
              </w:rPr>
              <w:t>Topic</w:t>
            </w:r>
          </w:p>
        </w:tc>
      </w:tr>
      <w:tr w:rsidR="000F78D0" w14:paraId="405A9C45" w14:textId="77777777" w:rsidTr="007E0CBC">
        <w:trPr>
          <w:trHeight w:val="326"/>
          <w:jc w:val="center"/>
        </w:trPr>
        <w:tc>
          <w:tcPr>
            <w:tcW w:w="1413" w:type="dxa"/>
            <w:vAlign w:val="center"/>
          </w:tcPr>
          <w:p w14:paraId="0C4F7E16" w14:textId="1F977F00" w:rsidR="000F78D0" w:rsidRDefault="000F78D0" w:rsidP="007E0CBC">
            <w:pPr>
              <w:contextualSpacing/>
              <w:jc w:val="center"/>
              <w:rPr>
                <w:rFonts w:ascii="Times New Roman" w:hAnsi="Times New Roman" w:cs="Times New Roman"/>
                <w:sz w:val="24"/>
                <w:szCs w:val="24"/>
              </w:rPr>
            </w:pPr>
            <w:r>
              <w:rPr>
                <w:rFonts w:ascii="Times New Roman" w:hAnsi="Times New Roman" w:cs="Times New Roman"/>
                <w:sz w:val="24"/>
                <w:szCs w:val="24"/>
              </w:rPr>
              <w:t>K32</w:t>
            </w:r>
          </w:p>
        </w:tc>
        <w:tc>
          <w:tcPr>
            <w:tcW w:w="1417" w:type="dxa"/>
            <w:vAlign w:val="center"/>
          </w:tcPr>
          <w:p w14:paraId="60A4D1AE" w14:textId="642EE07F" w:rsidR="000F78D0" w:rsidRDefault="000F78D0" w:rsidP="007E0CBC">
            <w:pPr>
              <w:contextualSpacing/>
              <w:jc w:val="center"/>
              <w:rPr>
                <w:rFonts w:ascii="Times New Roman" w:hAnsi="Times New Roman" w:cs="Times New Roman"/>
                <w:sz w:val="24"/>
                <w:szCs w:val="24"/>
              </w:rPr>
            </w:pPr>
            <w:r>
              <w:rPr>
                <w:rFonts w:ascii="Times New Roman" w:hAnsi="Times New Roman" w:cs="Times New Roman"/>
                <w:sz w:val="24"/>
                <w:szCs w:val="24"/>
              </w:rPr>
              <w:t>2005</w:t>
            </w:r>
          </w:p>
        </w:tc>
        <w:tc>
          <w:tcPr>
            <w:tcW w:w="4330" w:type="dxa"/>
            <w:vAlign w:val="center"/>
          </w:tcPr>
          <w:p w14:paraId="2E0CE930" w14:textId="1D8A4060" w:rsidR="000F78D0" w:rsidRDefault="000F34CB" w:rsidP="007E0CBC">
            <w:pPr>
              <w:contextualSpacing/>
              <w:rPr>
                <w:rFonts w:ascii="Times New Roman" w:hAnsi="Times New Roman" w:cs="Times New Roman"/>
                <w:sz w:val="24"/>
                <w:szCs w:val="24"/>
              </w:rPr>
            </w:pPr>
            <w:r>
              <w:rPr>
                <w:rFonts w:ascii="Times New Roman" w:hAnsi="Times New Roman" w:cs="Times New Roman"/>
                <w:sz w:val="24"/>
                <w:szCs w:val="24"/>
              </w:rPr>
              <w:t>Silicon oxide thickness on silicon</w:t>
            </w:r>
          </w:p>
        </w:tc>
      </w:tr>
      <w:tr w:rsidR="000F34CB" w14:paraId="1CB10737" w14:textId="77777777" w:rsidTr="007E0CBC">
        <w:trPr>
          <w:trHeight w:val="326"/>
          <w:jc w:val="center"/>
        </w:trPr>
        <w:tc>
          <w:tcPr>
            <w:tcW w:w="1413" w:type="dxa"/>
            <w:vAlign w:val="center"/>
          </w:tcPr>
          <w:p w14:paraId="028E4C6A" w14:textId="532DB841" w:rsidR="000F34CB" w:rsidRDefault="000F34CB" w:rsidP="007E0CBC">
            <w:pPr>
              <w:contextualSpacing/>
              <w:jc w:val="center"/>
              <w:rPr>
                <w:rFonts w:ascii="Times New Roman" w:hAnsi="Times New Roman" w:cs="Times New Roman"/>
                <w:sz w:val="24"/>
                <w:szCs w:val="24"/>
              </w:rPr>
            </w:pPr>
            <w:r>
              <w:rPr>
                <w:rFonts w:ascii="Times New Roman" w:hAnsi="Times New Roman" w:cs="Times New Roman"/>
                <w:sz w:val="24"/>
                <w:szCs w:val="24"/>
              </w:rPr>
              <w:t>K67</w:t>
            </w:r>
          </w:p>
        </w:tc>
        <w:tc>
          <w:tcPr>
            <w:tcW w:w="1417" w:type="dxa"/>
            <w:vAlign w:val="center"/>
          </w:tcPr>
          <w:p w14:paraId="28162553" w14:textId="003D7FEE" w:rsidR="000F34CB" w:rsidRDefault="000F34CB" w:rsidP="007E0CBC">
            <w:pPr>
              <w:contextualSpacing/>
              <w:jc w:val="center"/>
              <w:rPr>
                <w:rFonts w:ascii="Times New Roman" w:hAnsi="Times New Roman" w:cs="Times New Roman"/>
                <w:sz w:val="24"/>
                <w:szCs w:val="24"/>
              </w:rPr>
            </w:pPr>
            <w:r>
              <w:rPr>
                <w:rFonts w:ascii="Times New Roman" w:hAnsi="Times New Roman" w:cs="Times New Roman"/>
                <w:sz w:val="24"/>
                <w:szCs w:val="24"/>
              </w:rPr>
              <w:t>2008</w:t>
            </w:r>
          </w:p>
        </w:tc>
        <w:tc>
          <w:tcPr>
            <w:tcW w:w="4330" w:type="dxa"/>
            <w:vAlign w:val="center"/>
          </w:tcPr>
          <w:p w14:paraId="74A29813" w14:textId="7F9A0810" w:rsidR="000F34CB" w:rsidRDefault="000F34CB" w:rsidP="007E0CBC">
            <w:pPr>
              <w:contextualSpacing/>
              <w:rPr>
                <w:rFonts w:ascii="Times New Roman" w:hAnsi="Times New Roman" w:cs="Times New Roman"/>
                <w:sz w:val="24"/>
                <w:szCs w:val="24"/>
              </w:rPr>
            </w:pPr>
            <w:r>
              <w:rPr>
                <w:rFonts w:ascii="Times New Roman" w:hAnsi="Times New Roman" w:cs="Times New Roman"/>
                <w:sz w:val="24"/>
                <w:szCs w:val="24"/>
              </w:rPr>
              <w:t>Composition of Fe-Ni alloy films</w:t>
            </w:r>
          </w:p>
        </w:tc>
      </w:tr>
      <w:tr w:rsidR="000F34CB" w14:paraId="7378B45A" w14:textId="77777777" w:rsidTr="007E0CBC">
        <w:trPr>
          <w:trHeight w:val="326"/>
          <w:jc w:val="center"/>
        </w:trPr>
        <w:tc>
          <w:tcPr>
            <w:tcW w:w="1413" w:type="dxa"/>
            <w:vAlign w:val="center"/>
          </w:tcPr>
          <w:p w14:paraId="259639C4" w14:textId="1BB48339" w:rsidR="000F34CB" w:rsidRDefault="000F34CB" w:rsidP="007E0CBC">
            <w:pPr>
              <w:contextualSpacing/>
              <w:jc w:val="center"/>
              <w:rPr>
                <w:rFonts w:ascii="Times New Roman" w:hAnsi="Times New Roman" w:cs="Times New Roman"/>
                <w:sz w:val="24"/>
                <w:szCs w:val="24"/>
              </w:rPr>
            </w:pPr>
            <w:r>
              <w:rPr>
                <w:rFonts w:ascii="Times New Roman" w:hAnsi="Times New Roman" w:cs="Times New Roman"/>
                <w:sz w:val="24"/>
                <w:szCs w:val="24"/>
              </w:rPr>
              <w:t>K129</w:t>
            </w:r>
          </w:p>
        </w:tc>
        <w:tc>
          <w:tcPr>
            <w:tcW w:w="1417" w:type="dxa"/>
            <w:vAlign w:val="center"/>
          </w:tcPr>
          <w:p w14:paraId="0F32D000" w14:textId="06B3AD31" w:rsidR="000F34CB" w:rsidRDefault="000F34CB" w:rsidP="007E0CBC">
            <w:pPr>
              <w:contextualSpacing/>
              <w:jc w:val="center"/>
              <w:rPr>
                <w:rFonts w:ascii="Times New Roman" w:hAnsi="Times New Roman" w:cs="Times New Roman"/>
                <w:sz w:val="24"/>
                <w:szCs w:val="24"/>
              </w:rPr>
            </w:pPr>
            <w:r>
              <w:rPr>
                <w:rFonts w:ascii="Times New Roman" w:hAnsi="Times New Roman" w:cs="Times New Roman"/>
                <w:sz w:val="24"/>
                <w:szCs w:val="24"/>
              </w:rPr>
              <w:t>2014</w:t>
            </w:r>
          </w:p>
        </w:tc>
        <w:tc>
          <w:tcPr>
            <w:tcW w:w="4330" w:type="dxa"/>
            <w:vAlign w:val="center"/>
          </w:tcPr>
          <w:p w14:paraId="2B624187" w14:textId="472DFF9E" w:rsidR="000F34CB" w:rsidRDefault="000F34CB" w:rsidP="007E0CBC">
            <w:pPr>
              <w:contextualSpacing/>
              <w:rPr>
                <w:rFonts w:ascii="Times New Roman" w:hAnsi="Times New Roman" w:cs="Times New Roman"/>
                <w:sz w:val="24"/>
                <w:szCs w:val="24"/>
              </w:rPr>
            </w:pPr>
            <w:r>
              <w:rPr>
                <w:rFonts w:ascii="Times New Roman" w:hAnsi="Times New Roman" w:cs="Times New Roman"/>
                <w:sz w:val="24"/>
                <w:szCs w:val="24"/>
              </w:rPr>
              <w:t>CIGS layer composition</w:t>
            </w:r>
          </w:p>
        </w:tc>
      </w:tr>
      <w:tr w:rsidR="000F34CB" w14:paraId="2D37FA7E" w14:textId="77777777" w:rsidTr="007E0CBC">
        <w:trPr>
          <w:trHeight w:val="326"/>
          <w:jc w:val="center"/>
        </w:trPr>
        <w:tc>
          <w:tcPr>
            <w:tcW w:w="1413" w:type="dxa"/>
            <w:vAlign w:val="center"/>
          </w:tcPr>
          <w:p w14:paraId="35D79F67" w14:textId="6DDB1281" w:rsidR="000F34CB" w:rsidRDefault="000F34CB" w:rsidP="007E0CBC">
            <w:pPr>
              <w:contextualSpacing/>
              <w:jc w:val="center"/>
              <w:rPr>
                <w:rFonts w:ascii="Times New Roman" w:hAnsi="Times New Roman" w:cs="Times New Roman"/>
                <w:sz w:val="24"/>
                <w:szCs w:val="24"/>
              </w:rPr>
            </w:pPr>
            <w:r>
              <w:rPr>
                <w:rFonts w:ascii="Times New Roman" w:hAnsi="Times New Roman" w:cs="Times New Roman"/>
                <w:sz w:val="24"/>
                <w:szCs w:val="24"/>
              </w:rPr>
              <w:t>K136</w:t>
            </w:r>
          </w:p>
        </w:tc>
        <w:tc>
          <w:tcPr>
            <w:tcW w:w="1417" w:type="dxa"/>
            <w:vAlign w:val="center"/>
          </w:tcPr>
          <w:p w14:paraId="2C0B084A" w14:textId="758A4A7F" w:rsidR="000F34CB" w:rsidRDefault="008C00F3" w:rsidP="007E0CBC">
            <w:pPr>
              <w:contextualSpacing/>
              <w:jc w:val="center"/>
              <w:rPr>
                <w:rFonts w:ascii="Times New Roman" w:hAnsi="Times New Roman" w:cs="Times New Roman"/>
                <w:sz w:val="24"/>
                <w:szCs w:val="24"/>
              </w:rPr>
            </w:pPr>
            <w:r>
              <w:rPr>
                <w:rFonts w:ascii="Times New Roman" w:hAnsi="Times New Roman" w:cs="Times New Roman"/>
                <w:sz w:val="24"/>
                <w:szCs w:val="24"/>
              </w:rPr>
              <w:t>2015</w:t>
            </w:r>
          </w:p>
        </w:tc>
        <w:tc>
          <w:tcPr>
            <w:tcW w:w="4330" w:type="dxa"/>
            <w:vAlign w:val="center"/>
          </w:tcPr>
          <w:p w14:paraId="3E49B881" w14:textId="589225B3" w:rsidR="000F34CB" w:rsidRDefault="008C00F3" w:rsidP="007E0CBC">
            <w:pPr>
              <w:contextualSpacing/>
              <w:rPr>
                <w:rFonts w:ascii="Times New Roman" w:hAnsi="Times New Roman" w:cs="Times New Roman"/>
                <w:sz w:val="24"/>
                <w:szCs w:val="24"/>
              </w:rPr>
            </w:pPr>
            <w:r>
              <w:rPr>
                <w:rFonts w:ascii="Times New Roman" w:hAnsi="Times New Roman" w:cs="Times New Roman"/>
                <w:sz w:val="24"/>
                <w:szCs w:val="24"/>
              </w:rPr>
              <w:t>Surface area of nanoporous alumina</w:t>
            </w:r>
          </w:p>
        </w:tc>
      </w:tr>
      <w:tr w:rsidR="008C00F3" w14:paraId="554CD969" w14:textId="77777777" w:rsidTr="007E0CBC">
        <w:trPr>
          <w:trHeight w:val="326"/>
          <w:jc w:val="center"/>
        </w:trPr>
        <w:tc>
          <w:tcPr>
            <w:tcW w:w="1413" w:type="dxa"/>
            <w:vAlign w:val="center"/>
          </w:tcPr>
          <w:p w14:paraId="06B36975" w14:textId="2E173DBD" w:rsidR="008C00F3" w:rsidRDefault="008C00F3" w:rsidP="007E0CBC">
            <w:pPr>
              <w:contextualSpacing/>
              <w:jc w:val="center"/>
              <w:rPr>
                <w:rFonts w:ascii="Times New Roman" w:hAnsi="Times New Roman" w:cs="Times New Roman"/>
                <w:sz w:val="24"/>
                <w:szCs w:val="24"/>
              </w:rPr>
            </w:pPr>
            <w:r>
              <w:rPr>
                <w:rFonts w:ascii="Times New Roman" w:hAnsi="Times New Roman" w:cs="Times New Roman"/>
                <w:sz w:val="24"/>
                <w:szCs w:val="24"/>
              </w:rPr>
              <w:t>K153</w:t>
            </w:r>
          </w:p>
        </w:tc>
        <w:tc>
          <w:tcPr>
            <w:tcW w:w="1417" w:type="dxa"/>
            <w:vAlign w:val="center"/>
          </w:tcPr>
          <w:p w14:paraId="2BE15870" w14:textId="1BFDE3EF" w:rsidR="008C00F3" w:rsidRDefault="008C00F3" w:rsidP="007E0CBC">
            <w:pPr>
              <w:contextualSpacing/>
              <w:jc w:val="center"/>
              <w:rPr>
                <w:rFonts w:ascii="Times New Roman" w:hAnsi="Times New Roman" w:cs="Times New Roman"/>
                <w:sz w:val="24"/>
                <w:szCs w:val="24"/>
              </w:rPr>
            </w:pPr>
            <w:r>
              <w:rPr>
                <w:rFonts w:ascii="Times New Roman" w:hAnsi="Times New Roman" w:cs="Times New Roman"/>
                <w:sz w:val="24"/>
                <w:szCs w:val="24"/>
              </w:rPr>
              <w:t>2017</w:t>
            </w:r>
          </w:p>
        </w:tc>
        <w:tc>
          <w:tcPr>
            <w:tcW w:w="4330" w:type="dxa"/>
            <w:vAlign w:val="center"/>
          </w:tcPr>
          <w:p w14:paraId="7F0A9D98" w14:textId="26D09BBD" w:rsidR="008C00F3" w:rsidRDefault="008C00F3" w:rsidP="007E0CBC">
            <w:pPr>
              <w:contextualSpacing/>
              <w:rPr>
                <w:rFonts w:ascii="Times New Roman" w:hAnsi="Times New Roman" w:cs="Times New Roman"/>
                <w:sz w:val="24"/>
                <w:szCs w:val="24"/>
              </w:rPr>
            </w:pPr>
            <w:r>
              <w:rPr>
                <w:rFonts w:ascii="Times New Roman" w:hAnsi="Times New Roman" w:cs="Times New Roman"/>
                <w:sz w:val="24"/>
                <w:szCs w:val="24"/>
              </w:rPr>
              <w:t>Surface area of nanopor</w:t>
            </w:r>
            <w:r w:rsidR="00E469A2">
              <w:rPr>
                <w:rFonts w:ascii="Times New Roman" w:hAnsi="Times New Roman" w:cs="Times New Roman"/>
                <w:sz w:val="24"/>
                <w:szCs w:val="24"/>
              </w:rPr>
              <w:t>ous silica</w:t>
            </w:r>
          </w:p>
        </w:tc>
      </w:tr>
      <w:tr w:rsidR="00E469A2" w14:paraId="10E26EAA" w14:textId="77777777" w:rsidTr="007E0CBC">
        <w:trPr>
          <w:trHeight w:val="326"/>
          <w:jc w:val="center"/>
        </w:trPr>
        <w:tc>
          <w:tcPr>
            <w:tcW w:w="1413" w:type="dxa"/>
            <w:vAlign w:val="center"/>
          </w:tcPr>
          <w:p w14:paraId="479F4F2A" w14:textId="1A60F6B5" w:rsidR="00E469A2" w:rsidRDefault="00E469A2" w:rsidP="007E0CBC">
            <w:pPr>
              <w:contextualSpacing/>
              <w:jc w:val="center"/>
              <w:rPr>
                <w:rFonts w:ascii="Times New Roman" w:hAnsi="Times New Roman" w:cs="Times New Roman"/>
                <w:sz w:val="24"/>
                <w:szCs w:val="24"/>
              </w:rPr>
            </w:pPr>
            <w:r>
              <w:rPr>
                <w:rFonts w:ascii="Times New Roman" w:hAnsi="Times New Roman" w:cs="Times New Roman"/>
                <w:sz w:val="24"/>
                <w:szCs w:val="24"/>
              </w:rPr>
              <w:t>K157</w:t>
            </w:r>
          </w:p>
        </w:tc>
        <w:tc>
          <w:tcPr>
            <w:tcW w:w="1417" w:type="dxa"/>
            <w:vAlign w:val="center"/>
          </w:tcPr>
          <w:p w14:paraId="45ACDA0C" w14:textId="2AB6B240" w:rsidR="00E469A2" w:rsidRDefault="00E469A2" w:rsidP="007E0CBC">
            <w:pPr>
              <w:contextualSpacing/>
              <w:jc w:val="center"/>
              <w:rPr>
                <w:rFonts w:ascii="Times New Roman" w:hAnsi="Times New Roman" w:cs="Times New Roman"/>
                <w:sz w:val="24"/>
                <w:szCs w:val="24"/>
              </w:rPr>
            </w:pPr>
            <w:r>
              <w:rPr>
                <w:rFonts w:ascii="Times New Roman" w:hAnsi="Times New Roman" w:cs="Times New Roman"/>
                <w:sz w:val="24"/>
                <w:szCs w:val="24"/>
              </w:rPr>
              <w:t>2018</w:t>
            </w:r>
          </w:p>
        </w:tc>
        <w:tc>
          <w:tcPr>
            <w:tcW w:w="4330" w:type="dxa"/>
            <w:vAlign w:val="center"/>
          </w:tcPr>
          <w:p w14:paraId="1335C565" w14:textId="29A7F129" w:rsidR="00E469A2" w:rsidRDefault="00E469A2" w:rsidP="007E0CBC">
            <w:pPr>
              <w:contextualSpacing/>
              <w:rPr>
                <w:rFonts w:ascii="Times New Roman" w:hAnsi="Times New Roman" w:cs="Times New Roman"/>
                <w:sz w:val="24"/>
                <w:szCs w:val="24"/>
              </w:rPr>
            </w:pPr>
            <w:r>
              <w:rPr>
                <w:rFonts w:ascii="Times New Roman" w:hAnsi="Times New Roman" w:cs="Times New Roman"/>
                <w:sz w:val="24"/>
                <w:szCs w:val="24"/>
              </w:rPr>
              <w:t>Hafnium oxide thickness on silicon</w:t>
            </w:r>
          </w:p>
        </w:tc>
      </w:tr>
      <w:tr w:rsidR="00E469A2" w14:paraId="345B70E7" w14:textId="77777777" w:rsidTr="007E0CBC">
        <w:trPr>
          <w:trHeight w:val="326"/>
          <w:jc w:val="center"/>
        </w:trPr>
        <w:tc>
          <w:tcPr>
            <w:tcW w:w="1413" w:type="dxa"/>
            <w:vAlign w:val="center"/>
          </w:tcPr>
          <w:p w14:paraId="79710AEF" w14:textId="1F78D2B6" w:rsidR="00E469A2" w:rsidRDefault="00E21352" w:rsidP="007E0CBC">
            <w:pPr>
              <w:contextualSpacing/>
              <w:jc w:val="center"/>
              <w:rPr>
                <w:rFonts w:ascii="Times New Roman" w:hAnsi="Times New Roman" w:cs="Times New Roman"/>
                <w:sz w:val="24"/>
                <w:szCs w:val="24"/>
              </w:rPr>
            </w:pPr>
            <w:r>
              <w:rPr>
                <w:rFonts w:ascii="Times New Roman" w:hAnsi="Times New Roman" w:cs="Times New Roman"/>
                <w:sz w:val="24"/>
                <w:szCs w:val="24"/>
              </w:rPr>
              <w:t>K166</w:t>
            </w:r>
          </w:p>
        </w:tc>
        <w:tc>
          <w:tcPr>
            <w:tcW w:w="1417" w:type="dxa"/>
            <w:vAlign w:val="center"/>
          </w:tcPr>
          <w:p w14:paraId="00BD60AC" w14:textId="0E86257E" w:rsidR="00E469A2" w:rsidRDefault="00E21352" w:rsidP="007E0CBC">
            <w:pPr>
              <w:contextualSpacing/>
              <w:jc w:val="center"/>
              <w:rPr>
                <w:rFonts w:ascii="Times New Roman" w:hAnsi="Times New Roman" w:cs="Times New Roman"/>
                <w:sz w:val="24"/>
                <w:szCs w:val="24"/>
              </w:rPr>
            </w:pPr>
            <w:r>
              <w:rPr>
                <w:rFonts w:ascii="Times New Roman" w:hAnsi="Times New Roman" w:cs="Times New Roman"/>
                <w:sz w:val="24"/>
                <w:szCs w:val="24"/>
              </w:rPr>
              <w:t>2020</w:t>
            </w:r>
          </w:p>
        </w:tc>
        <w:tc>
          <w:tcPr>
            <w:tcW w:w="4330" w:type="dxa"/>
            <w:vAlign w:val="center"/>
          </w:tcPr>
          <w:p w14:paraId="7C32650C" w14:textId="17380001" w:rsidR="00E469A2" w:rsidRDefault="00E21352" w:rsidP="007E0CBC">
            <w:pPr>
              <w:contextualSpacing/>
              <w:rPr>
                <w:rFonts w:ascii="Times New Roman" w:hAnsi="Times New Roman" w:cs="Times New Roman"/>
                <w:sz w:val="24"/>
                <w:szCs w:val="24"/>
              </w:rPr>
            </w:pPr>
            <w:r>
              <w:rPr>
                <w:rFonts w:ascii="Times New Roman" w:hAnsi="Times New Roman" w:cs="Times New Roman"/>
                <w:sz w:val="24"/>
                <w:szCs w:val="24"/>
              </w:rPr>
              <w:t>Gold nanoparticle number concentration</w:t>
            </w:r>
          </w:p>
        </w:tc>
      </w:tr>
      <w:tr w:rsidR="00E21352" w14:paraId="3AEFB3E5" w14:textId="77777777" w:rsidTr="007E0CBC">
        <w:trPr>
          <w:trHeight w:val="326"/>
          <w:jc w:val="center"/>
        </w:trPr>
        <w:tc>
          <w:tcPr>
            <w:tcW w:w="1413" w:type="dxa"/>
            <w:vAlign w:val="center"/>
          </w:tcPr>
          <w:p w14:paraId="27917737" w14:textId="70FF6D9B" w:rsidR="00E21352" w:rsidRDefault="00E21352" w:rsidP="007E0CBC">
            <w:pPr>
              <w:contextualSpacing/>
              <w:jc w:val="center"/>
              <w:rPr>
                <w:rFonts w:ascii="Times New Roman" w:hAnsi="Times New Roman" w:cs="Times New Roman"/>
                <w:sz w:val="24"/>
                <w:szCs w:val="24"/>
              </w:rPr>
            </w:pPr>
            <w:r>
              <w:rPr>
                <w:rFonts w:ascii="Times New Roman" w:hAnsi="Times New Roman" w:cs="Times New Roman"/>
                <w:sz w:val="24"/>
                <w:szCs w:val="24"/>
              </w:rPr>
              <w:t>K172</w:t>
            </w:r>
          </w:p>
        </w:tc>
        <w:tc>
          <w:tcPr>
            <w:tcW w:w="1417" w:type="dxa"/>
            <w:vAlign w:val="center"/>
          </w:tcPr>
          <w:p w14:paraId="12974A81" w14:textId="609D0BBB" w:rsidR="00E21352" w:rsidRDefault="00E21352" w:rsidP="007E0CBC">
            <w:pPr>
              <w:contextualSpacing/>
              <w:jc w:val="center"/>
              <w:rPr>
                <w:rFonts w:ascii="Times New Roman" w:hAnsi="Times New Roman" w:cs="Times New Roman"/>
                <w:sz w:val="24"/>
                <w:szCs w:val="24"/>
              </w:rPr>
            </w:pPr>
            <w:r>
              <w:rPr>
                <w:rFonts w:ascii="Times New Roman" w:hAnsi="Times New Roman" w:cs="Times New Roman"/>
                <w:sz w:val="24"/>
                <w:szCs w:val="24"/>
              </w:rPr>
              <w:t>2020</w:t>
            </w:r>
          </w:p>
        </w:tc>
        <w:tc>
          <w:tcPr>
            <w:tcW w:w="4330" w:type="dxa"/>
            <w:vAlign w:val="center"/>
          </w:tcPr>
          <w:p w14:paraId="51120251" w14:textId="43AFCBE4" w:rsidR="00E21352" w:rsidRDefault="00E21352" w:rsidP="007E0CBC">
            <w:pPr>
              <w:contextualSpacing/>
              <w:rPr>
                <w:rFonts w:ascii="Times New Roman" w:hAnsi="Times New Roman" w:cs="Times New Roman"/>
                <w:sz w:val="24"/>
                <w:szCs w:val="24"/>
              </w:rPr>
            </w:pPr>
            <w:r>
              <w:rPr>
                <w:rFonts w:ascii="Times New Roman" w:hAnsi="Times New Roman" w:cs="Times New Roman"/>
                <w:sz w:val="24"/>
                <w:szCs w:val="24"/>
              </w:rPr>
              <w:t xml:space="preserve">Specific adsorption of </w:t>
            </w:r>
            <w:r w:rsidR="00426299">
              <w:rPr>
                <w:rFonts w:ascii="Times New Roman" w:hAnsi="Times New Roman" w:cs="Times New Roman"/>
                <w:sz w:val="24"/>
                <w:szCs w:val="24"/>
              </w:rPr>
              <w:t>argon on zeolite</w:t>
            </w:r>
          </w:p>
        </w:tc>
      </w:tr>
      <w:tr w:rsidR="00426299" w14:paraId="79AB52C5" w14:textId="77777777" w:rsidTr="007E0CBC">
        <w:trPr>
          <w:trHeight w:val="343"/>
          <w:jc w:val="center"/>
        </w:trPr>
        <w:tc>
          <w:tcPr>
            <w:tcW w:w="1413" w:type="dxa"/>
            <w:vAlign w:val="center"/>
          </w:tcPr>
          <w:p w14:paraId="1ACEF135" w14:textId="2E7EC3F8" w:rsidR="00426299" w:rsidRDefault="00426299" w:rsidP="007E0CBC">
            <w:pPr>
              <w:contextualSpacing/>
              <w:jc w:val="center"/>
              <w:rPr>
                <w:rFonts w:ascii="Times New Roman" w:hAnsi="Times New Roman" w:cs="Times New Roman"/>
                <w:sz w:val="24"/>
                <w:szCs w:val="24"/>
              </w:rPr>
            </w:pPr>
            <w:r>
              <w:rPr>
                <w:rFonts w:ascii="Times New Roman" w:hAnsi="Times New Roman" w:cs="Times New Roman"/>
                <w:sz w:val="24"/>
                <w:szCs w:val="24"/>
              </w:rPr>
              <w:t>K136.2025</w:t>
            </w:r>
          </w:p>
        </w:tc>
        <w:tc>
          <w:tcPr>
            <w:tcW w:w="1417" w:type="dxa"/>
            <w:vAlign w:val="center"/>
          </w:tcPr>
          <w:p w14:paraId="10082B84" w14:textId="2D6BE654" w:rsidR="00426299" w:rsidRDefault="00426299" w:rsidP="007E0CBC">
            <w:pPr>
              <w:contextualSpacing/>
              <w:jc w:val="center"/>
              <w:rPr>
                <w:rFonts w:ascii="Times New Roman" w:hAnsi="Times New Roman" w:cs="Times New Roman"/>
                <w:sz w:val="24"/>
                <w:szCs w:val="24"/>
              </w:rPr>
            </w:pPr>
            <w:r>
              <w:rPr>
                <w:rFonts w:ascii="Times New Roman" w:hAnsi="Times New Roman" w:cs="Times New Roman"/>
                <w:sz w:val="24"/>
                <w:szCs w:val="24"/>
              </w:rPr>
              <w:t>2025</w:t>
            </w:r>
          </w:p>
        </w:tc>
        <w:tc>
          <w:tcPr>
            <w:tcW w:w="4330" w:type="dxa"/>
            <w:vAlign w:val="center"/>
          </w:tcPr>
          <w:p w14:paraId="247A0F57" w14:textId="049FBAF0" w:rsidR="00426299" w:rsidRDefault="00426299" w:rsidP="007E0CBC">
            <w:pPr>
              <w:contextualSpacing/>
              <w:rPr>
                <w:rFonts w:ascii="Times New Roman" w:hAnsi="Times New Roman" w:cs="Times New Roman"/>
                <w:sz w:val="24"/>
                <w:szCs w:val="24"/>
              </w:rPr>
            </w:pPr>
            <w:r>
              <w:rPr>
                <w:rFonts w:ascii="Times New Roman" w:hAnsi="Times New Roman" w:cs="Times New Roman"/>
                <w:sz w:val="24"/>
                <w:szCs w:val="24"/>
              </w:rPr>
              <w:t>Surface area of nanoporous silica</w:t>
            </w:r>
          </w:p>
        </w:tc>
      </w:tr>
      <w:tr w:rsidR="00426299" w14:paraId="3B8B5E4B" w14:textId="77777777" w:rsidTr="007E0CBC">
        <w:trPr>
          <w:trHeight w:val="310"/>
          <w:jc w:val="center"/>
        </w:trPr>
        <w:tc>
          <w:tcPr>
            <w:tcW w:w="1413" w:type="dxa"/>
            <w:vAlign w:val="center"/>
          </w:tcPr>
          <w:p w14:paraId="30D9A387" w14:textId="4F345187" w:rsidR="00426299" w:rsidRDefault="00426299" w:rsidP="007E0CBC">
            <w:pPr>
              <w:contextualSpacing/>
              <w:jc w:val="center"/>
              <w:rPr>
                <w:rFonts w:ascii="Times New Roman" w:hAnsi="Times New Roman" w:cs="Times New Roman"/>
                <w:sz w:val="24"/>
                <w:szCs w:val="24"/>
              </w:rPr>
            </w:pPr>
            <w:r>
              <w:rPr>
                <w:rFonts w:ascii="Times New Roman" w:hAnsi="Times New Roman" w:cs="Times New Roman"/>
                <w:sz w:val="24"/>
                <w:szCs w:val="24"/>
              </w:rPr>
              <w:t>K???</w:t>
            </w:r>
          </w:p>
        </w:tc>
        <w:tc>
          <w:tcPr>
            <w:tcW w:w="1417" w:type="dxa"/>
            <w:vAlign w:val="center"/>
          </w:tcPr>
          <w:p w14:paraId="28633807" w14:textId="05D70A57" w:rsidR="00426299" w:rsidRDefault="00426299" w:rsidP="007E0CBC">
            <w:pPr>
              <w:contextualSpacing/>
              <w:jc w:val="center"/>
              <w:rPr>
                <w:rFonts w:ascii="Times New Roman" w:hAnsi="Times New Roman" w:cs="Times New Roman"/>
                <w:sz w:val="24"/>
                <w:szCs w:val="24"/>
              </w:rPr>
            </w:pPr>
            <w:r>
              <w:rPr>
                <w:rFonts w:ascii="Times New Roman" w:hAnsi="Times New Roman" w:cs="Times New Roman"/>
                <w:sz w:val="24"/>
                <w:szCs w:val="24"/>
              </w:rPr>
              <w:t>2025/</w:t>
            </w:r>
            <w:r w:rsidR="00714722">
              <w:rPr>
                <w:rFonts w:ascii="Times New Roman" w:hAnsi="Times New Roman" w:cs="Times New Roman"/>
                <w:sz w:val="24"/>
                <w:szCs w:val="24"/>
              </w:rPr>
              <w:t>2026</w:t>
            </w:r>
          </w:p>
        </w:tc>
        <w:tc>
          <w:tcPr>
            <w:tcW w:w="4330" w:type="dxa"/>
            <w:vAlign w:val="center"/>
          </w:tcPr>
          <w:p w14:paraId="0169310D" w14:textId="370EDF2A" w:rsidR="00426299" w:rsidRDefault="00714722" w:rsidP="007E0CBC">
            <w:pPr>
              <w:contextualSpacing/>
              <w:rPr>
                <w:rFonts w:ascii="Times New Roman" w:hAnsi="Times New Roman" w:cs="Times New Roman"/>
                <w:sz w:val="24"/>
                <w:szCs w:val="24"/>
              </w:rPr>
            </w:pPr>
            <w:r>
              <w:rPr>
                <w:rFonts w:ascii="Times New Roman" w:hAnsi="Times New Roman" w:cs="Times New Roman"/>
                <w:sz w:val="24"/>
                <w:szCs w:val="24"/>
              </w:rPr>
              <w:t>Composition of Pt-Ni alloy films</w:t>
            </w:r>
          </w:p>
        </w:tc>
      </w:tr>
    </w:tbl>
    <w:p w14:paraId="528DBCC6" w14:textId="77777777" w:rsidR="000F78D0" w:rsidRPr="0009107E" w:rsidRDefault="000F78D0" w:rsidP="00C82B55">
      <w:pPr>
        <w:contextualSpacing/>
        <w:rPr>
          <w:rFonts w:ascii="Times New Roman" w:hAnsi="Times New Roman" w:cs="Times New Roman"/>
          <w:sz w:val="24"/>
          <w:szCs w:val="24"/>
        </w:rPr>
      </w:pPr>
    </w:p>
    <w:p w14:paraId="2A51FD82" w14:textId="104CD628" w:rsidR="0019181A" w:rsidRPr="00EB0C53" w:rsidRDefault="007E0CBC" w:rsidP="00C82B55">
      <w:pPr>
        <w:contextualSpacing/>
        <w:rPr>
          <w:rFonts w:ascii="Times New Roman" w:hAnsi="Times New Roman" w:cs="Times New Roman"/>
          <w:sz w:val="24"/>
          <w:szCs w:val="24"/>
        </w:rPr>
      </w:pPr>
      <w:r w:rsidRPr="00EB0C53">
        <w:rPr>
          <w:rFonts w:ascii="Times New Roman" w:hAnsi="Times New Roman" w:cs="Times New Roman"/>
          <w:sz w:val="24"/>
          <w:szCs w:val="24"/>
        </w:rPr>
        <w:t xml:space="preserve">Dr Shard expressed confidence that the KC on </w:t>
      </w:r>
      <w:r w:rsidR="008B34E4" w:rsidRPr="00EB0C53">
        <w:rPr>
          <w:rFonts w:ascii="Times New Roman" w:hAnsi="Times New Roman" w:cs="Times New Roman"/>
          <w:sz w:val="24"/>
          <w:szCs w:val="24"/>
        </w:rPr>
        <w:t>the composition of Pt-Ni alloy will commence soon</w:t>
      </w:r>
      <w:r w:rsidR="00FC3851" w:rsidRPr="00EB0C53">
        <w:rPr>
          <w:rFonts w:ascii="Times New Roman" w:hAnsi="Times New Roman" w:cs="Times New Roman"/>
          <w:sz w:val="24"/>
          <w:szCs w:val="24"/>
        </w:rPr>
        <w:t xml:space="preserve">. </w:t>
      </w:r>
      <w:r w:rsidR="00EA242C" w:rsidRPr="00EB0C53">
        <w:rPr>
          <w:rFonts w:ascii="Times New Roman" w:hAnsi="Times New Roman" w:cs="Times New Roman"/>
          <w:sz w:val="24"/>
          <w:szCs w:val="24"/>
        </w:rPr>
        <w:t xml:space="preserve">He </w:t>
      </w:r>
      <w:r w:rsidR="00D36F4A" w:rsidRPr="00EB0C53">
        <w:rPr>
          <w:rFonts w:ascii="Times New Roman" w:hAnsi="Times New Roman" w:cs="Times New Roman"/>
          <w:sz w:val="24"/>
          <w:szCs w:val="24"/>
        </w:rPr>
        <w:t xml:space="preserve">commented that this </w:t>
      </w:r>
      <w:r w:rsidR="00EB0C53" w:rsidRPr="00EB0C53">
        <w:rPr>
          <w:rFonts w:ascii="Times New Roman" w:hAnsi="Times New Roman" w:cs="Times New Roman"/>
          <w:sz w:val="24"/>
          <w:szCs w:val="24"/>
        </w:rPr>
        <w:t>follows</w:t>
      </w:r>
      <w:r w:rsidR="00D36F4A" w:rsidRPr="00EB0C53">
        <w:rPr>
          <w:rFonts w:ascii="Times New Roman" w:hAnsi="Times New Roman" w:cs="Times New Roman"/>
          <w:sz w:val="24"/>
          <w:szCs w:val="24"/>
        </w:rPr>
        <w:t xml:space="preserve"> on from </w:t>
      </w:r>
      <w:r w:rsidR="005650DF">
        <w:rPr>
          <w:rFonts w:ascii="Times New Roman" w:hAnsi="Times New Roman" w:cs="Times New Roman"/>
          <w:sz w:val="24"/>
          <w:szCs w:val="24"/>
        </w:rPr>
        <w:t>K</w:t>
      </w:r>
      <w:r w:rsidR="00022579">
        <w:rPr>
          <w:rFonts w:ascii="Times New Roman" w:hAnsi="Times New Roman" w:cs="Times New Roman"/>
          <w:sz w:val="24"/>
          <w:szCs w:val="24"/>
        </w:rPr>
        <w:t>67</w:t>
      </w:r>
      <w:r w:rsidR="009C0693" w:rsidRPr="00EB0C53">
        <w:rPr>
          <w:rFonts w:ascii="Times New Roman" w:hAnsi="Times New Roman" w:cs="Times New Roman"/>
          <w:sz w:val="24"/>
          <w:szCs w:val="24"/>
        </w:rPr>
        <w:t xml:space="preserve"> in theme, and that SAWG members should consider </w:t>
      </w:r>
      <w:r w:rsidR="00242CA1" w:rsidRPr="00EB0C53">
        <w:rPr>
          <w:rFonts w:ascii="Times New Roman" w:hAnsi="Times New Roman" w:cs="Times New Roman"/>
          <w:sz w:val="24"/>
          <w:szCs w:val="24"/>
        </w:rPr>
        <w:t>how to make these KC</w:t>
      </w:r>
      <w:r w:rsidR="008E3D22">
        <w:rPr>
          <w:rFonts w:ascii="Times New Roman" w:hAnsi="Times New Roman" w:cs="Times New Roman"/>
          <w:sz w:val="24"/>
          <w:szCs w:val="24"/>
        </w:rPr>
        <w:t>s</w:t>
      </w:r>
      <w:r w:rsidR="00242CA1" w:rsidRPr="00EB0C53">
        <w:rPr>
          <w:rFonts w:ascii="Times New Roman" w:hAnsi="Times New Roman" w:cs="Times New Roman"/>
          <w:sz w:val="24"/>
          <w:szCs w:val="24"/>
        </w:rPr>
        <w:t xml:space="preserve"> support a general claim for capability rather than a material specific one.</w:t>
      </w:r>
      <w:r w:rsidR="00AA6F40" w:rsidRPr="00EB0C53">
        <w:rPr>
          <w:rFonts w:ascii="Times New Roman" w:hAnsi="Times New Roman" w:cs="Times New Roman"/>
          <w:sz w:val="24"/>
          <w:szCs w:val="24"/>
        </w:rPr>
        <w:t xml:space="preserve"> Dr Shard also brought attention to K</w:t>
      </w:r>
      <w:r w:rsidR="00EB0C53" w:rsidRPr="00EB0C53">
        <w:rPr>
          <w:rFonts w:ascii="Times New Roman" w:hAnsi="Times New Roman" w:cs="Times New Roman"/>
          <w:sz w:val="24"/>
          <w:szCs w:val="24"/>
        </w:rPr>
        <w:t>32 and</w:t>
      </w:r>
      <w:r w:rsidR="006246FB" w:rsidRPr="00EB0C53">
        <w:rPr>
          <w:rFonts w:ascii="Times New Roman" w:hAnsi="Times New Roman" w:cs="Times New Roman"/>
          <w:sz w:val="24"/>
          <w:szCs w:val="24"/>
        </w:rPr>
        <w:t xml:space="preserve"> commented that CMC claims were made in 2008 and in most other WGs, these </w:t>
      </w:r>
      <w:r w:rsidR="003A6D94" w:rsidRPr="00EB0C53">
        <w:rPr>
          <w:rFonts w:ascii="Times New Roman" w:hAnsi="Times New Roman" w:cs="Times New Roman"/>
          <w:sz w:val="24"/>
          <w:szCs w:val="24"/>
        </w:rPr>
        <w:t>KCs are too old to make CMC claims against</w:t>
      </w:r>
      <w:r w:rsidR="00A1730D" w:rsidRPr="00EB0C53">
        <w:rPr>
          <w:rFonts w:ascii="Times New Roman" w:hAnsi="Times New Roman" w:cs="Times New Roman"/>
          <w:sz w:val="24"/>
          <w:szCs w:val="24"/>
        </w:rPr>
        <w:t xml:space="preserve">. Dr Shard suggested that this KC could be repeated </w:t>
      </w:r>
      <w:r w:rsidR="009E059C" w:rsidRPr="00EB0C53">
        <w:rPr>
          <w:rFonts w:ascii="Times New Roman" w:hAnsi="Times New Roman" w:cs="Times New Roman"/>
          <w:sz w:val="24"/>
          <w:szCs w:val="24"/>
        </w:rPr>
        <w:t>because</w:t>
      </w:r>
      <w:r w:rsidR="00497771" w:rsidRPr="00EB0C53">
        <w:rPr>
          <w:rFonts w:ascii="Times New Roman" w:hAnsi="Times New Roman" w:cs="Times New Roman"/>
          <w:sz w:val="24"/>
          <w:szCs w:val="24"/>
        </w:rPr>
        <w:t xml:space="preserve"> the metrology has already been established</w:t>
      </w:r>
      <w:r w:rsidR="009E059C" w:rsidRPr="00EB0C53">
        <w:rPr>
          <w:rFonts w:ascii="Times New Roman" w:hAnsi="Times New Roman" w:cs="Times New Roman"/>
          <w:sz w:val="24"/>
          <w:szCs w:val="24"/>
        </w:rPr>
        <w:t>,</w:t>
      </w:r>
      <w:r w:rsidR="0027480F" w:rsidRPr="00EB0C53">
        <w:rPr>
          <w:rFonts w:ascii="Times New Roman" w:hAnsi="Times New Roman" w:cs="Times New Roman"/>
          <w:sz w:val="24"/>
          <w:szCs w:val="24"/>
        </w:rPr>
        <w:t xml:space="preserve"> one sample may be enough to demonstrate capability</w:t>
      </w:r>
      <w:r w:rsidR="005C1B1C" w:rsidRPr="00EB0C53">
        <w:rPr>
          <w:rFonts w:ascii="Times New Roman" w:hAnsi="Times New Roman" w:cs="Times New Roman"/>
          <w:sz w:val="24"/>
          <w:szCs w:val="24"/>
        </w:rPr>
        <w:t xml:space="preserve">, and it gives newer SAWG member an opportunity </w:t>
      </w:r>
      <w:r w:rsidR="00B5319A" w:rsidRPr="00EB0C53">
        <w:rPr>
          <w:rFonts w:ascii="Times New Roman" w:hAnsi="Times New Roman" w:cs="Times New Roman"/>
          <w:sz w:val="24"/>
          <w:szCs w:val="24"/>
        </w:rPr>
        <w:t>to make CMC claims for the thickness of silicon oxide on silicon</w:t>
      </w:r>
      <w:r w:rsidR="0027480F" w:rsidRPr="00EB0C53">
        <w:rPr>
          <w:rFonts w:ascii="Times New Roman" w:hAnsi="Times New Roman" w:cs="Times New Roman"/>
          <w:sz w:val="24"/>
          <w:szCs w:val="24"/>
        </w:rPr>
        <w:t>.</w:t>
      </w:r>
      <w:r w:rsidR="009E059C" w:rsidRPr="00EB0C53">
        <w:rPr>
          <w:rFonts w:ascii="Times New Roman" w:hAnsi="Times New Roman" w:cs="Times New Roman"/>
          <w:sz w:val="24"/>
          <w:szCs w:val="24"/>
        </w:rPr>
        <w:t xml:space="preserve"> </w:t>
      </w:r>
      <w:r w:rsidR="00463DF7" w:rsidRPr="00EB0C53">
        <w:rPr>
          <w:rFonts w:ascii="Times New Roman" w:hAnsi="Times New Roman" w:cs="Times New Roman"/>
          <w:sz w:val="24"/>
          <w:szCs w:val="24"/>
        </w:rPr>
        <w:t>A pilot study</w:t>
      </w:r>
      <w:r w:rsidR="0027480F" w:rsidRPr="00EB0C53">
        <w:rPr>
          <w:rFonts w:ascii="Times New Roman" w:hAnsi="Times New Roman" w:cs="Times New Roman"/>
          <w:sz w:val="24"/>
          <w:szCs w:val="24"/>
        </w:rPr>
        <w:t xml:space="preserve"> could be extended to higher energy source</w:t>
      </w:r>
      <w:r w:rsidR="00022579">
        <w:rPr>
          <w:rFonts w:ascii="Times New Roman" w:hAnsi="Times New Roman" w:cs="Times New Roman"/>
          <w:sz w:val="24"/>
          <w:szCs w:val="24"/>
        </w:rPr>
        <w:t>s</w:t>
      </w:r>
      <w:r w:rsidR="0027480F" w:rsidRPr="00EB0C53">
        <w:rPr>
          <w:rFonts w:ascii="Times New Roman" w:hAnsi="Times New Roman" w:cs="Times New Roman"/>
          <w:sz w:val="24"/>
          <w:szCs w:val="24"/>
        </w:rPr>
        <w:t xml:space="preserve"> for </w:t>
      </w:r>
      <w:r w:rsidR="00022579" w:rsidRPr="00EB0C53">
        <w:rPr>
          <w:rFonts w:ascii="Times New Roman" w:hAnsi="Times New Roman" w:cs="Times New Roman"/>
          <w:sz w:val="24"/>
          <w:szCs w:val="24"/>
        </w:rPr>
        <w:t>XPS,</w:t>
      </w:r>
      <w:r w:rsidR="0027480F" w:rsidRPr="00EB0C53">
        <w:rPr>
          <w:rFonts w:ascii="Times New Roman" w:hAnsi="Times New Roman" w:cs="Times New Roman"/>
          <w:sz w:val="24"/>
          <w:szCs w:val="24"/>
        </w:rPr>
        <w:t xml:space="preserve"> and thicker films </w:t>
      </w:r>
      <w:r w:rsidR="00463DF7" w:rsidRPr="00EB0C53">
        <w:rPr>
          <w:rFonts w:ascii="Times New Roman" w:hAnsi="Times New Roman" w:cs="Times New Roman"/>
          <w:sz w:val="24"/>
          <w:szCs w:val="24"/>
        </w:rPr>
        <w:t>could be included.</w:t>
      </w:r>
    </w:p>
    <w:p w14:paraId="46E2ABDE" w14:textId="77777777" w:rsidR="0019181A" w:rsidRDefault="0019181A" w:rsidP="00C82B55">
      <w:pPr>
        <w:contextualSpacing/>
        <w:rPr>
          <w:rFonts w:ascii="Times New Roman" w:hAnsi="Times New Roman" w:cs="Times New Roman"/>
          <w:b/>
          <w:bCs/>
          <w:sz w:val="24"/>
          <w:szCs w:val="24"/>
        </w:rPr>
      </w:pPr>
    </w:p>
    <w:p w14:paraId="7700597D" w14:textId="3C216F99" w:rsidR="009A54A8" w:rsidRPr="006E0F2B" w:rsidRDefault="00240920" w:rsidP="00156EC7">
      <w:pPr>
        <w:pStyle w:val="ListParagraph"/>
        <w:numPr>
          <w:ilvl w:val="0"/>
          <w:numId w:val="15"/>
        </w:numPr>
        <w:rPr>
          <w:rFonts w:ascii="Times New Roman" w:hAnsi="Times New Roman" w:cs="Times New Roman"/>
          <w:sz w:val="24"/>
          <w:szCs w:val="24"/>
        </w:rPr>
      </w:pPr>
      <w:r w:rsidRPr="006E0F2B">
        <w:rPr>
          <w:rFonts w:ascii="Times New Roman" w:hAnsi="Times New Roman" w:cs="Times New Roman"/>
          <w:sz w:val="24"/>
          <w:szCs w:val="24"/>
        </w:rPr>
        <w:lastRenderedPageBreak/>
        <w:t xml:space="preserve">Dr </w:t>
      </w:r>
      <w:proofErr w:type="spellStart"/>
      <w:r w:rsidRPr="006E0F2B">
        <w:rPr>
          <w:rFonts w:ascii="Times New Roman" w:hAnsi="Times New Roman" w:cs="Times New Roman"/>
          <w:sz w:val="24"/>
          <w:szCs w:val="24"/>
        </w:rPr>
        <w:t>Krum</w:t>
      </w:r>
      <w:r w:rsidR="00BD2A47" w:rsidRPr="006E0F2B">
        <w:rPr>
          <w:rFonts w:ascii="Times New Roman" w:hAnsi="Times New Roman" w:cs="Times New Roman"/>
          <w:sz w:val="24"/>
          <w:szCs w:val="24"/>
        </w:rPr>
        <w:t>r</w:t>
      </w:r>
      <w:r w:rsidRPr="006E0F2B">
        <w:rPr>
          <w:rFonts w:ascii="Times New Roman" w:hAnsi="Times New Roman" w:cs="Times New Roman"/>
          <w:sz w:val="24"/>
          <w:szCs w:val="24"/>
        </w:rPr>
        <w:t>ey</w:t>
      </w:r>
      <w:proofErr w:type="spellEnd"/>
      <w:r w:rsidRPr="006E0F2B">
        <w:rPr>
          <w:rFonts w:ascii="Times New Roman" w:hAnsi="Times New Roman" w:cs="Times New Roman"/>
          <w:sz w:val="24"/>
          <w:szCs w:val="24"/>
        </w:rPr>
        <w:t xml:space="preserve"> </w:t>
      </w:r>
      <w:r w:rsidR="00625C50" w:rsidRPr="006E0F2B">
        <w:rPr>
          <w:rFonts w:ascii="Times New Roman" w:hAnsi="Times New Roman" w:cs="Times New Roman"/>
          <w:sz w:val="24"/>
          <w:szCs w:val="24"/>
        </w:rPr>
        <w:t xml:space="preserve">comment that repeating the KC for newer members is okay but </w:t>
      </w:r>
      <w:r w:rsidR="007E114A" w:rsidRPr="006E0F2B">
        <w:rPr>
          <w:rFonts w:ascii="Times New Roman" w:hAnsi="Times New Roman" w:cs="Times New Roman"/>
          <w:sz w:val="24"/>
          <w:szCs w:val="24"/>
        </w:rPr>
        <w:t xml:space="preserve">expressed that the scientific </w:t>
      </w:r>
      <w:r w:rsidR="00C37EB2" w:rsidRPr="006E0F2B">
        <w:rPr>
          <w:rFonts w:ascii="Times New Roman" w:hAnsi="Times New Roman" w:cs="Times New Roman"/>
          <w:sz w:val="24"/>
          <w:szCs w:val="24"/>
        </w:rPr>
        <w:t xml:space="preserve">progress is limited and running a KC is considerable amount of work, so there must be a good argument to do it. </w:t>
      </w:r>
      <w:r w:rsidR="00FA2334" w:rsidRPr="006E0F2B">
        <w:rPr>
          <w:rFonts w:ascii="Times New Roman" w:hAnsi="Times New Roman" w:cs="Times New Roman"/>
          <w:sz w:val="24"/>
          <w:szCs w:val="24"/>
        </w:rPr>
        <w:t>Dr S</w:t>
      </w:r>
      <w:r w:rsidR="009B5115" w:rsidRPr="006E0F2B">
        <w:rPr>
          <w:rFonts w:ascii="Times New Roman" w:hAnsi="Times New Roman" w:cs="Times New Roman"/>
          <w:sz w:val="24"/>
          <w:szCs w:val="24"/>
        </w:rPr>
        <w:t xml:space="preserve">hard commented that other WGs </w:t>
      </w:r>
      <w:r w:rsidR="006E0F2B" w:rsidRPr="006E0F2B">
        <w:rPr>
          <w:rFonts w:ascii="Times New Roman" w:hAnsi="Times New Roman" w:cs="Times New Roman"/>
          <w:sz w:val="24"/>
          <w:szCs w:val="24"/>
        </w:rPr>
        <w:t>regularly</w:t>
      </w:r>
      <w:r w:rsidR="00133C58" w:rsidRPr="006E0F2B">
        <w:rPr>
          <w:rFonts w:ascii="Times New Roman" w:hAnsi="Times New Roman" w:cs="Times New Roman"/>
          <w:sz w:val="24"/>
          <w:szCs w:val="24"/>
        </w:rPr>
        <w:t xml:space="preserve"> repeat KCs to demonstrate continued capability.</w:t>
      </w:r>
      <w:r w:rsidR="00070B59" w:rsidRPr="006E0F2B">
        <w:rPr>
          <w:rFonts w:ascii="Times New Roman" w:hAnsi="Times New Roman" w:cs="Times New Roman"/>
          <w:sz w:val="24"/>
          <w:szCs w:val="24"/>
        </w:rPr>
        <w:t xml:space="preserve"> Dr </w:t>
      </w:r>
      <w:proofErr w:type="spellStart"/>
      <w:r w:rsidR="00070B59" w:rsidRPr="006E0F2B">
        <w:rPr>
          <w:rFonts w:ascii="Times New Roman" w:hAnsi="Times New Roman" w:cs="Times New Roman"/>
          <w:sz w:val="24"/>
          <w:szCs w:val="24"/>
        </w:rPr>
        <w:t>Krum</w:t>
      </w:r>
      <w:r w:rsidR="00DF74DC" w:rsidRPr="006E0F2B">
        <w:rPr>
          <w:rFonts w:ascii="Times New Roman" w:hAnsi="Times New Roman" w:cs="Times New Roman"/>
          <w:sz w:val="24"/>
          <w:szCs w:val="24"/>
        </w:rPr>
        <w:t>rey</w:t>
      </w:r>
      <w:proofErr w:type="spellEnd"/>
      <w:r w:rsidR="00DF74DC" w:rsidRPr="006E0F2B">
        <w:rPr>
          <w:rFonts w:ascii="Times New Roman" w:hAnsi="Times New Roman" w:cs="Times New Roman"/>
          <w:sz w:val="24"/>
          <w:szCs w:val="24"/>
        </w:rPr>
        <w:t xml:space="preserve"> </w:t>
      </w:r>
      <w:r w:rsidR="00CC20F9" w:rsidRPr="006E0F2B">
        <w:rPr>
          <w:rFonts w:ascii="Times New Roman" w:hAnsi="Times New Roman" w:cs="Times New Roman"/>
          <w:sz w:val="24"/>
          <w:szCs w:val="24"/>
        </w:rPr>
        <w:t>posited</w:t>
      </w:r>
      <w:r w:rsidR="00DF74DC" w:rsidRPr="006E0F2B">
        <w:rPr>
          <w:rFonts w:ascii="Times New Roman" w:hAnsi="Times New Roman" w:cs="Times New Roman"/>
          <w:sz w:val="24"/>
          <w:szCs w:val="24"/>
        </w:rPr>
        <w:t xml:space="preserve"> that the hafnia KC does this, and so if there is no </w:t>
      </w:r>
      <w:r w:rsidR="009917FE" w:rsidRPr="006E0F2B">
        <w:rPr>
          <w:rFonts w:ascii="Times New Roman" w:hAnsi="Times New Roman" w:cs="Times New Roman"/>
          <w:sz w:val="24"/>
          <w:szCs w:val="24"/>
        </w:rPr>
        <w:t>interest from newer members, he sees no reason to repeat it.</w:t>
      </w:r>
      <w:r w:rsidR="00CC20F9" w:rsidRPr="006E0F2B">
        <w:rPr>
          <w:rFonts w:ascii="Times New Roman" w:hAnsi="Times New Roman" w:cs="Times New Roman"/>
          <w:sz w:val="24"/>
          <w:szCs w:val="24"/>
        </w:rPr>
        <w:t xml:space="preserve"> Dr Shard responded that</w:t>
      </w:r>
      <w:r w:rsidR="004C0A96" w:rsidRPr="006E0F2B">
        <w:rPr>
          <w:rFonts w:ascii="Times New Roman" w:hAnsi="Times New Roman" w:cs="Times New Roman"/>
          <w:sz w:val="24"/>
          <w:szCs w:val="24"/>
        </w:rPr>
        <w:t xml:space="preserve"> the</w:t>
      </w:r>
      <w:r w:rsidR="00CC20F9" w:rsidRPr="006E0F2B">
        <w:rPr>
          <w:rFonts w:ascii="Times New Roman" w:hAnsi="Times New Roman" w:cs="Times New Roman"/>
          <w:sz w:val="24"/>
          <w:szCs w:val="24"/>
        </w:rPr>
        <w:t xml:space="preserve"> evidence </w:t>
      </w:r>
      <w:r w:rsidR="004C0A96" w:rsidRPr="006E0F2B">
        <w:rPr>
          <w:rFonts w:ascii="Times New Roman" w:hAnsi="Times New Roman" w:cs="Times New Roman"/>
          <w:sz w:val="24"/>
          <w:szCs w:val="24"/>
        </w:rPr>
        <w:t>suggests</w:t>
      </w:r>
      <w:r w:rsidR="00DF7278" w:rsidRPr="006E0F2B">
        <w:rPr>
          <w:rFonts w:ascii="Times New Roman" w:hAnsi="Times New Roman" w:cs="Times New Roman"/>
          <w:sz w:val="24"/>
          <w:szCs w:val="24"/>
        </w:rPr>
        <w:t xml:space="preserve"> participants </w:t>
      </w:r>
      <w:r w:rsidR="0053461C" w:rsidRPr="006E0F2B">
        <w:rPr>
          <w:rFonts w:ascii="Times New Roman" w:hAnsi="Times New Roman" w:cs="Times New Roman"/>
          <w:sz w:val="24"/>
          <w:szCs w:val="24"/>
        </w:rPr>
        <w:t>are not claiming a CMC for hafnium oxide.</w:t>
      </w:r>
      <w:r w:rsidR="006A4FFB" w:rsidRPr="006E0F2B">
        <w:rPr>
          <w:rFonts w:ascii="Times New Roman" w:hAnsi="Times New Roman" w:cs="Times New Roman"/>
          <w:sz w:val="24"/>
          <w:szCs w:val="24"/>
        </w:rPr>
        <w:t xml:space="preserve"> Dr Shard asked </w:t>
      </w:r>
      <w:r w:rsidR="00EA5BE1" w:rsidRPr="006E0F2B">
        <w:rPr>
          <w:rFonts w:ascii="Times New Roman" w:hAnsi="Times New Roman" w:cs="Times New Roman"/>
          <w:sz w:val="24"/>
          <w:szCs w:val="24"/>
        </w:rPr>
        <w:t>which</w:t>
      </w:r>
      <w:r w:rsidR="006A4FFB" w:rsidRPr="006E0F2B">
        <w:rPr>
          <w:rFonts w:ascii="Times New Roman" w:hAnsi="Times New Roman" w:cs="Times New Roman"/>
          <w:sz w:val="24"/>
          <w:szCs w:val="24"/>
        </w:rPr>
        <w:t xml:space="preserve"> SAWG members </w:t>
      </w:r>
      <w:r w:rsidR="00EA5BE1" w:rsidRPr="006E0F2B">
        <w:rPr>
          <w:rFonts w:ascii="Times New Roman" w:hAnsi="Times New Roman" w:cs="Times New Roman"/>
          <w:sz w:val="24"/>
          <w:szCs w:val="24"/>
        </w:rPr>
        <w:t xml:space="preserve">are planning to submit a CMC claim </w:t>
      </w:r>
      <w:r w:rsidR="00882831" w:rsidRPr="006E0F2B">
        <w:rPr>
          <w:rFonts w:ascii="Times New Roman" w:hAnsi="Times New Roman" w:cs="Times New Roman"/>
          <w:sz w:val="24"/>
          <w:szCs w:val="24"/>
        </w:rPr>
        <w:t>based on the successful K157</w:t>
      </w:r>
      <w:r w:rsidR="008476C4">
        <w:rPr>
          <w:rFonts w:ascii="Times New Roman" w:hAnsi="Times New Roman" w:cs="Times New Roman"/>
          <w:sz w:val="24"/>
          <w:szCs w:val="24"/>
        </w:rPr>
        <w:t xml:space="preserve">: </w:t>
      </w:r>
      <w:proofErr w:type="gramStart"/>
      <w:r w:rsidR="008476C4">
        <w:rPr>
          <w:rFonts w:ascii="Times New Roman" w:hAnsi="Times New Roman" w:cs="Times New Roman"/>
          <w:sz w:val="24"/>
          <w:szCs w:val="24"/>
        </w:rPr>
        <w:t xml:space="preserve">KRISS </w:t>
      </w:r>
      <w:r w:rsidR="00EF1B10">
        <w:rPr>
          <w:rFonts w:ascii="Times New Roman" w:hAnsi="Times New Roman" w:cs="Times New Roman"/>
          <w:sz w:val="24"/>
          <w:szCs w:val="24"/>
        </w:rPr>
        <w:t xml:space="preserve"> were</w:t>
      </w:r>
      <w:proofErr w:type="gramEnd"/>
      <w:r w:rsidR="00EF1B10">
        <w:rPr>
          <w:rFonts w:ascii="Times New Roman" w:hAnsi="Times New Roman" w:cs="Times New Roman"/>
          <w:sz w:val="24"/>
          <w:szCs w:val="24"/>
        </w:rPr>
        <w:t xml:space="preserve"> unsure</w:t>
      </w:r>
      <w:r w:rsidR="008476C4">
        <w:rPr>
          <w:rFonts w:ascii="Times New Roman" w:hAnsi="Times New Roman" w:cs="Times New Roman"/>
          <w:sz w:val="24"/>
          <w:szCs w:val="24"/>
        </w:rPr>
        <w:t xml:space="preserve"> and NIST </w:t>
      </w:r>
      <w:r w:rsidR="00EF1B10">
        <w:rPr>
          <w:rFonts w:ascii="Times New Roman" w:hAnsi="Times New Roman" w:cs="Times New Roman"/>
          <w:sz w:val="24"/>
          <w:szCs w:val="24"/>
        </w:rPr>
        <w:t xml:space="preserve">stated an intention </w:t>
      </w:r>
      <w:r w:rsidR="00B2151C">
        <w:rPr>
          <w:rFonts w:ascii="Times New Roman" w:hAnsi="Times New Roman" w:cs="Times New Roman"/>
          <w:sz w:val="24"/>
          <w:szCs w:val="24"/>
        </w:rPr>
        <w:t xml:space="preserve">to make a claim </w:t>
      </w:r>
      <w:r w:rsidR="00EB127A" w:rsidRPr="006E0F2B">
        <w:rPr>
          <w:rFonts w:ascii="Times New Roman" w:hAnsi="Times New Roman" w:cs="Times New Roman"/>
          <w:sz w:val="24"/>
          <w:szCs w:val="24"/>
        </w:rPr>
        <w:t>for XRR on the thicker range of hafnia</w:t>
      </w:r>
      <w:r w:rsidR="00377416" w:rsidRPr="006E0F2B">
        <w:rPr>
          <w:rFonts w:ascii="Times New Roman" w:hAnsi="Times New Roman" w:cs="Times New Roman"/>
          <w:sz w:val="24"/>
          <w:szCs w:val="24"/>
        </w:rPr>
        <w:t xml:space="preserve">. </w:t>
      </w:r>
    </w:p>
    <w:p w14:paraId="435AC37B" w14:textId="38536284" w:rsidR="008B2302" w:rsidRDefault="00FD4B2E" w:rsidP="00156EC7">
      <w:pPr>
        <w:rPr>
          <w:rFonts w:ascii="Times New Roman" w:hAnsi="Times New Roman" w:cs="Times New Roman"/>
          <w:sz w:val="24"/>
          <w:szCs w:val="24"/>
        </w:rPr>
      </w:pPr>
      <w:r w:rsidRPr="006A79CD">
        <w:rPr>
          <w:rFonts w:ascii="Times New Roman" w:hAnsi="Times New Roman" w:cs="Times New Roman"/>
          <w:b/>
          <w:bCs/>
          <w:sz w:val="24"/>
          <w:szCs w:val="24"/>
        </w:rPr>
        <w:t>New TG on CMC quality</w:t>
      </w:r>
      <w:r w:rsidR="00FB10D1">
        <w:rPr>
          <w:rFonts w:ascii="Times New Roman" w:hAnsi="Times New Roman" w:cs="Times New Roman"/>
          <w:sz w:val="24"/>
          <w:szCs w:val="24"/>
        </w:rPr>
        <w:br/>
      </w:r>
      <w:r w:rsidR="008476C4">
        <w:rPr>
          <w:rFonts w:ascii="Times New Roman" w:hAnsi="Times New Roman" w:cs="Times New Roman"/>
          <w:sz w:val="24"/>
          <w:szCs w:val="24"/>
        </w:rPr>
        <w:t>L</w:t>
      </w:r>
      <w:r w:rsidR="005E35D8">
        <w:rPr>
          <w:rFonts w:ascii="Times New Roman" w:hAnsi="Times New Roman" w:cs="Times New Roman"/>
          <w:sz w:val="24"/>
          <w:szCs w:val="24"/>
        </w:rPr>
        <w:t xml:space="preserve">ed by Dr </w:t>
      </w:r>
      <w:r>
        <w:rPr>
          <w:rFonts w:ascii="Times New Roman" w:hAnsi="Times New Roman" w:cs="Times New Roman"/>
          <w:sz w:val="24"/>
          <w:szCs w:val="24"/>
        </w:rPr>
        <w:t xml:space="preserve">Mark Lewin </w:t>
      </w:r>
      <w:r w:rsidR="005E35D8">
        <w:rPr>
          <w:rFonts w:ascii="Times New Roman" w:hAnsi="Times New Roman" w:cs="Times New Roman"/>
          <w:sz w:val="24"/>
          <w:szCs w:val="24"/>
        </w:rPr>
        <w:t>(</w:t>
      </w:r>
      <w:r>
        <w:rPr>
          <w:rFonts w:ascii="Times New Roman" w:hAnsi="Times New Roman" w:cs="Times New Roman"/>
          <w:sz w:val="24"/>
          <w:szCs w:val="24"/>
        </w:rPr>
        <w:t>NMIA</w:t>
      </w:r>
      <w:r w:rsidR="005E35D8">
        <w:rPr>
          <w:rFonts w:ascii="Times New Roman" w:hAnsi="Times New Roman" w:cs="Times New Roman"/>
          <w:sz w:val="24"/>
          <w:szCs w:val="24"/>
        </w:rPr>
        <w:t>) from the</w:t>
      </w:r>
      <w:r>
        <w:rPr>
          <w:rFonts w:ascii="Times New Roman" w:hAnsi="Times New Roman" w:cs="Times New Roman"/>
          <w:sz w:val="24"/>
          <w:szCs w:val="24"/>
        </w:rPr>
        <w:t xml:space="preserve"> OAWG</w:t>
      </w:r>
      <w:r w:rsidR="0055601C">
        <w:rPr>
          <w:rFonts w:ascii="Times New Roman" w:hAnsi="Times New Roman" w:cs="Times New Roman"/>
          <w:sz w:val="24"/>
          <w:szCs w:val="24"/>
        </w:rPr>
        <w:t>. Dr Lewin will be putting</w:t>
      </w:r>
      <w:r w:rsidR="007B777D">
        <w:rPr>
          <w:rFonts w:ascii="Times New Roman" w:hAnsi="Times New Roman" w:cs="Times New Roman"/>
          <w:sz w:val="24"/>
          <w:szCs w:val="24"/>
        </w:rPr>
        <w:t xml:space="preserve"> together an</w:t>
      </w:r>
      <w:r w:rsidR="006A79CD">
        <w:rPr>
          <w:rFonts w:ascii="Times New Roman" w:hAnsi="Times New Roman" w:cs="Times New Roman"/>
          <w:sz w:val="24"/>
          <w:szCs w:val="24"/>
        </w:rPr>
        <w:t xml:space="preserve"> e-learning module for writing and reviewing </w:t>
      </w:r>
      <w:r w:rsidR="00272E99">
        <w:rPr>
          <w:rFonts w:ascii="Times New Roman" w:hAnsi="Times New Roman" w:cs="Times New Roman"/>
          <w:sz w:val="24"/>
          <w:szCs w:val="24"/>
        </w:rPr>
        <w:t>CMCs and</w:t>
      </w:r>
      <w:r w:rsidR="007B777D">
        <w:rPr>
          <w:rFonts w:ascii="Times New Roman" w:hAnsi="Times New Roman" w:cs="Times New Roman"/>
          <w:sz w:val="24"/>
          <w:szCs w:val="24"/>
        </w:rPr>
        <w:t xml:space="preserve"> is looking for case</w:t>
      </w:r>
      <w:r w:rsidR="00CA5270">
        <w:rPr>
          <w:rFonts w:ascii="Times New Roman" w:hAnsi="Times New Roman" w:cs="Times New Roman"/>
          <w:sz w:val="24"/>
          <w:szCs w:val="24"/>
        </w:rPr>
        <w:t xml:space="preserve"> </w:t>
      </w:r>
      <w:r w:rsidR="007B777D">
        <w:rPr>
          <w:rFonts w:ascii="Times New Roman" w:hAnsi="Times New Roman" w:cs="Times New Roman"/>
          <w:sz w:val="24"/>
          <w:szCs w:val="24"/>
        </w:rPr>
        <w:t>studies</w:t>
      </w:r>
      <w:r w:rsidR="00CA5270">
        <w:rPr>
          <w:rFonts w:ascii="Times New Roman" w:hAnsi="Times New Roman" w:cs="Times New Roman"/>
          <w:sz w:val="24"/>
          <w:szCs w:val="24"/>
        </w:rPr>
        <w:t xml:space="preserve"> to help educate reviewers and writers.</w:t>
      </w:r>
      <w:r w:rsidR="002E6DBA">
        <w:rPr>
          <w:rFonts w:ascii="Times New Roman" w:hAnsi="Times New Roman" w:cs="Times New Roman"/>
          <w:sz w:val="24"/>
          <w:szCs w:val="24"/>
        </w:rPr>
        <w:t xml:space="preserve"> </w:t>
      </w:r>
      <w:r w:rsidR="00B85861">
        <w:rPr>
          <w:rFonts w:ascii="Times New Roman" w:hAnsi="Times New Roman" w:cs="Times New Roman"/>
          <w:sz w:val="24"/>
          <w:szCs w:val="24"/>
        </w:rPr>
        <w:t>C</w:t>
      </w:r>
      <w:r w:rsidR="008B2302">
        <w:rPr>
          <w:rFonts w:ascii="Times New Roman" w:hAnsi="Times New Roman" w:cs="Times New Roman"/>
          <w:sz w:val="24"/>
          <w:szCs w:val="24"/>
        </w:rPr>
        <w:t>ontact</w:t>
      </w:r>
      <w:r w:rsidR="00B85861">
        <w:rPr>
          <w:rFonts w:ascii="Times New Roman" w:hAnsi="Times New Roman" w:cs="Times New Roman"/>
          <w:sz w:val="24"/>
          <w:szCs w:val="24"/>
        </w:rPr>
        <w:t xml:space="preserve"> Dr Shard</w:t>
      </w:r>
      <w:r w:rsidR="008B2302">
        <w:rPr>
          <w:rFonts w:ascii="Times New Roman" w:hAnsi="Times New Roman" w:cs="Times New Roman"/>
          <w:sz w:val="24"/>
          <w:szCs w:val="24"/>
        </w:rPr>
        <w:t xml:space="preserve"> if</w:t>
      </w:r>
      <w:r w:rsidR="00B85861">
        <w:rPr>
          <w:rFonts w:ascii="Times New Roman" w:hAnsi="Times New Roman" w:cs="Times New Roman"/>
          <w:sz w:val="24"/>
          <w:szCs w:val="24"/>
        </w:rPr>
        <w:t xml:space="preserve"> SAWG members</w:t>
      </w:r>
      <w:r w:rsidR="008B2302">
        <w:rPr>
          <w:rFonts w:ascii="Times New Roman" w:hAnsi="Times New Roman" w:cs="Times New Roman"/>
          <w:sz w:val="24"/>
          <w:szCs w:val="24"/>
        </w:rPr>
        <w:t xml:space="preserve"> want contact with Dr Lewin.</w:t>
      </w:r>
    </w:p>
    <w:p w14:paraId="3CBF3A9B" w14:textId="37D1F221" w:rsidR="00C82B55" w:rsidRPr="007824F1" w:rsidRDefault="006A79CD" w:rsidP="00C82B55">
      <w:pPr>
        <w:rPr>
          <w:rFonts w:ascii="Times New Roman" w:hAnsi="Times New Roman" w:cs="Times New Roman"/>
          <w:b/>
          <w:bCs/>
          <w:sz w:val="24"/>
          <w:szCs w:val="24"/>
        </w:rPr>
      </w:pPr>
      <w:r w:rsidRPr="008B2302">
        <w:rPr>
          <w:rFonts w:ascii="Times New Roman" w:hAnsi="Times New Roman" w:cs="Times New Roman"/>
          <w:b/>
          <w:bCs/>
          <w:sz w:val="24"/>
          <w:szCs w:val="24"/>
        </w:rPr>
        <w:t>Uncertainty convention in CCQM CMCs</w:t>
      </w:r>
      <w:r w:rsidR="008B2302">
        <w:rPr>
          <w:rFonts w:ascii="Times New Roman" w:hAnsi="Times New Roman" w:cs="Times New Roman"/>
          <w:b/>
          <w:bCs/>
          <w:sz w:val="24"/>
          <w:szCs w:val="24"/>
        </w:rPr>
        <w:br/>
      </w:r>
      <w:r w:rsidR="00345409">
        <w:rPr>
          <w:rFonts w:ascii="Times New Roman" w:hAnsi="Times New Roman" w:cs="Times New Roman"/>
          <w:sz w:val="24"/>
          <w:szCs w:val="24"/>
        </w:rPr>
        <w:t>At the 22</w:t>
      </w:r>
      <w:r w:rsidR="00345409" w:rsidRPr="00345409">
        <w:rPr>
          <w:rFonts w:ascii="Times New Roman" w:hAnsi="Times New Roman" w:cs="Times New Roman"/>
          <w:sz w:val="24"/>
          <w:szCs w:val="24"/>
          <w:vertAlign w:val="superscript"/>
        </w:rPr>
        <w:t>nd</w:t>
      </w:r>
      <w:r w:rsidR="00345409">
        <w:rPr>
          <w:rFonts w:ascii="Times New Roman" w:hAnsi="Times New Roman" w:cs="Times New Roman"/>
          <w:sz w:val="24"/>
          <w:szCs w:val="24"/>
        </w:rPr>
        <w:t xml:space="preserve"> SAWG meeting</w:t>
      </w:r>
      <w:r w:rsidR="00676B64">
        <w:rPr>
          <w:rFonts w:ascii="Times New Roman" w:hAnsi="Times New Roman" w:cs="Times New Roman"/>
          <w:sz w:val="24"/>
          <w:szCs w:val="24"/>
        </w:rPr>
        <w:t>,</w:t>
      </w:r>
      <w:r w:rsidR="00A3416E">
        <w:rPr>
          <w:rFonts w:ascii="Times New Roman" w:hAnsi="Times New Roman" w:cs="Times New Roman"/>
          <w:sz w:val="24"/>
          <w:szCs w:val="24"/>
        </w:rPr>
        <w:t xml:space="preserve"> Dr</w:t>
      </w:r>
      <w:r w:rsidR="00676B64">
        <w:rPr>
          <w:rFonts w:ascii="Times New Roman" w:hAnsi="Times New Roman" w:cs="Times New Roman"/>
          <w:sz w:val="24"/>
          <w:szCs w:val="24"/>
        </w:rPr>
        <w:t xml:space="preserve"> </w:t>
      </w:r>
      <w:proofErr w:type="spellStart"/>
      <w:r w:rsidR="00676B64" w:rsidRPr="00C96C26">
        <w:rPr>
          <w:rFonts w:ascii="Times New Roman" w:hAnsi="Times New Roman" w:cs="Times New Roman"/>
          <w:sz w:val="24"/>
          <w:szCs w:val="24"/>
        </w:rPr>
        <w:t>Maré</w:t>
      </w:r>
      <w:proofErr w:type="spellEnd"/>
      <w:r w:rsidR="00676B64" w:rsidRPr="00C96C26">
        <w:rPr>
          <w:rFonts w:ascii="Times New Roman" w:hAnsi="Times New Roman" w:cs="Times New Roman"/>
          <w:sz w:val="24"/>
          <w:szCs w:val="24"/>
        </w:rPr>
        <w:t xml:space="preserve"> </w:t>
      </w:r>
      <w:proofErr w:type="spellStart"/>
      <w:r w:rsidR="00676B64" w:rsidRPr="00C96C26">
        <w:rPr>
          <w:rFonts w:ascii="Times New Roman" w:hAnsi="Times New Roman" w:cs="Times New Roman"/>
          <w:sz w:val="24"/>
          <w:szCs w:val="24"/>
        </w:rPr>
        <w:t>Linsky</w:t>
      </w:r>
      <w:proofErr w:type="spellEnd"/>
      <w:r w:rsidR="00676B64">
        <w:rPr>
          <w:rFonts w:ascii="Times New Roman" w:hAnsi="Times New Roman" w:cs="Times New Roman"/>
          <w:sz w:val="24"/>
          <w:szCs w:val="24"/>
        </w:rPr>
        <w:t xml:space="preserve"> (NMISA) presented slides regarding the </w:t>
      </w:r>
      <w:r w:rsidR="00B376EE">
        <w:rPr>
          <w:rFonts w:ascii="Times New Roman" w:hAnsi="Times New Roman" w:cs="Times New Roman"/>
          <w:sz w:val="24"/>
          <w:szCs w:val="24"/>
        </w:rPr>
        <w:t xml:space="preserve">regarding uncertainty conventions in the KCDB. </w:t>
      </w:r>
      <w:r w:rsidR="00550729">
        <w:rPr>
          <w:rFonts w:ascii="Times New Roman" w:hAnsi="Times New Roman" w:cs="Times New Roman"/>
          <w:sz w:val="24"/>
          <w:szCs w:val="24"/>
        </w:rPr>
        <w:t xml:space="preserve">There </w:t>
      </w:r>
      <w:r w:rsidR="00B376EE">
        <w:rPr>
          <w:rFonts w:ascii="Times New Roman" w:hAnsi="Times New Roman" w:cs="Times New Roman"/>
          <w:sz w:val="24"/>
          <w:szCs w:val="24"/>
        </w:rPr>
        <w:t>was</w:t>
      </w:r>
      <w:r w:rsidR="00550729">
        <w:rPr>
          <w:rFonts w:ascii="Times New Roman" w:hAnsi="Times New Roman" w:cs="Times New Roman"/>
          <w:sz w:val="24"/>
          <w:szCs w:val="24"/>
        </w:rPr>
        <w:t xml:space="preserve"> a p</w:t>
      </w:r>
      <w:r w:rsidR="00C82B55">
        <w:rPr>
          <w:rFonts w:ascii="Times New Roman" w:hAnsi="Times New Roman" w:cs="Times New Roman"/>
          <w:sz w:val="24"/>
          <w:szCs w:val="24"/>
        </w:rPr>
        <w:t>roposal</w:t>
      </w:r>
      <w:r w:rsidR="00550729">
        <w:rPr>
          <w:rFonts w:ascii="Times New Roman" w:hAnsi="Times New Roman" w:cs="Times New Roman"/>
          <w:sz w:val="24"/>
          <w:szCs w:val="24"/>
        </w:rPr>
        <w:t xml:space="preserve"> to</w:t>
      </w:r>
      <w:r w:rsidR="00C82B55">
        <w:rPr>
          <w:rFonts w:ascii="Times New Roman" w:hAnsi="Times New Roman" w:cs="Times New Roman"/>
          <w:sz w:val="24"/>
          <w:szCs w:val="24"/>
        </w:rPr>
        <w:t xml:space="preserve"> make convention </w:t>
      </w:r>
      <w:r w:rsidR="007E3EE3">
        <w:rPr>
          <w:rFonts w:ascii="Times New Roman" w:hAnsi="Times New Roman" w:cs="Times New Roman"/>
          <w:sz w:val="24"/>
          <w:szCs w:val="24"/>
        </w:rPr>
        <w:t>“Two”</w:t>
      </w:r>
      <w:r w:rsidR="00C82B55">
        <w:rPr>
          <w:rFonts w:ascii="Times New Roman" w:hAnsi="Times New Roman" w:cs="Times New Roman"/>
          <w:sz w:val="24"/>
          <w:szCs w:val="24"/>
        </w:rPr>
        <w:t xml:space="preserve"> standard in </w:t>
      </w:r>
      <w:r w:rsidR="00550729">
        <w:rPr>
          <w:rFonts w:ascii="Times New Roman" w:hAnsi="Times New Roman" w:cs="Times New Roman"/>
          <w:sz w:val="24"/>
          <w:szCs w:val="24"/>
        </w:rPr>
        <w:t xml:space="preserve">the </w:t>
      </w:r>
      <w:r w:rsidR="00C82B55">
        <w:rPr>
          <w:rFonts w:ascii="Times New Roman" w:hAnsi="Times New Roman" w:cs="Times New Roman"/>
          <w:sz w:val="24"/>
          <w:szCs w:val="24"/>
        </w:rPr>
        <w:t>KCDB</w:t>
      </w:r>
      <w:r w:rsidR="00DE0AE4">
        <w:rPr>
          <w:rFonts w:ascii="Times New Roman" w:hAnsi="Times New Roman" w:cs="Times New Roman"/>
          <w:sz w:val="24"/>
          <w:szCs w:val="24"/>
        </w:rPr>
        <w:t xml:space="preserve">, and </w:t>
      </w:r>
      <w:r w:rsidR="00DE0AE4" w:rsidRPr="007219C9">
        <w:rPr>
          <w:rFonts w:ascii="Times New Roman" w:hAnsi="Times New Roman" w:cs="Times New Roman"/>
          <w:sz w:val="24"/>
          <w:szCs w:val="24"/>
        </w:rPr>
        <w:t>Dr Shard asked SAWG members to review t</w:t>
      </w:r>
      <w:r w:rsidR="00DE0AE4">
        <w:rPr>
          <w:rFonts w:ascii="Times New Roman" w:hAnsi="Times New Roman" w:cs="Times New Roman"/>
          <w:sz w:val="24"/>
          <w:szCs w:val="24"/>
        </w:rPr>
        <w:t>his proposal and feedback at this this meeting.</w:t>
      </w:r>
      <w:r w:rsidR="00272E99">
        <w:rPr>
          <w:rFonts w:ascii="Times New Roman" w:hAnsi="Times New Roman" w:cs="Times New Roman"/>
          <w:b/>
          <w:bCs/>
          <w:sz w:val="24"/>
          <w:szCs w:val="24"/>
        </w:rPr>
        <w:t xml:space="preserve"> </w:t>
      </w:r>
      <w:r w:rsidR="00272E99" w:rsidRPr="00272E99">
        <w:rPr>
          <w:rFonts w:ascii="Times New Roman" w:hAnsi="Times New Roman" w:cs="Times New Roman"/>
          <w:sz w:val="24"/>
          <w:szCs w:val="24"/>
        </w:rPr>
        <w:t>As a reminder,</w:t>
      </w:r>
      <w:r w:rsidR="00272E99">
        <w:rPr>
          <w:rFonts w:ascii="Times New Roman" w:hAnsi="Times New Roman" w:cs="Times New Roman"/>
          <w:b/>
          <w:bCs/>
          <w:sz w:val="24"/>
          <w:szCs w:val="24"/>
        </w:rPr>
        <w:t xml:space="preserve"> </w:t>
      </w:r>
      <w:r w:rsidR="00272E99">
        <w:rPr>
          <w:rFonts w:ascii="Times New Roman" w:hAnsi="Times New Roman" w:cs="Times New Roman"/>
          <w:sz w:val="24"/>
          <w:szCs w:val="24"/>
          <w:lang w:val="en-US"/>
        </w:rPr>
        <w:t>c</w:t>
      </w:r>
      <w:r w:rsidR="00C82B55" w:rsidRPr="00C82B55">
        <w:rPr>
          <w:rFonts w:ascii="Times New Roman" w:hAnsi="Times New Roman" w:cs="Times New Roman"/>
          <w:sz w:val="24"/>
          <w:szCs w:val="24"/>
          <w:lang w:val="en-US"/>
        </w:rPr>
        <w:t xml:space="preserve">onvention </w:t>
      </w:r>
      <w:r w:rsidR="00760AAF">
        <w:rPr>
          <w:rFonts w:ascii="Times New Roman" w:hAnsi="Times New Roman" w:cs="Times New Roman"/>
          <w:sz w:val="24"/>
          <w:szCs w:val="24"/>
          <w:lang w:val="en-US"/>
        </w:rPr>
        <w:t>“One”</w:t>
      </w:r>
      <w:r w:rsidR="00C82B55" w:rsidRPr="00C82B55">
        <w:rPr>
          <w:rFonts w:ascii="Times New Roman" w:hAnsi="Times New Roman" w:cs="Times New Roman"/>
          <w:sz w:val="24"/>
          <w:szCs w:val="24"/>
          <w:lang w:val="en-US"/>
        </w:rPr>
        <w:t xml:space="preserve"> does not specify the relationship between the measurand value and the uncertainty range</w:t>
      </w:r>
      <w:r w:rsidR="007824F1">
        <w:rPr>
          <w:rFonts w:ascii="Times New Roman" w:hAnsi="Times New Roman" w:cs="Times New Roman"/>
          <w:sz w:val="24"/>
          <w:szCs w:val="24"/>
          <w:lang w:val="en-US"/>
        </w:rPr>
        <w:t>, whereas c</w:t>
      </w:r>
      <w:r w:rsidR="00C82B55" w:rsidRPr="00C82B55">
        <w:rPr>
          <w:rFonts w:ascii="Times New Roman" w:hAnsi="Times New Roman" w:cs="Times New Roman"/>
          <w:sz w:val="24"/>
          <w:szCs w:val="24"/>
          <w:lang w:val="en-US"/>
        </w:rPr>
        <w:t xml:space="preserve">onvention </w:t>
      </w:r>
      <w:r w:rsidR="00760AAF">
        <w:rPr>
          <w:rFonts w:ascii="Times New Roman" w:hAnsi="Times New Roman" w:cs="Times New Roman"/>
          <w:sz w:val="24"/>
          <w:szCs w:val="24"/>
        </w:rPr>
        <w:t>“Two”</w:t>
      </w:r>
      <w:r w:rsidR="00C82B55" w:rsidRPr="00C82B55">
        <w:rPr>
          <w:rFonts w:ascii="Times New Roman" w:hAnsi="Times New Roman" w:cs="Times New Roman"/>
          <w:sz w:val="24"/>
          <w:szCs w:val="24"/>
          <w:lang w:val="en-US"/>
        </w:rPr>
        <w:t xml:space="preserve"> lists the uncertainty for the lowest and highest measurand value.</w:t>
      </w:r>
    </w:p>
    <w:p w14:paraId="5C7EE4F7" w14:textId="655ABACB" w:rsidR="006A79CD" w:rsidRPr="00342CDC" w:rsidRDefault="007824F1" w:rsidP="00342CDC">
      <w:pPr>
        <w:pStyle w:val="ListParagraph"/>
        <w:numPr>
          <w:ilvl w:val="0"/>
          <w:numId w:val="17"/>
        </w:numPr>
        <w:rPr>
          <w:rFonts w:ascii="Times New Roman" w:hAnsi="Times New Roman" w:cs="Times New Roman"/>
          <w:sz w:val="24"/>
          <w:szCs w:val="24"/>
          <w:lang w:val="en-GB"/>
        </w:rPr>
      </w:pPr>
      <w:r w:rsidRPr="00342CDC">
        <w:rPr>
          <w:rFonts w:ascii="Times New Roman" w:hAnsi="Times New Roman" w:cs="Times New Roman"/>
          <w:sz w:val="24"/>
          <w:szCs w:val="24"/>
          <w:lang w:val="en-US"/>
        </w:rPr>
        <w:t xml:space="preserve">Dr Shard </w:t>
      </w:r>
      <w:r w:rsidR="001B15B8" w:rsidRPr="00342CDC">
        <w:rPr>
          <w:rFonts w:ascii="Times New Roman" w:hAnsi="Times New Roman" w:cs="Times New Roman"/>
          <w:sz w:val="24"/>
          <w:szCs w:val="24"/>
          <w:lang w:val="en-US"/>
        </w:rPr>
        <w:t xml:space="preserve">asked for opinions. </w:t>
      </w:r>
      <w:r w:rsidR="0051027A" w:rsidRPr="00342CDC">
        <w:rPr>
          <w:rFonts w:ascii="Times New Roman" w:hAnsi="Times New Roman" w:cs="Times New Roman"/>
          <w:sz w:val="24"/>
          <w:szCs w:val="24"/>
        </w:rPr>
        <w:t xml:space="preserve">Dr Stosch pointed out </w:t>
      </w:r>
      <w:r w:rsidR="004F66AA" w:rsidRPr="00342CDC">
        <w:rPr>
          <w:rFonts w:ascii="Times New Roman" w:hAnsi="Times New Roman" w:cs="Times New Roman"/>
          <w:sz w:val="24"/>
          <w:szCs w:val="24"/>
        </w:rPr>
        <w:t xml:space="preserve">that </w:t>
      </w:r>
      <w:r w:rsidR="00901526" w:rsidRPr="00342CDC">
        <w:rPr>
          <w:rFonts w:ascii="Times New Roman" w:hAnsi="Times New Roman" w:cs="Times New Roman"/>
          <w:sz w:val="24"/>
          <w:szCs w:val="24"/>
        </w:rPr>
        <w:t>using convention</w:t>
      </w:r>
      <w:r w:rsidR="004F66AA" w:rsidRPr="00342CDC">
        <w:rPr>
          <w:rFonts w:ascii="Times New Roman" w:hAnsi="Times New Roman" w:cs="Times New Roman"/>
          <w:sz w:val="24"/>
          <w:szCs w:val="24"/>
        </w:rPr>
        <w:t xml:space="preserve"> “Two”</w:t>
      </w:r>
      <w:r w:rsidR="00901526" w:rsidRPr="00342CDC">
        <w:rPr>
          <w:rFonts w:ascii="Times New Roman" w:hAnsi="Times New Roman" w:cs="Times New Roman"/>
          <w:sz w:val="24"/>
          <w:szCs w:val="24"/>
        </w:rPr>
        <w:t xml:space="preserve"> does not </w:t>
      </w:r>
      <w:r w:rsidR="004F66AA" w:rsidRPr="00342CDC">
        <w:rPr>
          <w:rFonts w:ascii="Times New Roman" w:hAnsi="Times New Roman" w:cs="Times New Roman"/>
          <w:sz w:val="24"/>
          <w:szCs w:val="24"/>
        </w:rPr>
        <w:t>exclude</w:t>
      </w:r>
      <w:r w:rsidR="00901526" w:rsidRPr="00342CDC">
        <w:rPr>
          <w:rFonts w:ascii="Times New Roman" w:hAnsi="Times New Roman" w:cs="Times New Roman"/>
          <w:sz w:val="24"/>
          <w:szCs w:val="24"/>
        </w:rPr>
        <w:t xml:space="preserve"> using </w:t>
      </w:r>
      <w:r w:rsidR="004F66AA" w:rsidRPr="00342CDC">
        <w:rPr>
          <w:rFonts w:ascii="Times New Roman" w:hAnsi="Times New Roman" w:cs="Times New Roman"/>
          <w:sz w:val="24"/>
          <w:szCs w:val="24"/>
        </w:rPr>
        <w:t>convention “One”</w:t>
      </w:r>
      <w:r w:rsidR="00044E48" w:rsidRPr="00342CDC">
        <w:rPr>
          <w:rFonts w:ascii="Times New Roman" w:hAnsi="Times New Roman" w:cs="Times New Roman"/>
          <w:sz w:val="24"/>
          <w:szCs w:val="24"/>
        </w:rPr>
        <w:t xml:space="preserve">, and in fact </w:t>
      </w:r>
      <w:r w:rsidR="008D277A" w:rsidRPr="00342CDC">
        <w:rPr>
          <w:rFonts w:ascii="Times New Roman" w:hAnsi="Times New Roman" w:cs="Times New Roman"/>
          <w:sz w:val="24"/>
          <w:szCs w:val="24"/>
        </w:rPr>
        <w:t>“Two” contains “One”</w:t>
      </w:r>
      <w:r w:rsidR="00901526" w:rsidRPr="00342CDC">
        <w:rPr>
          <w:rFonts w:ascii="Times New Roman" w:hAnsi="Times New Roman" w:cs="Times New Roman"/>
          <w:sz w:val="24"/>
          <w:szCs w:val="24"/>
        </w:rPr>
        <w:t xml:space="preserve">. </w:t>
      </w:r>
      <w:r w:rsidR="008D277A" w:rsidRPr="00342CDC">
        <w:rPr>
          <w:rFonts w:ascii="Times New Roman" w:hAnsi="Times New Roman" w:cs="Times New Roman"/>
          <w:sz w:val="24"/>
          <w:szCs w:val="24"/>
        </w:rPr>
        <w:t xml:space="preserve">Dr Shard agreed </w:t>
      </w:r>
      <w:r w:rsidR="00626692" w:rsidRPr="00342CDC">
        <w:rPr>
          <w:rFonts w:ascii="Times New Roman" w:hAnsi="Times New Roman" w:cs="Times New Roman"/>
          <w:sz w:val="24"/>
          <w:szCs w:val="24"/>
        </w:rPr>
        <w:t xml:space="preserve">stating that it is only an issue if the uncertainty </w:t>
      </w:r>
      <w:r w:rsidR="001655DD" w:rsidRPr="00342CDC">
        <w:rPr>
          <w:rFonts w:ascii="Times New Roman" w:hAnsi="Times New Roman" w:cs="Times New Roman"/>
          <w:sz w:val="24"/>
          <w:szCs w:val="24"/>
        </w:rPr>
        <w:t>has</w:t>
      </w:r>
      <w:r w:rsidR="002E24D1" w:rsidRPr="00342CDC">
        <w:rPr>
          <w:rFonts w:ascii="Times New Roman" w:hAnsi="Times New Roman" w:cs="Times New Roman"/>
          <w:sz w:val="24"/>
          <w:szCs w:val="24"/>
        </w:rPr>
        <w:t xml:space="preserve"> a minimum</w:t>
      </w:r>
      <w:r w:rsidR="00334E79">
        <w:rPr>
          <w:rFonts w:ascii="Times New Roman" w:hAnsi="Times New Roman" w:cs="Times New Roman"/>
          <w:sz w:val="24"/>
          <w:szCs w:val="24"/>
        </w:rPr>
        <w:t xml:space="preserve"> or maximum</w:t>
      </w:r>
      <w:r w:rsidR="002E24D1" w:rsidRPr="00342CDC">
        <w:rPr>
          <w:rFonts w:ascii="Times New Roman" w:hAnsi="Times New Roman" w:cs="Times New Roman"/>
          <w:sz w:val="24"/>
          <w:szCs w:val="24"/>
        </w:rPr>
        <w:t xml:space="preserve"> between the highest and lowest measurand value.</w:t>
      </w:r>
    </w:p>
    <w:p w14:paraId="217E2DD2" w14:textId="0791E0D1" w:rsidR="00340A1F" w:rsidRPr="00342CDC" w:rsidRDefault="008C52CF" w:rsidP="00342CDC">
      <w:pPr>
        <w:pStyle w:val="ListParagraph"/>
        <w:numPr>
          <w:ilvl w:val="0"/>
          <w:numId w:val="17"/>
        </w:numPr>
        <w:rPr>
          <w:rFonts w:ascii="Times New Roman" w:hAnsi="Times New Roman" w:cs="Times New Roman"/>
          <w:sz w:val="24"/>
          <w:szCs w:val="24"/>
        </w:rPr>
      </w:pPr>
      <w:r w:rsidRPr="00342CDC">
        <w:rPr>
          <w:rFonts w:ascii="Times New Roman" w:hAnsi="Times New Roman" w:cs="Times New Roman"/>
          <w:sz w:val="24"/>
          <w:szCs w:val="24"/>
        </w:rPr>
        <w:t xml:space="preserve">Dr Windover added that there is an </w:t>
      </w:r>
      <w:r w:rsidR="00A3306B" w:rsidRPr="00342CDC">
        <w:rPr>
          <w:rFonts w:ascii="Times New Roman" w:hAnsi="Times New Roman" w:cs="Times New Roman"/>
          <w:sz w:val="24"/>
          <w:szCs w:val="24"/>
        </w:rPr>
        <w:t xml:space="preserve">assumption of linearity in </w:t>
      </w:r>
      <w:r w:rsidRPr="00342CDC">
        <w:rPr>
          <w:rFonts w:ascii="Times New Roman" w:hAnsi="Times New Roman" w:cs="Times New Roman"/>
          <w:sz w:val="24"/>
          <w:szCs w:val="24"/>
        </w:rPr>
        <w:t>“Two”</w:t>
      </w:r>
      <w:r w:rsidR="004C6F56" w:rsidRPr="00342CDC">
        <w:rPr>
          <w:rFonts w:ascii="Times New Roman" w:hAnsi="Times New Roman" w:cs="Times New Roman"/>
          <w:sz w:val="24"/>
          <w:szCs w:val="24"/>
        </w:rPr>
        <w:t xml:space="preserve">, </w:t>
      </w:r>
      <w:r w:rsidR="00AC52EB" w:rsidRPr="00342CDC">
        <w:rPr>
          <w:rFonts w:ascii="Times New Roman" w:hAnsi="Times New Roman" w:cs="Times New Roman"/>
          <w:sz w:val="24"/>
          <w:szCs w:val="24"/>
        </w:rPr>
        <w:t>and that</w:t>
      </w:r>
      <w:r w:rsidR="00442114" w:rsidRPr="00342CDC">
        <w:rPr>
          <w:rFonts w:ascii="Times New Roman" w:hAnsi="Times New Roman" w:cs="Times New Roman"/>
          <w:sz w:val="24"/>
          <w:szCs w:val="24"/>
        </w:rPr>
        <w:t xml:space="preserve"> uncertainties in </w:t>
      </w:r>
      <w:r w:rsidR="004C6F56" w:rsidRPr="00342CDC">
        <w:rPr>
          <w:rFonts w:ascii="Times New Roman" w:hAnsi="Times New Roman" w:cs="Times New Roman"/>
          <w:sz w:val="24"/>
          <w:szCs w:val="24"/>
        </w:rPr>
        <w:t>reflectivity could have non-linear</w:t>
      </w:r>
      <w:r w:rsidR="006D5F13" w:rsidRPr="00342CDC">
        <w:rPr>
          <w:rFonts w:ascii="Times New Roman" w:hAnsi="Times New Roman" w:cs="Times New Roman"/>
          <w:sz w:val="24"/>
          <w:szCs w:val="24"/>
        </w:rPr>
        <w:t xml:space="preserve"> nature so “Two”</w:t>
      </w:r>
      <w:r w:rsidR="004C6F56" w:rsidRPr="00342CDC">
        <w:rPr>
          <w:rFonts w:ascii="Times New Roman" w:hAnsi="Times New Roman" w:cs="Times New Roman"/>
          <w:sz w:val="24"/>
          <w:szCs w:val="24"/>
        </w:rPr>
        <w:t xml:space="preserve"> may not be explicit enough. </w:t>
      </w:r>
      <w:r w:rsidR="00CD3B1E" w:rsidRPr="00342CDC">
        <w:rPr>
          <w:rFonts w:ascii="Times New Roman" w:hAnsi="Times New Roman" w:cs="Times New Roman"/>
          <w:sz w:val="24"/>
          <w:szCs w:val="24"/>
        </w:rPr>
        <w:t xml:space="preserve">Discussion </w:t>
      </w:r>
      <w:r w:rsidR="00F44A1E" w:rsidRPr="00342CDC">
        <w:rPr>
          <w:rFonts w:ascii="Times New Roman" w:hAnsi="Times New Roman" w:cs="Times New Roman"/>
          <w:sz w:val="24"/>
          <w:szCs w:val="24"/>
        </w:rPr>
        <w:t>continued</w:t>
      </w:r>
      <w:r w:rsidR="00A97622" w:rsidRPr="00342CDC">
        <w:rPr>
          <w:rFonts w:ascii="Times New Roman" w:hAnsi="Times New Roman" w:cs="Times New Roman"/>
          <w:sz w:val="24"/>
          <w:szCs w:val="24"/>
        </w:rPr>
        <w:t>, but generally SAWG agreed that “Two” is more appropriate.</w:t>
      </w:r>
    </w:p>
    <w:p w14:paraId="60C42C3A" w14:textId="1E4D4BBA" w:rsidR="00A628F6" w:rsidRPr="00FF3D09" w:rsidRDefault="00FF3D09" w:rsidP="00156EC7">
      <w:pPr>
        <w:rPr>
          <w:rFonts w:ascii="Times New Roman" w:hAnsi="Times New Roman" w:cs="Times New Roman"/>
          <w:b/>
          <w:bCs/>
          <w:sz w:val="24"/>
          <w:szCs w:val="24"/>
        </w:rPr>
      </w:pPr>
      <w:r w:rsidRPr="00FF3D09">
        <w:rPr>
          <w:rFonts w:ascii="Times New Roman" w:hAnsi="Times New Roman" w:cs="Times New Roman"/>
          <w:b/>
          <w:bCs/>
          <w:sz w:val="24"/>
          <w:szCs w:val="24"/>
        </w:rPr>
        <w:t>Potential future CMCs (non-agenda item)</w:t>
      </w:r>
      <w:r>
        <w:rPr>
          <w:rFonts w:ascii="Times New Roman" w:hAnsi="Times New Roman" w:cs="Times New Roman"/>
          <w:b/>
          <w:bCs/>
          <w:sz w:val="24"/>
          <w:szCs w:val="24"/>
        </w:rPr>
        <w:br/>
      </w:r>
      <w:r w:rsidRPr="00EB7312">
        <w:rPr>
          <w:rFonts w:ascii="Times New Roman" w:hAnsi="Times New Roman" w:cs="Times New Roman"/>
          <w:sz w:val="24"/>
          <w:szCs w:val="24"/>
        </w:rPr>
        <w:t>Dr Shard invited</w:t>
      </w:r>
      <w:r>
        <w:rPr>
          <w:rFonts w:ascii="Times New Roman" w:hAnsi="Times New Roman" w:cs="Times New Roman"/>
          <w:sz w:val="24"/>
          <w:szCs w:val="24"/>
        </w:rPr>
        <w:t xml:space="preserve"> SAWG members</w:t>
      </w:r>
      <w:r w:rsidR="00A628F6">
        <w:rPr>
          <w:rFonts w:ascii="Times New Roman" w:hAnsi="Times New Roman" w:cs="Times New Roman"/>
          <w:sz w:val="24"/>
          <w:szCs w:val="24"/>
        </w:rPr>
        <w:t xml:space="preserve"> </w:t>
      </w:r>
      <w:r w:rsidR="00F366EB">
        <w:rPr>
          <w:rFonts w:ascii="Times New Roman" w:hAnsi="Times New Roman" w:cs="Times New Roman"/>
          <w:sz w:val="24"/>
          <w:szCs w:val="24"/>
        </w:rPr>
        <w:t xml:space="preserve">to say what CMCs they would like to claim and what activities in SAWG will support </w:t>
      </w:r>
      <w:r w:rsidR="00EB7312">
        <w:rPr>
          <w:rFonts w:ascii="Times New Roman" w:hAnsi="Times New Roman" w:cs="Times New Roman"/>
          <w:sz w:val="24"/>
          <w:szCs w:val="24"/>
        </w:rPr>
        <w:t>their</w:t>
      </w:r>
      <w:r w:rsidR="00F366EB">
        <w:rPr>
          <w:rFonts w:ascii="Times New Roman" w:hAnsi="Times New Roman" w:cs="Times New Roman"/>
          <w:sz w:val="24"/>
          <w:szCs w:val="24"/>
        </w:rPr>
        <w:t xml:space="preserve"> measurements and metrology:</w:t>
      </w:r>
    </w:p>
    <w:p w14:paraId="26A600ED" w14:textId="6B013698" w:rsidR="00F366EB" w:rsidRDefault="004C17E3" w:rsidP="00646F3E">
      <w:pPr>
        <w:pStyle w:val="ListParagraph"/>
        <w:numPr>
          <w:ilvl w:val="0"/>
          <w:numId w:val="18"/>
        </w:numPr>
        <w:rPr>
          <w:rFonts w:ascii="Times New Roman" w:hAnsi="Times New Roman" w:cs="Times New Roman"/>
          <w:sz w:val="24"/>
          <w:szCs w:val="24"/>
        </w:rPr>
      </w:pPr>
      <w:r>
        <w:rPr>
          <w:rFonts w:ascii="Times New Roman" w:hAnsi="Times New Roman" w:cs="Times New Roman"/>
          <w:sz w:val="24"/>
          <w:szCs w:val="24"/>
        </w:rPr>
        <w:t xml:space="preserve">Dr Minelli suggested activities toward characterization of </w:t>
      </w:r>
      <w:r w:rsidR="002F1014" w:rsidRPr="00646F3E">
        <w:rPr>
          <w:rFonts w:ascii="Times New Roman" w:hAnsi="Times New Roman" w:cs="Times New Roman"/>
          <w:sz w:val="24"/>
          <w:szCs w:val="24"/>
        </w:rPr>
        <w:t>coating</w:t>
      </w:r>
      <w:r w:rsidR="00025AEB">
        <w:rPr>
          <w:rFonts w:ascii="Times New Roman" w:hAnsi="Times New Roman" w:cs="Times New Roman"/>
          <w:sz w:val="24"/>
          <w:szCs w:val="24"/>
        </w:rPr>
        <w:t>s and</w:t>
      </w:r>
      <w:r w:rsidR="002F1014" w:rsidRPr="00646F3E">
        <w:rPr>
          <w:rFonts w:ascii="Times New Roman" w:hAnsi="Times New Roman" w:cs="Times New Roman"/>
          <w:sz w:val="24"/>
          <w:szCs w:val="24"/>
        </w:rPr>
        <w:t xml:space="preserve"> functional coatings</w:t>
      </w:r>
      <w:r w:rsidR="00BC0525">
        <w:rPr>
          <w:rFonts w:ascii="Times New Roman" w:hAnsi="Times New Roman" w:cs="Times New Roman"/>
          <w:sz w:val="24"/>
          <w:szCs w:val="24"/>
        </w:rPr>
        <w:t>:</w:t>
      </w:r>
      <w:r w:rsidR="002F1014" w:rsidRPr="00646F3E">
        <w:rPr>
          <w:rFonts w:ascii="Times New Roman" w:hAnsi="Times New Roman" w:cs="Times New Roman"/>
          <w:sz w:val="24"/>
          <w:szCs w:val="24"/>
        </w:rPr>
        <w:t xml:space="preserve"> CMCs</w:t>
      </w:r>
      <w:r w:rsidR="00BC0525">
        <w:rPr>
          <w:rFonts w:ascii="Times New Roman" w:hAnsi="Times New Roman" w:cs="Times New Roman"/>
          <w:sz w:val="24"/>
          <w:szCs w:val="24"/>
        </w:rPr>
        <w:t>, reference materials,</w:t>
      </w:r>
      <w:r w:rsidR="002F1014" w:rsidRPr="00646F3E">
        <w:rPr>
          <w:rFonts w:ascii="Times New Roman" w:hAnsi="Times New Roman" w:cs="Times New Roman"/>
          <w:sz w:val="24"/>
          <w:szCs w:val="24"/>
        </w:rPr>
        <w:t xml:space="preserve"> and </w:t>
      </w:r>
      <w:r w:rsidR="00A6687A">
        <w:rPr>
          <w:rFonts w:ascii="Times New Roman" w:hAnsi="Times New Roman" w:cs="Times New Roman"/>
          <w:sz w:val="24"/>
          <w:szCs w:val="24"/>
        </w:rPr>
        <w:t xml:space="preserve">state-of-the-art technology </w:t>
      </w:r>
      <w:r w:rsidR="00A6687A" w:rsidRPr="00A6687A">
        <w:rPr>
          <w:rFonts w:ascii="Times New Roman" w:hAnsi="Times New Roman" w:cs="Times New Roman"/>
          <w:sz w:val="24"/>
          <w:szCs w:val="24"/>
        </w:rPr>
        <w:t>that can characterize th</w:t>
      </w:r>
      <w:r w:rsidR="00A6687A">
        <w:rPr>
          <w:rFonts w:ascii="Times New Roman" w:hAnsi="Times New Roman" w:cs="Times New Roman"/>
          <w:sz w:val="24"/>
          <w:szCs w:val="24"/>
        </w:rPr>
        <w:t>ese</w:t>
      </w:r>
      <w:r w:rsidR="00A6687A" w:rsidRPr="00A6687A">
        <w:rPr>
          <w:rFonts w:ascii="Times New Roman" w:hAnsi="Times New Roman" w:cs="Times New Roman"/>
          <w:sz w:val="24"/>
          <w:szCs w:val="24"/>
        </w:rPr>
        <w:t xml:space="preserve"> coatings </w:t>
      </w:r>
      <w:r w:rsidR="00CE1328">
        <w:rPr>
          <w:rFonts w:ascii="Times New Roman" w:hAnsi="Times New Roman" w:cs="Times New Roman"/>
          <w:sz w:val="24"/>
          <w:szCs w:val="24"/>
        </w:rPr>
        <w:t xml:space="preserve">to validate </w:t>
      </w:r>
      <w:r w:rsidR="00A562D4" w:rsidRPr="00A562D4">
        <w:rPr>
          <w:rFonts w:ascii="Times New Roman" w:hAnsi="Times New Roman" w:cs="Times New Roman"/>
          <w:sz w:val="24"/>
          <w:szCs w:val="24"/>
        </w:rPr>
        <w:t>and establish traceability for methods that are used</w:t>
      </w:r>
      <w:r w:rsidR="00406A41">
        <w:rPr>
          <w:rFonts w:ascii="Times New Roman" w:hAnsi="Times New Roman" w:cs="Times New Roman"/>
          <w:sz w:val="24"/>
          <w:szCs w:val="24"/>
        </w:rPr>
        <w:t xml:space="preserve"> by industry. </w:t>
      </w:r>
      <w:r w:rsidR="005D0942">
        <w:rPr>
          <w:rFonts w:ascii="Times New Roman" w:hAnsi="Times New Roman" w:cs="Times New Roman"/>
          <w:sz w:val="24"/>
          <w:szCs w:val="24"/>
        </w:rPr>
        <w:t xml:space="preserve">She then gave several </w:t>
      </w:r>
      <w:r w:rsidR="00BC0525">
        <w:rPr>
          <w:rFonts w:ascii="Times New Roman" w:hAnsi="Times New Roman" w:cs="Times New Roman"/>
          <w:sz w:val="24"/>
          <w:szCs w:val="24"/>
        </w:rPr>
        <w:t>examples</w:t>
      </w:r>
      <w:r w:rsidR="005D0942">
        <w:rPr>
          <w:rFonts w:ascii="Times New Roman" w:hAnsi="Times New Roman" w:cs="Times New Roman"/>
          <w:sz w:val="24"/>
          <w:szCs w:val="24"/>
        </w:rPr>
        <w:t xml:space="preserve"> in the nanomedicine space (e.g. </w:t>
      </w:r>
      <w:r w:rsidR="00E354BF">
        <w:rPr>
          <w:rFonts w:ascii="Times New Roman" w:hAnsi="Times New Roman" w:cs="Times New Roman"/>
          <w:sz w:val="24"/>
          <w:szCs w:val="24"/>
        </w:rPr>
        <w:t>targeted drug delivery</w:t>
      </w:r>
      <w:r w:rsidR="00BC0525">
        <w:rPr>
          <w:rFonts w:ascii="Times New Roman" w:hAnsi="Times New Roman" w:cs="Times New Roman"/>
          <w:sz w:val="24"/>
          <w:szCs w:val="24"/>
        </w:rPr>
        <w:t>).</w:t>
      </w:r>
    </w:p>
    <w:p w14:paraId="19945780" w14:textId="69C31C97" w:rsidR="00AC51F3" w:rsidRPr="00F24955" w:rsidRDefault="00295C80" w:rsidP="00F24955">
      <w:pPr>
        <w:pStyle w:val="ListParagraph"/>
        <w:numPr>
          <w:ilvl w:val="0"/>
          <w:numId w:val="18"/>
        </w:numPr>
        <w:rPr>
          <w:rFonts w:ascii="Times New Roman" w:hAnsi="Times New Roman" w:cs="Times New Roman"/>
          <w:sz w:val="24"/>
          <w:szCs w:val="24"/>
        </w:rPr>
      </w:pPr>
      <w:r>
        <w:rPr>
          <w:rFonts w:ascii="Times New Roman" w:hAnsi="Times New Roman" w:cs="Times New Roman"/>
          <w:sz w:val="24"/>
          <w:szCs w:val="24"/>
        </w:rPr>
        <w:t xml:space="preserve">Dr Windover </w:t>
      </w:r>
      <w:r w:rsidR="008C2782">
        <w:rPr>
          <w:rFonts w:ascii="Times New Roman" w:hAnsi="Times New Roman" w:cs="Times New Roman"/>
          <w:sz w:val="24"/>
          <w:szCs w:val="24"/>
        </w:rPr>
        <w:t xml:space="preserve">suggested that oxidation states and stoichiometry </w:t>
      </w:r>
      <w:r w:rsidR="00D203B0">
        <w:rPr>
          <w:rFonts w:ascii="Times New Roman" w:hAnsi="Times New Roman" w:cs="Times New Roman"/>
          <w:sz w:val="24"/>
          <w:szCs w:val="24"/>
        </w:rPr>
        <w:t>of multilayer thin oxide film would be interesting to the semiconductor community.</w:t>
      </w:r>
      <w:r w:rsidR="00DA016E">
        <w:rPr>
          <w:rFonts w:ascii="Times New Roman" w:hAnsi="Times New Roman" w:cs="Times New Roman"/>
          <w:sz w:val="24"/>
          <w:szCs w:val="24"/>
        </w:rPr>
        <w:t xml:space="preserve"> Buried layers and interfaces also interesting</w:t>
      </w:r>
      <w:r w:rsidR="00794E4C">
        <w:rPr>
          <w:rFonts w:ascii="Times New Roman" w:hAnsi="Times New Roman" w:cs="Times New Roman"/>
          <w:sz w:val="24"/>
          <w:szCs w:val="24"/>
        </w:rPr>
        <w:t xml:space="preserve"> with regards to semiconductor capping layers</w:t>
      </w:r>
      <w:r w:rsidR="00DA016E">
        <w:rPr>
          <w:rFonts w:ascii="Times New Roman" w:hAnsi="Times New Roman" w:cs="Times New Roman"/>
          <w:sz w:val="24"/>
          <w:szCs w:val="24"/>
        </w:rPr>
        <w:t>.</w:t>
      </w:r>
      <w:r w:rsidR="000C03A3">
        <w:rPr>
          <w:rFonts w:ascii="Times New Roman" w:hAnsi="Times New Roman" w:cs="Times New Roman"/>
          <w:sz w:val="24"/>
          <w:szCs w:val="24"/>
        </w:rPr>
        <w:t xml:space="preserve"> M</w:t>
      </w:r>
      <w:r w:rsidR="00D203B0">
        <w:rPr>
          <w:rFonts w:ascii="Times New Roman" w:hAnsi="Times New Roman" w:cs="Times New Roman"/>
          <w:sz w:val="24"/>
          <w:szCs w:val="24"/>
        </w:rPr>
        <w:t xml:space="preserve">ultilayer </w:t>
      </w:r>
      <w:r w:rsidR="00DA016E">
        <w:rPr>
          <w:rFonts w:ascii="Times New Roman" w:hAnsi="Times New Roman" w:cs="Times New Roman"/>
          <w:sz w:val="24"/>
          <w:szCs w:val="24"/>
        </w:rPr>
        <w:t>reference materials would be useful.</w:t>
      </w:r>
      <w:r w:rsidR="00F24955">
        <w:rPr>
          <w:rFonts w:ascii="Times New Roman" w:hAnsi="Times New Roman" w:cs="Times New Roman"/>
          <w:sz w:val="24"/>
          <w:szCs w:val="24"/>
        </w:rPr>
        <w:t xml:space="preserve"> </w:t>
      </w:r>
      <w:r w:rsidR="004428F8" w:rsidRPr="00F24955">
        <w:rPr>
          <w:rFonts w:ascii="Times New Roman" w:hAnsi="Times New Roman" w:cs="Times New Roman"/>
          <w:sz w:val="24"/>
          <w:szCs w:val="24"/>
        </w:rPr>
        <w:t xml:space="preserve">Dr Shard </w:t>
      </w:r>
      <w:r w:rsidR="007B1150" w:rsidRPr="00F24955">
        <w:rPr>
          <w:rFonts w:ascii="Times New Roman" w:hAnsi="Times New Roman" w:cs="Times New Roman"/>
          <w:sz w:val="24"/>
          <w:szCs w:val="24"/>
        </w:rPr>
        <w:t xml:space="preserve">asked Dr Windover </w:t>
      </w:r>
      <w:r w:rsidR="00B82BF6" w:rsidRPr="00F24955">
        <w:rPr>
          <w:rFonts w:ascii="Times New Roman" w:hAnsi="Times New Roman" w:cs="Times New Roman"/>
          <w:sz w:val="24"/>
          <w:szCs w:val="24"/>
        </w:rPr>
        <w:t>about</w:t>
      </w:r>
      <w:r w:rsidR="007B1150" w:rsidRPr="00F24955">
        <w:rPr>
          <w:rFonts w:ascii="Times New Roman" w:hAnsi="Times New Roman" w:cs="Times New Roman"/>
          <w:sz w:val="24"/>
          <w:szCs w:val="24"/>
        </w:rPr>
        <w:t xml:space="preserve"> </w:t>
      </w:r>
      <w:r w:rsidR="00AC4854" w:rsidRPr="00F24955">
        <w:rPr>
          <w:rFonts w:ascii="Times New Roman" w:hAnsi="Times New Roman" w:cs="Times New Roman"/>
          <w:sz w:val="24"/>
          <w:szCs w:val="24"/>
        </w:rPr>
        <w:t>dopant concentration in semiconductor</w:t>
      </w:r>
      <w:r w:rsidR="00B82BF6" w:rsidRPr="00F24955">
        <w:rPr>
          <w:rFonts w:ascii="Times New Roman" w:hAnsi="Times New Roman" w:cs="Times New Roman"/>
          <w:sz w:val="24"/>
          <w:szCs w:val="24"/>
        </w:rPr>
        <w:t xml:space="preserve">s, citing some CMCs in CCQM </w:t>
      </w:r>
      <w:r w:rsidR="009F6202" w:rsidRPr="00F24955">
        <w:rPr>
          <w:rFonts w:ascii="Times New Roman" w:hAnsi="Times New Roman" w:cs="Times New Roman"/>
          <w:sz w:val="24"/>
          <w:szCs w:val="24"/>
        </w:rPr>
        <w:t>from NIST and BAM for dopants in silicon (from 2005).</w:t>
      </w:r>
      <w:r w:rsidR="00AC5EB4" w:rsidRPr="00F24955">
        <w:rPr>
          <w:rFonts w:ascii="Times New Roman" w:hAnsi="Times New Roman" w:cs="Times New Roman"/>
          <w:sz w:val="24"/>
          <w:szCs w:val="24"/>
        </w:rPr>
        <w:t xml:space="preserve"> Dr Windover confirmed there is a project underway </w:t>
      </w:r>
      <w:r w:rsidR="001B7F10" w:rsidRPr="00F24955">
        <w:rPr>
          <w:rFonts w:ascii="Times New Roman" w:hAnsi="Times New Roman" w:cs="Times New Roman"/>
          <w:sz w:val="24"/>
          <w:szCs w:val="24"/>
        </w:rPr>
        <w:t>to</w:t>
      </w:r>
      <w:r w:rsidR="00AC5EB4" w:rsidRPr="00F24955">
        <w:rPr>
          <w:rFonts w:ascii="Times New Roman" w:hAnsi="Times New Roman" w:cs="Times New Roman"/>
          <w:sz w:val="24"/>
          <w:szCs w:val="24"/>
        </w:rPr>
        <w:t xml:space="preserve"> replenish</w:t>
      </w:r>
      <w:r w:rsidR="00840ECB">
        <w:rPr>
          <w:rFonts w:ascii="Times New Roman" w:hAnsi="Times New Roman" w:cs="Times New Roman"/>
          <w:sz w:val="24"/>
          <w:szCs w:val="24"/>
        </w:rPr>
        <w:t xml:space="preserve"> semiconductor</w:t>
      </w:r>
      <w:r w:rsidR="00AC5EB4" w:rsidRPr="00F24955">
        <w:rPr>
          <w:rFonts w:ascii="Times New Roman" w:hAnsi="Times New Roman" w:cs="Times New Roman"/>
          <w:sz w:val="24"/>
          <w:szCs w:val="24"/>
        </w:rPr>
        <w:t xml:space="preserve"> RMs and </w:t>
      </w:r>
      <w:r w:rsidR="008E1EBA" w:rsidRPr="00F24955">
        <w:rPr>
          <w:rFonts w:ascii="Times New Roman" w:hAnsi="Times New Roman" w:cs="Times New Roman"/>
          <w:sz w:val="24"/>
          <w:szCs w:val="24"/>
        </w:rPr>
        <w:t>develop new research grade test materials and there is possibly synergy there.</w:t>
      </w:r>
      <w:r w:rsidR="005C0FCC" w:rsidRPr="00F24955">
        <w:rPr>
          <w:rFonts w:ascii="Times New Roman" w:hAnsi="Times New Roman" w:cs="Times New Roman"/>
          <w:sz w:val="24"/>
          <w:szCs w:val="24"/>
        </w:rPr>
        <w:t xml:space="preserve"> Dr Shard</w:t>
      </w:r>
      <w:r w:rsidR="0061537D" w:rsidRPr="00F24955">
        <w:rPr>
          <w:rFonts w:ascii="Times New Roman" w:hAnsi="Times New Roman" w:cs="Times New Roman"/>
          <w:sz w:val="24"/>
          <w:szCs w:val="24"/>
        </w:rPr>
        <w:t xml:space="preserve"> </w:t>
      </w:r>
      <w:r w:rsidR="00411BA4" w:rsidRPr="00F24955">
        <w:rPr>
          <w:rFonts w:ascii="Times New Roman" w:hAnsi="Times New Roman" w:cs="Times New Roman"/>
          <w:sz w:val="24"/>
          <w:szCs w:val="24"/>
        </w:rPr>
        <w:t>offered to</w:t>
      </w:r>
      <w:r w:rsidR="0061537D" w:rsidRPr="00F24955">
        <w:rPr>
          <w:rFonts w:ascii="Times New Roman" w:hAnsi="Times New Roman" w:cs="Times New Roman"/>
          <w:sz w:val="24"/>
          <w:szCs w:val="24"/>
        </w:rPr>
        <w:t xml:space="preserve"> </w:t>
      </w:r>
      <w:r w:rsidR="00EB026A" w:rsidRPr="00F24955">
        <w:rPr>
          <w:rFonts w:ascii="Times New Roman" w:hAnsi="Times New Roman" w:cs="Times New Roman"/>
          <w:sz w:val="24"/>
          <w:szCs w:val="24"/>
        </w:rPr>
        <w:t xml:space="preserve">investigate the origin of the </w:t>
      </w:r>
      <w:r w:rsidR="00A63EEC" w:rsidRPr="00F24955">
        <w:rPr>
          <w:rFonts w:ascii="Times New Roman" w:hAnsi="Times New Roman" w:cs="Times New Roman"/>
          <w:sz w:val="24"/>
          <w:szCs w:val="24"/>
        </w:rPr>
        <w:t>doped silicon CMCs</w:t>
      </w:r>
      <w:r w:rsidR="00EB026A" w:rsidRPr="00F24955">
        <w:rPr>
          <w:rFonts w:ascii="Times New Roman" w:hAnsi="Times New Roman" w:cs="Times New Roman"/>
          <w:sz w:val="24"/>
          <w:szCs w:val="24"/>
        </w:rPr>
        <w:t xml:space="preserve"> and Dr Windover </w:t>
      </w:r>
      <w:r w:rsidR="00411BA4" w:rsidRPr="00F24955">
        <w:rPr>
          <w:rFonts w:ascii="Times New Roman" w:hAnsi="Times New Roman" w:cs="Times New Roman"/>
          <w:sz w:val="24"/>
          <w:szCs w:val="24"/>
        </w:rPr>
        <w:t>offered to</w:t>
      </w:r>
      <w:r w:rsidR="00EB026A" w:rsidRPr="00F24955">
        <w:rPr>
          <w:rFonts w:ascii="Times New Roman" w:hAnsi="Times New Roman" w:cs="Times New Roman"/>
          <w:sz w:val="24"/>
          <w:szCs w:val="24"/>
        </w:rPr>
        <w:t xml:space="preserve"> </w:t>
      </w:r>
      <w:r w:rsidR="00AE4F2F" w:rsidRPr="00F24955">
        <w:rPr>
          <w:rFonts w:ascii="Times New Roman" w:hAnsi="Times New Roman" w:cs="Times New Roman"/>
          <w:sz w:val="24"/>
          <w:szCs w:val="24"/>
        </w:rPr>
        <w:t xml:space="preserve">contact the lead for </w:t>
      </w:r>
      <w:r w:rsidR="00F10C7A" w:rsidRPr="00F24955">
        <w:rPr>
          <w:rFonts w:ascii="Times New Roman" w:hAnsi="Times New Roman" w:cs="Times New Roman"/>
          <w:sz w:val="24"/>
          <w:szCs w:val="24"/>
        </w:rPr>
        <w:t xml:space="preserve">the semiconductor RMs and </w:t>
      </w:r>
      <w:r w:rsidR="00E0034F" w:rsidRPr="00F24955">
        <w:rPr>
          <w:rFonts w:ascii="Times New Roman" w:hAnsi="Times New Roman" w:cs="Times New Roman"/>
          <w:sz w:val="24"/>
          <w:szCs w:val="24"/>
        </w:rPr>
        <w:t>test materials</w:t>
      </w:r>
      <w:r w:rsidR="0044021B" w:rsidRPr="00F24955">
        <w:rPr>
          <w:rFonts w:ascii="Times New Roman" w:hAnsi="Times New Roman" w:cs="Times New Roman"/>
          <w:sz w:val="24"/>
          <w:szCs w:val="24"/>
        </w:rPr>
        <w:t xml:space="preserve"> project</w:t>
      </w:r>
      <w:r w:rsidR="00E0034F" w:rsidRPr="00F24955">
        <w:rPr>
          <w:rFonts w:ascii="Times New Roman" w:hAnsi="Times New Roman" w:cs="Times New Roman"/>
          <w:sz w:val="24"/>
          <w:szCs w:val="24"/>
        </w:rPr>
        <w:t xml:space="preserve"> and attempt to incorporate its activities </w:t>
      </w:r>
      <w:r w:rsidR="00411BA4" w:rsidRPr="00F24955">
        <w:rPr>
          <w:rFonts w:ascii="Times New Roman" w:hAnsi="Times New Roman" w:cs="Times New Roman"/>
          <w:sz w:val="24"/>
          <w:szCs w:val="24"/>
        </w:rPr>
        <w:t>into SAWG.</w:t>
      </w:r>
      <w:r w:rsidR="00821153" w:rsidRPr="00F24955">
        <w:rPr>
          <w:rFonts w:ascii="Times New Roman" w:hAnsi="Times New Roman" w:cs="Times New Roman"/>
          <w:sz w:val="24"/>
          <w:szCs w:val="24"/>
        </w:rPr>
        <w:t xml:space="preserve"> Dr Shard asked Dr </w:t>
      </w:r>
      <w:r w:rsidR="00A63EEC" w:rsidRPr="00F24955">
        <w:rPr>
          <w:rFonts w:ascii="Times New Roman" w:hAnsi="Times New Roman" w:cs="Times New Roman"/>
          <w:sz w:val="24"/>
          <w:szCs w:val="24"/>
        </w:rPr>
        <w:t>Windover</w:t>
      </w:r>
      <w:r w:rsidR="00821153" w:rsidRPr="00F24955">
        <w:rPr>
          <w:rFonts w:ascii="Times New Roman" w:hAnsi="Times New Roman" w:cs="Times New Roman"/>
          <w:sz w:val="24"/>
          <w:szCs w:val="24"/>
        </w:rPr>
        <w:t xml:space="preserve"> to report </w:t>
      </w:r>
      <w:r w:rsidR="00A35554" w:rsidRPr="00F24955">
        <w:rPr>
          <w:rFonts w:ascii="Times New Roman" w:hAnsi="Times New Roman" w:cs="Times New Roman"/>
          <w:sz w:val="24"/>
          <w:szCs w:val="24"/>
        </w:rPr>
        <w:t>back to SAWG by September 2025.</w:t>
      </w:r>
    </w:p>
    <w:p w14:paraId="7ABD23D4" w14:textId="3B140680" w:rsidR="00C036DC" w:rsidRPr="00AC51F3" w:rsidRDefault="00AC51F3" w:rsidP="00C56D76">
      <w:pPr>
        <w:pStyle w:val="ListParagraph"/>
        <w:numPr>
          <w:ilvl w:val="0"/>
          <w:numId w:val="18"/>
        </w:numPr>
        <w:rPr>
          <w:rFonts w:ascii="Times New Roman" w:hAnsi="Times New Roman" w:cs="Times New Roman"/>
          <w:sz w:val="24"/>
          <w:szCs w:val="24"/>
        </w:rPr>
      </w:pPr>
      <w:r>
        <w:rPr>
          <w:rFonts w:ascii="Times New Roman" w:hAnsi="Times New Roman" w:cs="Times New Roman"/>
          <w:sz w:val="24"/>
          <w:szCs w:val="24"/>
        </w:rPr>
        <w:lastRenderedPageBreak/>
        <w:t xml:space="preserve">Dr Jordaan </w:t>
      </w:r>
      <w:r w:rsidR="00C232ED">
        <w:rPr>
          <w:rFonts w:ascii="Times New Roman" w:hAnsi="Times New Roman" w:cs="Times New Roman"/>
          <w:sz w:val="24"/>
          <w:szCs w:val="24"/>
        </w:rPr>
        <w:t>commented that quantitative analysis</w:t>
      </w:r>
      <w:r w:rsidR="00885367">
        <w:rPr>
          <w:rFonts w:ascii="Times New Roman" w:hAnsi="Times New Roman" w:cs="Times New Roman"/>
          <w:sz w:val="24"/>
          <w:szCs w:val="24"/>
        </w:rPr>
        <w:t xml:space="preserve"> of EDX</w:t>
      </w:r>
      <w:r w:rsidR="00C232ED">
        <w:rPr>
          <w:rFonts w:ascii="Times New Roman" w:hAnsi="Times New Roman" w:cs="Times New Roman"/>
          <w:sz w:val="24"/>
          <w:szCs w:val="24"/>
        </w:rPr>
        <w:t xml:space="preserve"> </w:t>
      </w:r>
      <w:r w:rsidR="00B05C2E">
        <w:rPr>
          <w:rFonts w:ascii="Times New Roman" w:hAnsi="Times New Roman" w:cs="Times New Roman"/>
          <w:sz w:val="24"/>
          <w:szCs w:val="24"/>
        </w:rPr>
        <w:t>is most interesting</w:t>
      </w:r>
      <w:r w:rsidR="00885367">
        <w:rPr>
          <w:rFonts w:ascii="Times New Roman" w:hAnsi="Times New Roman" w:cs="Times New Roman"/>
          <w:sz w:val="24"/>
          <w:szCs w:val="24"/>
        </w:rPr>
        <w:t xml:space="preserve"> to them</w:t>
      </w:r>
      <w:r w:rsidR="001F345F">
        <w:rPr>
          <w:rFonts w:ascii="Times New Roman" w:hAnsi="Times New Roman" w:cs="Times New Roman"/>
          <w:sz w:val="24"/>
          <w:szCs w:val="24"/>
        </w:rPr>
        <w:t>,</w:t>
      </w:r>
      <w:r w:rsidR="00885367">
        <w:rPr>
          <w:rFonts w:ascii="Times New Roman" w:hAnsi="Times New Roman" w:cs="Times New Roman"/>
          <w:sz w:val="24"/>
          <w:szCs w:val="24"/>
        </w:rPr>
        <w:t xml:space="preserve"> </w:t>
      </w:r>
      <w:r w:rsidR="00B05C2E">
        <w:rPr>
          <w:rFonts w:ascii="Times New Roman" w:hAnsi="Times New Roman" w:cs="Times New Roman"/>
          <w:sz w:val="24"/>
          <w:szCs w:val="24"/>
        </w:rPr>
        <w:t>citing</w:t>
      </w:r>
      <w:r w:rsidR="00885367">
        <w:rPr>
          <w:rFonts w:ascii="Times New Roman" w:hAnsi="Times New Roman" w:cs="Times New Roman"/>
          <w:sz w:val="24"/>
          <w:szCs w:val="24"/>
        </w:rPr>
        <w:t xml:space="preserve"> pilot study</w:t>
      </w:r>
      <w:r w:rsidR="00B05C2E">
        <w:rPr>
          <w:rFonts w:ascii="Times New Roman" w:hAnsi="Times New Roman" w:cs="Times New Roman"/>
          <w:sz w:val="24"/>
          <w:szCs w:val="24"/>
        </w:rPr>
        <w:t xml:space="preserve"> </w:t>
      </w:r>
      <w:r w:rsidR="006A6D43" w:rsidRPr="00AC51F3">
        <w:rPr>
          <w:rFonts w:ascii="Times New Roman" w:hAnsi="Times New Roman" w:cs="Times New Roman"/>
          <w:sz w:val="24"/>
          <w:szCs w:val="24"/>
        </w:rPr>
        <w:t>P230 for example</w:t>
      </w:r>
      <w:r w:rsidR="0074597F">
        <w:rPr>
          <w:rFonts w:ascii="Times New Roman" w:hAnsi="Times New Roman" w:cs="Times New Roman"/>
          <w:sz w:val="24"/>
          <w:szCs w:val="24"/>
        </w:rPr>
        <w:t>.</w:t>
      </w:r>
    </w:p>
    <w:p w14:paraId="2CE8BA46" w14:textId="72F28243" w:rsidR="00FF5177" w:rsidRPr="0031389E" w:rsidRDefault="00FF5177" w:rsidP="00FF5177">
      <w:pPr>
        <w:pStyle w:val="Heading1"/>
      </w:pPr>
      <w:r w:rsidRPr="00F95BC2">
        <w:rPr>
          <w:b/>
          <w:bCs/>
          <w:u w:val="single"/>
        </w:rPr>
        <w:t>Update on P230: Elemental composition of an ionic liquid surface</w:t>
      </w:r>
      <w:r w:rsidR="00F95BC2">
        <w:br/>
        <w:t xml:space="preserve">/ </w:t>
      </w:r>
      <w:r w:rsidR="00AC0A1A" w:rsidRPr="002364EF">
        <w:t>J</w:t>
      </w:r>
      <w:r w:rsidR="00731173">
        <w:t>.</w:t>
      </w:r>
      <w:r w:rsidR="00F95BC2">
        <w:t xml:space="preserve"> </w:t>
      </w:r>
      <w:r w:rsidRPr="002364EF">
        <w:t>Radnik</w:t>
      </w:r>
      <w:r w:rsidR="00F95BC2">
        <w:t xml:space="preserve"> (</w:t>
      </w:r>
      <w:r w:rsidRPr="002364EF">
        <w:t>BAM)</w:t>
      </w:r>
    </w:p>
    <w:p w14:paraId="13D1D13A" w14:textId="6C636954" w:rsidR="0017204F" w:rsidRPr="00654005" w:rsidRDefault="00FF5177" w:rsidP="00FF5177">
      <w:pPr>
        <w:pStyle w:val="Header"/>
        <w:rPr>
          <w:lang w:val="en-US"/>
        </w:rPr>
      </w:pPr>
      <w:r>
        <w:rPr>
          <w:lang w:val="en-CA"/>
        </w:rPr>
        <w:t>Dr Radnik</w:t>
      </w:r>
      <w:r w:rsidRPr="00172E80">
        <w:rPr>
          <w:lang w:val="en-CA"/>
        </w:rPr>
        <w:t xml:space="preserve"> gave a</w:t>
      </w:r>
      <w:r>
        <w:rPr>
          <w:lang w:val="en-CA"/>
        </w:rPr>
        <w:t>n</w:t>
      </w:r>
      <w:r w:rsidRPr="00172E80">
        <w:rPr>
          <w:lang w:val="en-CA"/>
        </w:rPr>
        <w:t xml:space="preserve"> update on P230 on elemental composition of an ionic liquid surface. </w:t>
      </w:r>
      <w:r w:rsidRPr="00172E80">
        <w:rPr>
          <w:lang w:val="en-US"/>
        </w:rPr>
        <w:t xml:space="preserve">A </w:t>
      </w:r>
      <w:r>
        <w:rPr>
          <w:lang w:val="en-US"/>
        </w:rPr>
        <w:t xml:space="preserve">copy of Dr </w:t>
      </w:r>
      <w:proofErr w:type="spellStart"/>
      <w:r>
        <w:rPr>
          <w:lang w:val="en-US"/>
        </w:rPr>
        <w:t>Radnik’s</w:t>
      </w:r>
      <w:proofErr w:type="spellEnd"/>
      <w:r>
        <w:rPr>
          <w:lang w:val="en-US"/>
        </w:rPr>
        <w:t xml:space="preserve"> slides will be available in the SAWG </w:t>
      </w:r>
      <w:r w:rsidR="002838AC">
        <w:rPr>
          <w:lang w:val="en-US"/>
        </w:rPr>
        <w:t>documents.</w:t>
      </w:r>
      <w:r w:rsidR="002838AC" w:rsidRPr="00654005">
        <w:rPr>
          <w:lang w:val="en-CA"/>
        </w:rPr>
        <w:t xml:space="preserve"> The</w:t>
      </w:r>
      <w:r w:rsidR="0037765F" w:rsidRPr="00654005">
        <w:rPr>
          <w:lang w:val="en-CA"/>
        </w:rPr>
        <w:t xml:space="preserve"> </w:t>
      </w:r>
      <w:r w:rsidR="00581581" w:rsidRPr="00654005">
        <w:rPr>
          <w:lang w:val="en-US"/>
        </w:rPr>
        <w:t>protocol</w:t>
      </w:r>
      <w:r w:rsidR="002B13C3" w:rsidRPr="00654005">
        <w:rPr>
          <w:lang w:val="en-US"/>
        </w:rPr>
        <w:t xml:space="preserve"> has been tested and distributed</w:t>
      </w:r>
      <w:r w:rsidR="0037765F" w:rsidRPr="00654005">
        <w:rPr>
          <w:lang w:val="en-US"/>
        </w:rPr>
        <w:t xml:space="preserve"> to participants, and the samples are ready to be distributed.</w:t>
      </w:r>
      <w:r w:rsidR="0012372C" w:rsidRPr="00654005">
        <w:rPr>
          <w:lang w:val="en-US"/>
        </w:rPr>
        <w:t xml:space="preserve"> </w:t>
      </w:r>
      <w:r w:rsidR="0037765F" w:rsidRPr="00654005">
        <w:rPr>
          <w:lang w:val="en-US"/>
        </w:rPr>
        <w:t xml:space="preserve">Dr Radnik confirmed that the following participants (and </w:t>
      </w:r>
      <w:r w:rsidR="0012372C" w:rsidRPr="00654005">
        <w:rPr>
          <w:lang w:val="en-US"/>
        </w:rPr>
        <w:t>techniques</w:t>
      </w:r>
      <w:r w:rsidR="0037765F" w:rsidRPr="00654005">
        <w:rPr>
          <w:lang w:val="en-US"/>
        </w:rPr>
        <w:t>)</w:t>
      </w:r>
      <w:r w:rsidR="0012372C" w:rsidRPr="00654005">
        <w:rPr>
          <w:lang w:val="en-US"/>
        </w:rPr>
        <w:t xml:space="preserve"> for pilot study:</w:t>
      </w:r>
      <w:r w:rsidR="009D708E" w:rsidRPr="00654005">
        <w:rPr>
          <w:lang w:val="en-US"/>
        </w:rPr>
        <w:t xml:space="preserve"> </w:t>
      </w:r>
      <w:r w:rsidR="00B57576" w:rsidRPr="00654005">
        <w:rPr>
          <w:lang w:val="en-US"/>
        </w:rPr>
        <w:t>INMETRO</w:t>
      </w:r>
      <w:r w:rsidR="0017204F" w:rsidRPr="00654005">
        <w:rPr>
          <w:lang w:val="en-US"/>
        </w:rPr>
        <w:t xml:space="preserve"> (EDS)</w:t>
      </w:r>
      <w:r w:rsidR="00B57576" w:rsidRPr="00654005">
        <w:rPr>
          <w:lang w:val="en-US"/>
        </w:rPr>
        <w:t>, NIM</w:t>
      </w:r>
      <w:r w:rsidR="0017204F" w:rsidRPr="00654005">
        <w:rPr>
          <w:lang w:val="en-US"/>
        </w:rPr>
        <w:t xml:space="preserve"> (XPS,</w:t>
      </w:r>
      <w:r w:rsidR="00CE4771" w:rsidRPr="00654005">
        <w:rPr>
          <w:lang w:val="en-US"/>
        </w:rPr>
        <w:t xml:space="preserve"> Element Analysis,</w:t>
      </w:r>
      <w:r w:rsidR="00963076" w:rsidRPr="00654005">
        <w:rPr>
          <w:lang w:val="en-US"/>
        </w:rPr>
        <w:t xml:space="preserve"> IC,</w:t>
      </w:r>
      <w:r w:rsidR="0017204F" w:rsidRPr="00654005">
        <w:rPr>
          <w:lang w:val="en-US"/>
        </w:rPr>
        <w:t xml:space="preserve"> ICP-OES)</w:t>
      </w:r>
      <w:r w:rsidR="00B57576" w:rsidRPr="00654005">
        <w:rPr>
          <w:lang w:val="en-US"/>
        </w:rPr>
        <w:t>, KRISS</w:t>
      </w:r>
      <w:r w:rsidR="0017204F" w:rsidRPr="00654005">
        <w:rPr>
          <w:lang w:val="en-US"/>
        </w:rPr>
        <w:t xml:space="preserve"> </w:t>
      </w:r>
      <w:r w:rsidR="00225645" w:rsidRPr="00654005">
        <w:rPr>
          <w:lang w:val="en-US"/>
        </w:rPr>
        <w:t>(XPS)</w:t>
      </w:r>
      <w:r w:rsidR="00B57576" w:rsidRPr="00654005">
        <w:rPr>
          <w:lang w:val="en-US"/>
        </w:rPr>
        <w:t>, NM</w:t>
      </w:r>
      <w:r w:rsidR="0017204F" w:rsidRPr="00654005">
        <w:rPr>
          <w:lang w:val="en-US"/>
        </w:rPr>
        <w:t>SIA</w:t>
      </w:r>
      <w:r w:rsidR="00225645" w:rsidRPr="00654005">
        <w:rPr>
          <w:lang w:val="en-US"/>
        </w:rPr>
        <w:t xml:space="preserve"> (</w:t>
      </w:r>
      <w:r w:rsidR="00FB589E" w:rsidRPr="00654005">
        <w:rPr>
          <w:lang w:val="en-US"/>
        </w:rPr>
        <w:t>XPS</w:t>
      </w:r>
      <w:r w:rsidR="00F270EC" w:rsidRPr="00654005">
        <w:rPr>
          <w:lang w:val="en-US"/>
        </w:rPr>
        <w:t>, EDS?</w:t>
      </w:r>
      <w:r w:rsidR="00FB589E" w:rsidRPr="00654005">
        <w:rPr>
          <w:lang w:val="en-US"/>
        </w:rPr>
        <w:t>)</w:t>
      </w:r>
      <w:r w:rsidR="0017204F" w:rsidRPr="00654005">
        <w:rPr>
          <w:lang w:val="en-US"/>
        </w:rPr>
        <w:t>, PTB</w:t>
      </w:r>
      <w:r w:rsidR="00F270EC" w:rsidRPr="00654005">
        <w:rPr>
          <w:lang w:val="en-US"/>
        </w:rPr>
        <w:t xml:space="preserve"> </w:t>
      </w:r>
      <w:r w:rsidR="00BC63AD" w:rsidRPr="00654005">
        <w:rPr>
          <w:lang w:val="en-US"/>
        </w:rPr>
        <w:t>(XRF)</w:t>
      </w:r>
      <w:r w:rsidR="0017204F" w:rsidRPr="00654005">
        <w:rPr>
          <w:lang w:val="en-US"/>
        </w:rPr>
        <w:t>, NPL</w:t>
      </w:r>
      <w:r w:rsidR="00BC63AD" w:rsidRPr="00654005">
        <w:rPr>
          <w:lang w:val="en-US"/>
        </w:rPr>
        <w:t xml:space="preserve"> (XPS, EDS?)</w:t>
      </w:r>
      <w:r w:rsidR="0017204F" w:rsidRPr="00654005">
        <w:rPr>
          <w:lang w:val="en-US"/>
        </w:rPr>
        <w:t>, BAM</w:t>
      </w:r>
      <w:r w:rsidR="00BC63AD" w:rsidRPr="00654005">
        <w:rPr>
          <w:lang w:val="en-US"/>
        </w:rPr>
        <w:t xml:space="preserve"> (XPS, EDS)</w:t>
      </w:r>
      <w:r w:rsidR="001B4826" w:rsidRPr="00654005">
        <w:rPr>
          <w:lang w:val="en-US"/>
        </w:rPr>
        <w:t>.</w:t>
      </w:r>
      <w:r w:rsidR="002838AC">
        <w:rPr>
          <w:lang w:val="en-US"/>
        </w:rPr>
        <w:t xml:space="preserve"> </w:t>
      </w:r>
      <w:r w:rsidR="001B4826" w:rsidRPr="00654005">
        <w:rPr>
          <w:lang w:val="en-US"/>
        </w:rPr>
        <w:t xml:space="preserve">Dr Radnik confirmed </w:t>
      </w:r>
      <w:r w:rsidR="005706AC" w:rsidRPr="00654005">
        <w:rPr>
          <w:lang w:val="en-US"/>
        </w:rPr>
        <w:t xml:space="preserve">that </w:t>
      </w:r>
      <w:r w:rsidR="005706AC" w:rsidRPr="00654005">
        <w:rPr>
          <w:lang w:val="en-CA"/>
        </w:rPr>
        <w:t>the current plan for the pilot study is to provide 2 to 3 samples by Summer 2025, and have results returned by November 2025. Preliminary results will be presented at the next SAWG meeting in April 2026.</w:t>
      </w:r>
    </w:p>
    <w:p w14:paraId="05281544" w14:textId="77777777" w:rsidR="0017204F" w:rsidRDefault="0017204F" w:rsidP="00FF5177">
      <w:pPr>
        <w:pStyle w:val="Header"/>
        <w:rPr>
          <w:highlight w:val="yellow"/>
          <w:lang w:val="en-US"/>
        </w:rPr>
      </w:pPr>
    </w:p>
    <w:p w14:paraId="579A9327" w14:textId="77777777" w:rsidR="002A6A85" w:rsidRPr="006C0B60" w:rsidRDefault="00654005" w:rsidP="006C0B60">
      <w:pPr>
        <w:pStyle w:val="Header"/>
        <w:numPr>
          <w:ilvl w:val="0"/>
          <w:numId w:val="19"/>
        </w:numPr>
        <w:rPr>
          <w:lang w:val="en-US"/>
        </w:rPr>
      </w:pPr>
      <w:r w:rsidRPr="006C0B60">
        <w:rPr>
          <w:lang w:val="en-US"/>
        </w:rPr>
        <w:t xml:space="preserve">Dr Shard asked about the deadline for </w:t>
      </w:r>
      <w:r w:rsidR="009558A6" w:rsidRPr="006C0B60">
        <w:rPr>
          <w:lang w:val="en-US"/>
        </w:rPr>
        <w:t xml:space="preserve">participants to register. </w:t>
      </w:r>
      <w:r w:rsidR="002A6A85" w:rsidRPr="006C0B60">
        <w:rPr>
          <w:lang w:val="en-US"/>
        </w:rPr>
        <w:t>Dr Radnik asked that participants are confirmed within one month (May 2025).</w:t>
      </w:r>
    </w:p>
    <w:p w14:paraId="43ECF4D1" w14:textId="0540D92B" w:rsidR="00DB2DD6" w:rsidRPr="006C0B60" w:rsidRDefault="002A6A85" w:rsidP="006C0B60">
      <w:pPr>
        <w:pStyle w:val="Header"/>
        <w:numPr>
          <w:ilvl w:val="0"/>
          <w:numId w:val="20"/>
        </w:numPr>
        <w:rPr>
          <w:lang w:val="en-US"/>
        </w:rPr>
      </w:pPr>
      <w:r w:rsidRPr="006C0B60">
        <w:rPr>
          <w:lang w:val="en-US"/>
        </w:rPr>
        <w:t xml:space="preserve">Dr Windover </w:t>
      </w:r>
      <w:r w:rsidR="006C74BD" w:rsidRPr="006C0B60">
        <w:rPr>
          <w:lang w:val="en-US"/>
        </w:rPr>
        <w:t xml:space="preserve">suggested that the </w:t>
      </w:r>
      <w:r w:rsidR="00225645" w:rsidRPr="006C0B60">
        <w:rPr>
          <w:lang w:val="en-US"/>
        </w:rPr>
        <w:t>HAXPES group</w:t>
      </w:r>
      <w:r w:rsidR="006C74BD" w:rsidRPr="006C0B60">
        <w:rPr>
          <w:lang w:val="en-US"/>
        </w:rPr>
        <w:t xml:space="preserve"> at NIST may be </w:t>
      </w:r>
      <w:r w:rsidR="00F94298" w:rsidRPr="006C0B60">
        <w:rPr>
          <w:lang w:val="en-US"/>
        </w:rPr>
        <w:t xml:space="preserve">interested and will also contact Dr </w:t>
      </w:r>
      <w:r w:rsidR="00225645" w:rsidRPr="006C0B60">
        <w:rPr>
          <w:lang w:val="en-US"/>
        </w:rPr>
        <w:t xml:space="preserve">Justin Gorham </w:t>
      </w:r>
      <w:r w:rsidR="00F94298" w:rsidRPr="006C0B60">
        <w:rPr>
          <w:lang w:val="en-US"/>
        </w:rPr>
        <w:t>for his opinion.</w:t>
      </w:r>
    </w:p>
    <w:p w14:paraId="5530E1B3" w14:textId="2A9AF671" w:rsidR="00FB589E" w:rsidRPr="006C0B60" w:rsidRDefault="0046180C" w:rsidP="006C0B60">
      <w:pPr>
        <w:pStyle w:val="Header"/>
        <w:numPr>
          <w:ilvl w:val="0"/>
          <w:numId w:val="20"/>
        </w:numPr>
        <w:rPr>
          <w:lang w:val="en-US"/>
        </w:rPr>
      </w:pPr>
      <w:r w:rsidRPr="006C0B60">
        <w:rPr>
          <w:lang w:val="en-US"/>
        </w:rPr>
        <w:t xml:space="preserve">Dr Kim asked whether the samples are stable over time. Dr Radnik confirmed that the </w:t>
      </w:r>
      <w:r w:rsidR="00D732DD" w:rsidRPr="006C0B60">
        <w:rPr>
          <w:lang w:val="en-US"/>
        </w:rPr>
        <w:t>one of the</w:t>
      </w:r>
      <w:r w:rsidR="00732A42" w:rsidRPr="006C0B60">
        <w:rPr>
          <w:lang w:val="en-US"/>
        </w:rPr>
        <w:t xml:space="preserve"> sample</w:t>
      </w:r>
      <w:r w:rsidR="00D732DD" w:rsidRPr="006C0B60">
        <w:rPr>
          <w:lang w:val="en-US"/>
        </w:rPr>
        <w:t>s is</w:t>
      </w:r>
      <w:r w:rsidR="00732A42" w:rsidRPr="006C0B60">
        <w:rPr>
          <w:lang w:val="en-US"/>
        </w:rPr>
        <w:t xml:space="preserve"> stable</w:t>
      </w:r>
      <w:r w:rsidR="00D16499" w:rsidRPr="006C0B60">
        <w:rPr>
          <w:lang w:val="en-US"/>
        </w:rPr>
        <w:t xml:space="preserve"> over several years</w:t>
      </w:r>
      <w:r w:rsidR="003D0C33" w:rsidRPr="006C0B60">
        <w:rPr>
          <w:lang w:val="en-US"/>
        </w:rPr>
        <w:t>. Dr Radnik added that w</w:t>
      </w:r>
      <w:r w:rsidR="00D16499" w:rsidRPr="006C0B60">
        <w:rPr>
          <w:lang w:val="en-US"/>
        </w:rPr>
        <w:t>ater</w:t>
      </w:r>
      <w:r w:rsidR="003D0C33" w:rsidRPr="006C0B60">
        <w:rPr>
          <w:lang w:val="en-US"/>
        </w:rPr>
        <w:t xml:space="preserve"> can absorb into the samples but a protocol for removing it is including in the protocol.</w:t>
      </w:r>
    </w:p>
    <w:p w14:paraId="2BFADA6C" w14:textId="7CCE0CD4" w:rsidR="00F270EC" w:rsidRPr="006C0B60" w:rsidRDefault="003D0C33" w:rsidP="006C0B60">
      <w:pPr>
        <w:pStyle w:val="Header"/>
        <w:numPr>
          <w:ilvl w:val="0"/>
          <w:numId w:val="20"/>
        </w:numPr>
        <w:rPr>
          <w:lang w:val="en-US"/>
        </w:rPr>
      </w:pPr>
      <w:r w:rsidRPr="006C0B60">
        <w:rPr>
          <w:lang w:val="en-US"/>
        </w:rPr>
        <w:t xml:space="preserve">Dr Jordaan expressed interest to participate but </w:t>
      </w:r>
      <w:r w:rsidR="00007EEC" w:rsidRPr="006C0B60">
        <w:rPr>
          <w:lang w:val="en-US"/>
        </w:rPr>
        <w:t>is currently unsure whether they could provide EDS measurements.</w:t>
      </w:r>
    </w:p>
    <w:p w14:paraId="5CBC0690" w14:textId="447DAE13" w:rsidR="00F270EC" w:rsidRPr="006C0B60" w:rsidRDefault="00007EEC" w:rsidP="006C0B60">
      <w:pPr>
        <w:pStyle w:val="Header"/>
        <w:numPr>
          <w:ilvl w:val="0"/>
          <w:numId w:val="20"/>
        </w:numPr>
        <w:rPr>
          <w:lang w:val="en-US"/>
        </w:rPr>
      </w:pPr>
      <w:r w:rsidRPr="006C0B60">
        <w:rPr>
          <w:lang w:val="en-US"/>
        </w:rPr>
        <w:t xml:space="preserve">Dr </w:t>
      </w:r>
      <w:proofErr w:type="spellStart"/>
      <w:r w:rsidRPr="006C0B60">
        <w:rPr>
          <w:lang w:val="en-US"/>
        </w:rPr>
        <w:t>Krumrey</w:t>
      </w:r>
      <w:proofErr w:type="spellEnd"/>
      <w:r w:rsidRPr="006C0B60">
        <w:rPr>
          <w:lang w:val="en-US"/>
        </w:rPr>
        <w:t xml:space="preserve"> asked whether the January 2024</w:t>
      </w:r>
      <w:r w:rsidR="000100AF" w:rsidRPr="006C0B60">
        <w:rPr>
          <w:lang w:val="en-US"/>
        </w:rPr>
        <w:t xml:space="preserve"> protocol is still valid. Dr Radnik confirmed it is.</w:t>
      </w:r>
    </w:p>
    <w:p w14:paraId="327CCBEB" w14:textId="0A4A35BE" w:rsidR="003F1E88" w:rsidRDefault="000100AF" w:rsidP="006C0B60">
      <w:pPr>
        <w:pStyle w:val="Header"/>
        <w:numPr>
          <w:ilvl w:val="0"/>
          <w:numId w:val="20"/>
        </w:numPr>
        <w:rPr>
          <w:lang w:val="en-US"/>
        </w:rPr>
      </w:pPr>
      <w:r w:rsidRPr="006C0B60">
        <w:rPr>
          <w:lang w:val="en-US"/>
        </w:rPr>
        <w:t xml:space="preserve">Dr </w:t>
      </w:r>
      <w:proofErr w:type="spellStart"/>
      <w:r w:rsidRPr="006C0B60">
        <w:rPr>
          <w:lang w:val="en-US"/>
        </w:rPr>
        <w:t>Arch</w:t>
      </w:r>
      <w:r w:rsidR="00E51609" w:rsidRPr="006C0B60">
        <w:rPr>
          <w:lang w:val="en-US"/>
        </w:rPr>
        <w:t>anjo</w:t>
      </w:r>
      <w:proofErr w:type="spellEnd"/>
      <w:r w:rsidR="00E51609" w:rsidRPr="006C0B60">
        <w:rPr>
          <w:lang w:val="en-US"/>
        </w:rPr>
        <w:t xml:space="preserve"> enquired about the sample thickness. Dr Radnik </w:t>
      </w:r>
      <w:r w:rsidR="00DE5B67" w:rsidRPr="006C0B60">
        <w:rPr>
          <w:lang w:val="en-US"/>
        </w:rPr>
        <w:t>said that the ionic liquid</w:t>
      </w:r>
      <w:r w:rsidR="006C0B60" w:rsidRPr="006C0B60">
        <w:rPr>
          <w:lang w:val="en-US"/>
        </w:rPr>
        <w:t xml:space="preserve"> samples</w:t>
      </w:r>
      <w:r w:rsidR="00DE5B67" w:rsidRPr="006C0B60">
        <w:rPr>
          <w:lang w:val="en-US"/>
        </w:rPr>
        <w:t xml:space="preserve"> are deposited as </w:t>
      </w:r>
      <w:r w:rsidR="00283D14" w:rsidRPr="006C0B60">
        <w:rPr>
          <w:lang w:val="en-US"/>
        </w:rPr>
        <w:t>droplets,</w:t>
      </w:r>
      <w:r w:rsidR="00DE5B67" w:rsidRPr="006C0B60">
        <w:rPr>
          <w:lang w:val="en-US"/>
        </w:rPr>
        <w:t xml:space="preserve"> so they are several millimeters thick, and </w:t>
      </w:r>
      <w:r w:rsidR="00E93362">
        <w:rPr>
          <w:lang w:val="en-US"/>
        </w:rPr>
        <w:t>suitable</w:t>
      </w:r>
      <w:r w:rsidR="00E93362" w:rsidRPr="006C0B60">
        <w:rPr>
          <w:lang w:val="en-US"/>
        </w:rPr>
        <w:t xml:space="preserve"> </w:t>
      </w:r>
      <w:r w:rsidR="00DE5B67" w:rsidRPr="006C0B60">
        <w:rPr>
          <w:lang w:val="en-US"/>
        </w:rPr>
        <w:t>for EDS.</w:t>
      </w:r>
    </w:p>
    <w:p w14:paraId="25A1024C" w14:textId="77777777" w:rsidR="00625D5A" w:rsidRDefault="00625D5A" w:rsidP="00FF5177">
      <w:pPr>
        <w:pStyle w:val="Header"/>
        <w:rPr>
          <w:lang w:val="en-US"/>
        </w:rPr>
      </w:pPr>
    </w:p>
    <w:p w14:paraId="6B8747B2" w14:textId="38F03A1F" w:rsidR="00FB60A1" w:rsidRPr="00286B72" w:rsidRDefault="00FB60A1" w:rsidP="00286B72">
      <w:pPr>
        <w:pStyle w:val="Heading1"/>
      </w:pPr>
      <w:r w:rsidRPr="00B45EEB">
        <w:rPr>
          <w:rStyle w:val="IntenseReference"/>
          <w:smallCaps w:val="0"/>
          <w:color w:val="2F5496" w:themeColor="accent1" w:themeShade="BF"/>
          <w:spacing w:val="0"/>
          <w:u w:val="single"/>
        </w:rPr>
        <w:t>Update of the Raman T</w:t>
      </w:r>
      <w:r w:rsidR="00FF675D" w:rsidRPr="00B45EEB">
        <w:rPr>
          <w:rStyle w:val="IntenseReference"/>
          <w:smallCaps w:val="0"/>
          <w:color w:val="2F5496" w:themeColor="accent1" w:themeShade="BF"/>
          <w:spacing w:val="0"/>
          <w:u w:val="single"/>
        </w:rPr>
        <w:t xml:space="preserve">ask </w:t>
      </w:r>
      <w:r w:rsidRPr="00B45EEB">
        <w:rPr>
          <w:rStyle w:val="IntenseReference"/>
          <w:smallCaps w:val="0"/>
          <w:color w:val="2F5496" w:themeColor="accent1" w:themeShade="BF"/>
          <w:spacing w:val="0"/>
          <w:u w:val="single"/>
        </w:rPr>
        <w:t>G</w:t>
      </w:r>
      <w:r w:rsidR="00FF675D" w:rsidRPr="00B45EEB">
        <w:rPr>
          <w:rStyle w:val="IntenseReference"/>
          <w:smallCaps w:val="0"/>
          <w:color w:val="2F5496" w:themeColor="accent1" w:themeShade="BF"/>
          <w:spacing w:val="0"/>
          <w:u w:val="single"/>
        </w:rPr>
        <w:t>roup</w:t>
      </w:r>
      <w:r w:rsidR="003D1335">
        <w:rPr>
          <w:rStyle w:val="IntenseReference"/>
          <w:b w:val="0"/>
          <w:bCs w:val="0"/>
          <w:smallCaps w:val="0"/>
          <w:color w:val="2F5496" w:themeColor="accent1" w:themeShade="BF"/>
          <w:spacing w:val="0"/>
        </w:rPr>
        <w:t xml:space="preserve"> </w:t>
      </w:r>
      <w:r w:rsidR="00B45EEB">
        <w:rPr>
          <w:rStyle w:val="IntenseReference"/>
          <w:b w:val="0"/>
          <w:bCs w:val="0"/>
          <w:smallCaps w:val="0"/>
          <w:color w:val="2F5496" w:themeColor="accent1" w:themeShade="BF"/>
          <w:spacing w:val="0"/>
        </w:rPr>
        <w:t xml:space="preserve">/ </w:t>
      </w:r>
      <w:r w:rsidRPr="00A20CAA">
        <w:rPr>
          <w:rStyle w:val="IntenseReference"/>
          <w:b w:val="0"/>
          <w:bCs w:val="0"/>
          <w:smallCaps w:val="0"/>
          <w:color w:val="2F5496" w:themeColor="accent1" w:themeShade="BF"/>
          <w:spacing w:val="0"/>
        </w:rPr>
        <w:t>L</w:t>
      </w:r>
      <w:r w:rsidR="00731173">
        <w:rPr>
          <w:rStyle w:val="IntenseReference"/>
          <w:b w:val="0"/>
          <w:bCs w:val="0"/>
          <w:smallCaps w:val="0"/>
          <w:color w:val="2F5496" w:themeColor="accent1" w:themeShade="BF"/>
          <w:spacing w:val="0"/>
        </w:rPr>
        <w:t>.</w:t>
      </w:r>
      <w:r w:rsidR="006603DC">
        <w:rPr>
          <w:rStyle w:val="IntenseReference"/>
          <w:b w:val="0"/>
          <w:bCs w:val="0"/>
          <w:smallCaps w:val="0"/>
          <w:color w:val="2F5496" w:themeColor="accent1" w:themeShade="BF"/>
          <w:spacing w:val="0"/>
        </w:rPr>
        <w:t>-L</w:t>
      </w:r>
      <w:r w:rsidR="00731173">
        <w:rPr>
          <w:rStyle w:val="IntenseReference"/>
          <w:b w:val="0"/>
          <w:bCs w:val="0"/>
          <w:smallCaps w:val="0"/>
          <w:color w:val="2F5496" w:themeColor="accent1" w:themeShade="BF"/>
          <w:spacing w:val="0"/>
        </w:rPr>
        <w:t>.</w:t>
      </w:r>
      <w:r w:rsidRPr="00A20CAA">
        <w:rPr>
          <w:rStyle w:val="IntenseReference"/>
          <w:b w:val="0"/>
          <w:bCs w:val="0"/>
          <w:smallCaps w:val="0"/>
          <w:color w:val="2F5496" w:themeColor="accent1" w:themeShade="BF"/>
          <w:spacing w:val="0"/>
        </w:rPr>
        <w:t xml:space="preserve"> Tay</w:t>
      </w:r>
      <w:r w:rsidR="00B45EEB">
        <w:rPr>
          <w:rStyle w:val="IntenseReference"/>
          <w:b w:val="0"/>
          <w:bCs w:val="0"/>
          <w:smallCaps w:val="0"/>
          <w:color w:val="2F5496" w:themeColor="accent1" w:themeShade="BF"/>
          <w:spacing w:val="0"/>
        </w:rPr>
        <w:t xml:space="preserve"> (</w:t>
      </w:r>
      <w:r w:rsidRPr="00A20CAA">
        <w:rPr>
          <w:rStyle w:val="IntenseReference"/>
          <w:b w:val="0"/>
          <w:bCs w:val="0"/>
          <w:smallCaps w:val="0"/>
          <w:color w:val="2F5496" w:themeColor="accent1" w:themeShade="BF"/>
          <w:spacing w:val="0"/>
        </w:rPr>
        <w:t>NRC)</w:t>
      </w:r>
    </w:p>
    <w:p w14:paraId="6EA22733" w14:textId="223A2DF8" w:rsidR="000A40F4" w:rsidRDefault="00EC5032" w:rsidP="00BB4916">
      <w:pPr>
        <w:pStyle w:val="Header"/>
        <w:rPr>
          <w:lang w:val="en-US"/>
        </w:rPr>
      </w:pPr>
      <w:r>
        <w:rPr>
          <w:lang w:val="en-US"/>
        </w:rPr>
        <w:t>Dr Li-Lin</w:t>
      </w:r>
      <w:r w:rsidR="000A5039" w:rsidRPr="000A5039">
        <w:rPr>
          <w:lang w:val="en-US"/>
        </w:rPr>
        <w:t xml:space="preserve"> Tay (NRC) presented a report on the Raman </w:t>
      </w:r>
      <w:r w:rsidR="000D5AF2">
        <w:rPr>
          <w:lang w:val="en-US"/>
        </w:rPr>
        <w:t>TG</w:t>
      </w:r>
      <w:r w:rsidR="000A5039" w:rsidRPr="000A5039">
        <w:rPr>
          <w:lang w:val="en-US"/>
        </w:rPr>
        <w:t xml:space="preserve"> activities</w:t>
      </w:r>
      <w:r w:rsidR="007714BC">
        <w:rPr>
          <w:lang w:val="en-US"/>
        </w:rPr>
        <w:t xml:space="preserve">. </w:t>
      </w:r>
      <w:r w:rsidR="00CB572C">
        <w:rPr>
          <w:lang w:val="en-US"/>
        </w:rPr>
        <w:t xml:space="preserve">A copy of </w:t>
      </w:r>
      <w:r>
        <w:rPr>
          <w:lang w:val="en-US"/>
        </w:rPr>
        <w:t>Dr Tay</w:t>
      </w:r>
      <w:r w:rsidR="00CB572C">
        <w:rPr>
          <w:lang w:val="en-US"/>
        </w:rPr>
        <w:t>’s slides will be available in the SAWG documents.</w:t>
      </w:r>
    </w:p>
    <w:p w14:paraId="2620ED0C" w14:textId="77777777" w:rsidR="00D06276" w:rsidRDefault="00D06276" w:rsidP="00275B05">
      <w:pPr>
        <w:pStyle w:val="Header"/>
        <w:rPr>
          <w:highlight w:val="yellow"/>
          <w:lang w:val="en-US"/>
        </w:rPr>
      </w:pPr>
    </w:p>
    <w:p w14:paraId="5832A439" w14:textId="168496EB" w:rsidR="00D06276" w:rsidRPr="00587FE3" w:rsidRDefault="00D06276" w:rsidP="00D06276">
      <w:pPr>
        <w:pStyle w:val="Header"/>
        <w:rPr>
          <w:b/>
          <w:bCs/>
          <w:lang w:val="en-US"/>
        </w:rPr>
      </w:pPr>
      <w:r w:rsidRPr="00587FE3">
        <w:rPr>
          <w:b/>
          <w:bCs/>
          <w:lang w:val="en-US"/>
        </w:rPr>
        <w:t>(1</w:t>
      </w:r>
      <w:r>
        <w:rPr>
          <w:b/>
          <w:bCs/>
          <w:lang w:val="en-US"/>
        </w:rPr>
        <w:t xml:space="preserve">) </w:t>
      </w:r>
      <w:r w:rsidRPr="00587FE3">
        <w:rPr>
          <w:b/>
          <w:bCs/>
          <w:lang w:val="en-US"/>
        </w:rPr>
        <w:t>Raman measurement related activities within VAMAS TWA 41 and 42 as well as the various activities from the ad-hoc international Raman metrology group</w:t>
      </w:r>
    </w:p>
    <w:p w14:paraId="3A9A2C62" w14:textId="202237B3" w:rsidR="00B35553" w:rsidRPr="00BC154A" w:rsidRDefault="00E40428" w:rsidP="00275B05">
      <w:pPr>
        <w:pStyle w:val="Header"/>
        <w:rPr>
          <w:lang w:val="en-US"/>
        </w:rPr>
      </w:pPr>
      <w:r w:rsidRPr="00BC154A">
        <w:rPr>
          <w:lang w:val="en-US"/>
        </w:rPr>
        <w:t>At the 22</w:t>
      </w:r>
      <w:r w:rsidRPr="00BC154A">
        <w:rPr>
          <w:vertAlign w:val="superscript"/>
          <w:lang w:val="en-US"/>
        </w:rPr>
        <w:t>nd</w:t>
      </w:r>
      <w:r w:rsidRPr="00BC154A">
        <w:rPr>
          <w:lang w:val="en-US"/>
        </w:rPr>
        <w:t xml:space="preserve"> SAWG meeting, Dr Tay </w:t>
      </w:r>
      <w:r w:rsidR="00997A72" w:rsidRPr="00BC154A">
        <w:rPr>
          <w:lang w:val="en-US"/>
        </w:rPr>
        <w:t xml:space="preserve">spoke about </w:t>
      </w:r>
      <w:r w:rsidRPr="00BC154A">
        <w:rPr>
          <w:lang w:val="en-US"/>
        </w:rPr>
        <w:t xml:space="preserve">the </w:t>
      </w:r>
      <w:r w:rsidR="00997A72" w:rsidRPr="00BC154A">
        <w:rPr>
          <w:lang w:val="en-US"/>
        </w:rPr>
        <w:t>CHARIS</w:t>
      </w:r>
      <w:r w:rsidR="00D06276" w:rsidRPr="00BC154A">
        <w:rPr>
          <w:lang w:val="en-US"/>
        </w:rPr>
        <w:t>M</w:t>
      </w:r>
      <w:r w:rsidR="00997A72" w:rsidRPr="00BC154A">
        <w:rPr>
          <w:lang w:val="en-US"/>
        </w:rPr>
        <w:t>A</w:t>
      </w:r>
      <w:r w:rsidRPr="00BC154A">
        <w:rPr>
          <w:lang w:val="en-US"/>
        </w:rPr>
        <w:t xml:space="preserve"> project which is soon</w:t>
      </w:r>
      <w:r w:rsidR="00997A72" w:rsidRPr="00BC154A">
        <w:rPr>
          <w:lang w:val="en-US"/>
        </w:rPr>
        <w:t xml:space="preserve"> coming to</w:t>
      </w:r>
      <w:r w:rsidRPr="00BC154A">
        <w:rPr>
          <w:lang w:val="en-US"/>
        </w:rPr>
        <w:t xml:space="preserve"> an</w:t>
      </w:r>
      <w:r w:rsidR="00997A72" w:rsidRPr="00BC154A">
        <w:rPr>
          <w:lang w:val="en-US"/>
        </w:rPr>
        <w:t xml:space="preserve"> end</w:t>
      </w:r>
      <w:r w:rsidR="0084684A" w:rsidRPr="00BC154A">
        <w:rPr>
          <w:lang w:val="en-US"/>
        </w:rPr>
        <w:t xml:space="preserve">. </w:t>
      </w:r>
      <w:r w:rsidR="008C0719" w:rsidRPr="00BC154A">
        <w:rPr>
          <w:lang w:val="en-US"/>
        </w:rPr>
        <w:t>In this meeting, Dr Tay</w:t>
      </w:r>
      <w:r w:rsidR="00B35553" w:rsidRPr="00BC154A">
        <w:rPr>
          <w:lang w:val="en-US"/>
        </w:rPr>
        <w:t xml:space="preserve"> </w:t>
      </w:r>
      <w:r w:rsidR="001E3BC3" w:rsidRPr="00BC154A">
        <w:rPr>
          <w:lang w:val="en-US"/>
        </w:rPr>
        <w:t>said that she will give a larger update on this activity at the next SAWG meeting</w:t>
      </w:r>
      <w:r w:rsidR="00633FE4" w:rsidRPr="00BC154A">
        <w:rPr>
          <w:lang w:val="en-US"/>
        </w:rPr>
        <w:t xml:space="preserve"> when the results are available.</w:t>
      </w:r>
    </w:p>
    <w:p w14:paraId="76425081" w14:textId="77777777" w:rsidR="00BC154A" w:rsidRDefault="00BC154A" w:rsidP="00275B05">
      <w:pPr>
        <w:pStyle w:val="Header"/>
        <w:rPr>
          <w:highlight w:val="yellow"/>
          <w:lang w:val="en-US"/>
        </w:rPr>
      </w:pPr>
    </w:p>
    <w:p w14:paraId="33B25516" w14:textId="375B5925" w:rsidR="00B35553" w:rsidRPr="00BC154A" w:rsidRDefault="00BC154A" w:rsidP="00275B05">
      <w:pPr>
        <w:pStyle w:val="Header"/>
        <w:rPr>
          <w:b/>
          <w:bCs/>
          <w:lang w:val="en-US"/>
        </w:rPr>
      </w:pPr>
      <w:r w:rsidRPr="00587FE3">
        <w:rPr>
          <w:b/>
          <w:bCs/>
          <w:lang w:val="en-US"/>
        </w:rPr>
        <w:t xml:space="preserve">(2) Progress on traceable quantitative measurements of polymer weight fraction with Raman spectroscopy </w:t>
      </w:r>
    </w:p>
    <w:p w14:paraId="1144E424" w14:textId="67AFCFFB" w:rsidR="000E50EF" w:rsidRPr="00AF1FCF" w:rsidRDefault="0043195E" w:rsidP="00275B05">
      <w:pPr>
        <w:pStyle w:val="Header"/>
        <w:rPr>
          <w:lang w:val="en-US"/>
        </w:rPr>
      </w:pPr>
      <w:r w:rsidRPr="00043A1C">
        <w:rPr>
          <w:lang w:val="en-US"/>
        </w:rPr>
        <w:t xml:space="preserve">Dr Tay </w:t>
      </w:r>
      <w:r w:rsidR="004242F0" w:rsidRPr="00043A1C">
        <w:rPr>
          <w:lang w:val="en-US"/>
        </w:rPr>
        <w:t xml:space="preserve">gave </w:t>
      </w:r>
      <w:r w:rsidR="00B074D6" w:rsidRPr="00043A1C">
        <w:rPr>
          <w:lang w:val="en-US"/>
        </w:rPr>
        <w:t>a summary</w:t>
      </w:r>
      <w:r w:rsidR="004242F0" w:rsidRPr="00043A1C">
        <w:rPr>
          <w:lang w:val="en-US"/>
        </w:rPr>
        <w:t xml:space="preserve"> of the proposed pilot study on traceable </w:t>
      </w:r>
      <w:r w:rsidR="00B074D6" w:rsidRPr="00043A1C">
        <w:rPr>
          <w:lang w:val="en-US"/>
        </w:rPr>
        <w:t xml:space="preserve">quantitative measurements of weight fraction of a two-component mixture polymer film, with the measurand as weight </w:t>
      </w:r>
      <w:r w:rsidR="00B074D6" w:rsidRPr="0016724B">
        <w:rPr>
          <w:lang w:val="en-US"/>
        </w:rPr>
        <w:t>fraction.</w:t>
      </w:r>
      <w:r w:rsidR="00C256BA" w:rsidRPr="0016724B">
        <w:rPr>
          <w:lang w:val="en-US"/>
        </w:rPr>
        <w:t xml:space="preserve"> </w:t>
      </w:r>
      <w:r w:rsidR="00902165" w:rsidRPr="0016724B">
        <w:rPr>
          <w:lang w:val="en-US"/>
        </w:rPr>
        <w:t xml:space="preserve">They showed the results of the </w:t>
      </w:r>
      <w:r w:rsidR="00E17925" w:rsidRPr="0016724B">
        <w:rPr>
          <w:lang w:val="en-US"/>
        </w:rPr>
        <w:t>long-term</w:t>
      </w:r>
      <w:r w:rsidR="00902165" w:rsidRPr="0016724B">
        <w:rPr>
          <w:lang w:val="en-US"/>
        </w:rPr>
        <w:t xml:space="preserve"> stability test suggest at the previous meeting</w:t>
      </w:r>
      <w:r w:rsidR="00B7162F">
        <w:rPr>
          <w:lang w:val="en-US"/>
        </w:rPr>
        <w:t xml:space="preserve"> and demonstrated an issue involving the removal of benzene solvent from the samples</w:t>
      </w:r>
      <w:r w:rsidR="002D2625">
        <w:rPr>
          <w:lang w:val="en-US"/>
        </w:rPr>
        <w:t>.</w:t>
      </w:r>
    </w:p>
    <w:p w14:paraId="2A78B530" w14:textId="77777777" w:rsidR="000E50EF" w:rsidRDefault="000E50EF" w:rsidP="00275B05">
      <w:pPr>
        <w:pStyle w:val="Header"/>
        <w:rPr>
          <w:highlight w:val="yellow"/>
          <w:lang w:val="en-US"/>
        </w:rPr>
      </w:pPr>
    </w:p>
    <w:p w14:paraId="26BCF4FE" w14:textId="7A550EBF" w:rsidR="005400FD" w:rsidRPr="00542DC3" w:rsidRDefault="00ED120E" w:rsidP="00542DC3">
      <w:pPr>
        <w:pStyle w:val="Header"/>
        <w:numPr>
          <w:ilvl w:val="0"/>
          <w:numId w:val="21"/>
        </w:numPr>
        <w:rPr>
          <w:lang w:val="en-US"/>
        </w:rPr>
      </w:pPr>
      <w:r w:rsidRPr="00542DC3">
        <w:rPr>
          <w:lang w:val="en-US"/>
        </w:rPr>
        <w:t xml:space="preserve">Dr Shard </w:t>
      </w:r>
      <w:r w:rsidR="003D2A6B" w:rsidRPr="00542DC3">
        <w:rPr>
          <w:lang w:val="en-US"/>
        </w:rPr>
        <w:t>enquired</w:t>
      </w:r>
      <w:r w:rsidRPr="00542DC3">
        <w:rPr>
          <w:lang w:val="en-US"/>
        </w:rPr>
        <w:t xml:space="preserve"> about the Raman instrument calibration </w:t>
      </w:r>
      <w:r w:rsidR="003D2A6B" w:rsidRPr="00542DC3">
        <w:rPr>
          <w:lang w:val="en-US"/>
        </w:rPr>
        <w:t>during the long-term study</w:t>
      </w:r>
      <w:r w:rsidR="004B6EC1" w:rsidRPr="00542DC3">
        <w:rPr>
          <w:lang w:val="en-US"/>
        </w:rPr>
        <w:t>, specifically absolute Raman intensity</w:t>
      </w:r>
      <w:r w:rsidR="003D2A6B" w:rsidRPr="00542DC3">
        <w:rPr>
          <w:lang w:val="en-US"/>
        </w:rPr>
        <w:t xml:space="preserve">. Dr </w:t>
      </w:r>
      <w:r w:rsidR="00F85E48" w:rsidRPr="00542DC3">
        <w:rPr>
          <w:lang w:val="en-US"/>
        </w:rPr>
        <w:t>Tay</w:t>
      </w:r>
      <w:r w:rsidR="003D2A6B" w:rsidRPr="00542DC3">
        <w:rPr>
          <w:lang w:val="en-US"/>
        </w:rPr>
        <w:t xml:space="preserve"> confirmed that the instrument was calibrated each time for wavenumber and relative </w:t>
      </w:r>
      <w:r w:rsidR="00A03611" w:rsidRPr="00542DC3">
        <w:rPr>
          <w:lang w:val="en-US"/>
        </w:rPr>
        <w:t>intensity but</w:t>
      </w:r>
      <w:r w:rsidR="008747FE" w:rsidRPr="00542DC3">
        <w:rPr>
          <w:lang w:val="en-US"/>
        </w:rPr>
        <w:t xml:space="preserve"> believes the ratio should remove instrumental contribution.</w:t>
      </w:r>
      <w:r w:rsidR="00F85E48" w:rsidRPr="00542DC3">
        <w:rPr>
          <w:lang w:val="en-US"/>
        </w:rPr>
        <w:t xml:space="preserve"> </w:t>
      </w:r>
      <w:r w:rsidR="0021574F" w:rsidRPr="00542DC3">
        <w:rPr>
          <w:lang w:val="en-US"/>
        </w:rPr>
        <w:t xml:space="preserve">Dr </w:t>
      </w:r>
      <w:r w:rsidR="00156761" w:rsidRPr="00542DC3">
        <w:rPr>
          <w:lang w:val="en-US"/>
        </w:rPr>
        <w:t>H</w:t>
      </w:r>
      <w:r w:rsidR="0021574F" w:rsidRPr="00542DC3">
        <w:rPr>
          <w:lang w:val="en-US"/>
        </w:rPr>
        <w:t>ight-Walker added that absolute Raman intensity is</w:t>
      </w:r>
      <w:r w:rsidR="00156761" w:rsidRPr="00542DC3">
        <w:rPr>
          <w:lang w:val="en-US"/>
        </w:rPr>
        <w:t xml:space="preserve"> not comparable</w:t>
      </w:r>
      <w:r w:rsidR="003F4EAB" w:rsidRPr="00542DC3">
        <w:rPr>
          <w:lang w:val="en-US"/>
        </w:rPr>
        <w:t>.</w:t>
      </w:r>
      <w:r w:rsidR="0071033D" w:rsidRPr="00542DC3">
        <w:rPr>
          <w:lang w:val="en-US"/>
        </w:rPr>
        <w:t xml:space="preserve"> </w:t>
      </w:r>
      <w:r w:rsidR="003F4EAB" w:rsidRPr="00542DC3">
        <w:rPr>
          <w:lang w:val="en-US"/>
        </w:rPr>
        <w:t xml:space="preserve">Dr Shard asked </w:t>
      </w:r>
      <w:r w:rsidR="000B153E" w:rsidRPr="00542DC3">
        <w:rPr>
          <w:lang w:val="en-US"/>
        </w:rPr>
        <w:t xml:space="preserve">if there </w:t>
      </w:r>
      <w:r w:rsidR="000B153E" w:rsidRPr="00542DC3">
        <w:rPr>
          <w:lang w:val="en-US"/>
        </w:rPr>
        <w:lastRenderedPageBreak/>
        <w:t>is any reason for the calibration curve to be linear</w:t>
      </w:r>
      <w:r w:rsidR="007117AB" w:rsidRPr="00542DC3">
        <w:rPr>
          <w:lang w:val="en-US"/>
        </w:rPr>
        <w:t xml:space="preserve">, to which Dr Tay responded </w:t>
      </w:r>
      <w:r w:rsidR="00110FEC" w:rsidRPr="00542DC3">
        <w:rPr>
          <w:lang w:val="en-US"/>
        </w:rPr>
        <w:t>they are unsure</w:t>
      </w:r>
      <w:r w:rsidR="0071033D" w:rsidRPr="00542DC3">
        <w:rPr>
          <w:lang w:val="en-US"/>
        </w:rPr>
        <w:t xml:space="preserve"> and they would discuss with Dr Shard later.</w:t>
      </w:r>
    </w:p>
    <w:p w14:paraId="31CDE3A4" w14:textId="4766C1AD" w:rsidR="00C257F7" w:rsidRPr="00A3416E" w:rsidRDefault="00A75C68" w:rsidP="00275B05">
      <w:pPr>
        <w:pStyle w:val="Header"/>
        <w:numPr>
          <w:ilvl w:val="0"/>
          <w:numId w:val="21"/>
        </w:numPr>
        <w:rPr>
          <w:lang w:val="en-US"/>
        </w:rPr>
      </w:pPr>
      <w:r w:rsidRPr="00542DC3">
        <w:rPr>
          <w:lang w:val="en-US"/>
        </w:rPr>
        <w:t>Dr Yao asked whether the average spectra</w:t>
      </w:r>
      <w:r w:rsidR="00B52FDC" w:rsidRPr="00542DC3">
        <w:rPr>
          <w:lang w:val="en-US"/>
        </w:rPr>
        <w:t xml:space="preserve"> were calculated manually or </w:t>
      </w:r>
      <w:r w:rsidR="004B6708" w:rsidRPr="00542DC3">
        <w:rPr>
          <w:lang w:val="en-US"/>
        </w:rPr>
        <w:t xml:space="preserve">by the acquisition software. Dr Tay </w:t>
      </w:r>
      <w:r w:rsidR="005A3DB9" w:rsidRPr="00542DC3">
        <w:rPr>
          <w:lang w:val="en-US"/>
        </w:rPr>
        <w:t xml:space="preserve">said that they used the acquisition </w:t>
      </w:r>
      <w:r w:rsidR="00CD1DA6" w:rsidRPr="00542DC3">
        <w:rPr>
          <w:lang w:val="en-US"/>
        </w:rPr>
        <w:t>software but</w:t>
      </w:r>
      <w:r w:rsidR="00236ED1" w:rsidRPr="00542DC3">
        <w:rPr>
          <w:lang w:val="en-US"/>
        </w:rPr>
        <w:t xml:space="preserve"> commented that the protocol is open to participants </w:t>
      </w:r>
      <w:r w:rsidR="00E72AF0">
        <w:rPr>
          <w:lang w:val="en-US"/>
        </w:rPr>
        <w:t xml:space="preserve">using </w:t>
      </w:r>
      <w:r w:rsidR="00A97D95" w:rsidRPr="00542DC3">
        <w:rPr>
          <w:lang w:val="en-US"/>
        </w:rPr>
        <w:t>a fewer number of random acquisition locations.</w:t>
      </w:r>
      <w:r w:rsidR="008E3C4B" w:rsidRPr="00542DC3">
        <w:rPr>
          <w:lang w:val="en-US"/>
        </w:rPr>
        <w:t xml:space="preserve"> </w:t>
      </w:r>
      <w:r w:rsidR="00A97D95" w:rsidRPr="00542DC3">
        <w:rPr>
          <w:lang w:val="en-US"/>
        </w:rPr>
        <w:t xml:space="preserve">Dr Rossi added that the advantage of mapping is that is avoids </w:t>
      </w:r>
      <w:r w:rsidR="00232605">
        <w:rPr>
          <w:lang w:val="en-US"/>
        </w:rPr>
        <w:t>potential</w:t>
      </w:r>
      <w:r w:rsidR="00232605" w:rsidRPr="00542DC3">
        <w:rPr>
          <w:lang w:val="en-US"/>
        </w:rPr>
        <w:t xml:space="preserve"> </w:t>
      </w:r>
      <w:r w:rsidR="00A97D95" w:rsidRPr="00542DC3">
        <w:rPr>
          <w:lang w:val="en-US"/>
        </w:rPr>
        <w:t>inhomogeneity issue</w:t>
      </w:r>
      <w:r w:rsidR="00232605">
        <w:rPr>
          <w:lang w:val="en-US"/>
        </w:rPr>
        <w:t>s</w:t>
      </w:r>
      <w:r w:rsidR="0095369C" w:rsidRPr="00542DC3">
        <w:rPr>
          <w:lang w:val="en-US"/>
        </w:rPr>
        <w:t xml:space="preserve">. Dr Tay </w:t>
      </w:r>
      <w:r w:rsidR="00DD2A78">
        <w:rPr>
          <w:lang w:val="en-US"/>
        </w:rPr>
        <w:t>addressed</w:t>
      </w:r>
      <w:r w:rsidR="00DD2A78" w:rsidRPr="00542DC3">
        <w:rPr>
          <w:lang w:val="en-US"/>
        </w:rPr>
        <w:t xml:space="preserve"> </w:t>
      </w:r>
      <w:r w:rsidR="0095369C" w:rsidRPr="00542DC3">
        <w:rPr>
          <w:lang w:val="en-US"/>
        </w:rPr>
        <w:t xml:space="preserve">the question of phase separation </w:t>
      </w:r>
      <w:r w:rsidR="0040109D" w:rsidRPr="00542DC3">
        <w:rPr>
          <w:lang w:val="en-US"/>
        </w:rPr>
        <w:t>posed by Dr Sebastian Wood (NPL),</w:t>
      </w:r>
      <w:r w:rsidR="00B77BB4" w:rsidRPr="00542DC3">
        <w:rPr>
          <w:lang w:val="en-US"/>
        </w:rPr>
        <w:t xml:space="preserve"> stating that they did not observe any phase </w:t>
      </w:r>
      <w:r w:rsidR="00542DC3" w:rsidRPr="00542DC3">
        <w:rPr>
          <w:lang w:val="en-US"/>
        </w:rPr>
        <w:t>separation,</w:t>
      </w:r>
      <w:r w:rsidR="00B77BB4" w:rsidRPr="00542DC3">
        <w:rPr>
          <w:lang w:val="en-US"/>
        </w:rPr>
        <w:t xml:space="preserve"> but that mapping would </w:t>
      </w:r>
      <w:r w:rsidR="00232605">
        <w:rPr>
          <w:lang w:val="en-US"/>
        </w:rPr>
        <w:t>identify the</w:t>
      </w:r>
      <w:r w:rsidR="00B77BB4" w:rsidRPr="00542DC3">
        <w:rPr>
          <w:lang w:val="en-US"/>
        </w:rPr>
        <w:t xml:space="preserve"> </w:t>
      </w:r>
      <w:r w:rsidR="003E0A1B" w:rsidRPr="00542DC3">
        <w:rPr>
          <w:lang w:val="en-US"/>
        </w:rPr>
        <w:t>effect if it was happening.</w:t>
      </w:r>
    </w:p>
    <w:p w14:paraId="6855E6F5" w14:textId="2EE82AC2" w:rsidR="00B515CB" w:rsidRPr="00A1048E" w:rsidRDefault="00093DD0" w:rsidP="00A1048E">
      <w:pPr>
        <w:pStyle w:val="Header"/>
        <w:numPr>
          <w:ilvl w:val="0"/>
          <w:numId w:val="22"/>
        </w:numPr>
        <w:rPr>
          <w:lang w:val="en-US"/>
        </w:rPr>
      </w:pPr>
      <w:r w:rsidRPr="00A1048E">
        <w:rPr>
          <w:lang w:val="en-US"/>
        </w:rPr>
        <w:t xml:space="preserve">Dr Rossi asked </w:t>
      </w:r>
      <w:r w:rsidR="00DD2A78">
        <w:rPr>
          <w:lang w:val="en-US"/>
        </w:rPr>
        <w:t>whether an</w:t>
      </w:r>
      <w:r w:rsidR="00A1048E" w:rsidRPr="00A1048E">
        <w:rPr>
          <w:lang w:val="en-US"/>
        </w:rPr>
        <w:t xml:space="preserve"> accelerated method was</w:t>
      </w:r>
      <w:r w:rsidR="00DD2A78">
        <w:rPr>
          <w:lang w:val="en-US"/>
        </w:rPr>
        <w:t xml:space="preserve"> used</w:t>
      </w:r>
      <w:r w:rsidR="00FE5E01" w:rsidRPr="00A1048E">
        <w:rPr>
          <w:lang w:val="en-US"/>
        </w:rPr>
        <w:t xml:space="preserve"> to </w:t>
      </w:r>
      <w:r w:rsidR="009A3850" w:rsidRPr="00A1048E">
        <w:rPr>
          <w:lang w:val="en-US"/>
        </w:rPr>
        <w:t>remove the</w:t>
      </w:r>
      <w:r w:rsidR="00B504B3">
        <w:rPr>
          <w:lang w:val="en-US"/>
        </w:rPr>
        <w:t xml:space="preserve"> observed</w:t>
      </w:r>
      <w:r w:rsidR="009A3850" w:rsidRPr="00A1048E">
        <w:rPr>
          <w:lang w:val="en-US"/>
        </w:rPr>
        <w:t xml:space="preserve"> </w:t>
      </w:r>
      <w:r w:rsidR="00713A89" w:rsidRPr="00A1048E">
        <w:rPr>
          <w:lang w:val="en-US"/>
        </w:rPr>
        <w:t>solvent contribution</w:t>
      </w:r>
      <w:r w:rsidR="009A3850" w:rsidRPr="00A1048E">
        <w:rPr>
          <w:lang w:val="en-US"/>
        </w:rPr>
        <w:t xml:space="preserve">. Dr Tay </w:t>
      </w:r>
      <w:r w:rsidR="007546EE" w:rsidRPr="00A1048E">
        <w:rPr>
          <w:lang w:val="en-US"/>
        </w:rPr>
        <w:t>clarified that samples were</w:t>
      </w:r>
      <w:r w:rsidR="00713A89" w:rsidRPr="00A1048E">
        <w:rPr>
          <w:lang w:val="en-US"/>
        </w:rPr>
        <w:t xml:space="preserve"> heat</w:t>
      </w:r>
      <w:r w:rsidR="007546EE" w:rsidRPr="00A1048E">
        <w:rPr>
          <w:lang w:val="en-US"/>
        </w:rPr>
        <w:t>ed to 50</w:t>
      </w:r>
      <w:r w:rsidR="007546EE" w:rsidRPr="00A1048E">
        <w:rPr>
          <w:vertAlign w:val="superscript"/>
          <w:lang w:val="en-US"/>
        </w:rPr>
        <w:t>o</w:t>
      </w:r>
      <w:r w:rsidR="007546EE" w:rsidRPr="00A1048E">
        <w:rPr>
          <w:lang w:val="en-US"/>
        </w:rPr>
        <w:t>C over 20 hours in vacuum</w:t>
      </w:r>
      <w:r w:rsidR="002753CF" w:rsidRPr="00A1048E">
        <w:rPr>
          <w:lang w:val="en-US"/>
        </w:rPr>
        <w:t xml:space="preserve"> to drive out any benzene</w:t>
      </w:r>
      <w:r w:rsidR="003F3158" w:rsidRPr="00A1048E">
        <w:rPr>
          <w:lang w:val="en-US"/>
        </w:rPr>
        <w:t xml:space="preserve"> sequenced into the film. </w:t>
      </w:r>
    </w:p>
    <w:p w14:paraId="41478E66" w14:textId="1BBD215B" w:rsidR="00093DD0" w:rsidRPr="009E1ADF" w:rsidRDefault="00B515CB" w:rsidP="00275B05">
      <w:pPr>
        <w:pStyle w:val="Header"/>
        <w:numPr>
          <w:ilvl w:val="0"/>
          <w:numId w:val="22"/>
        </w:numPr>
        <w:rPr>
          <w:lang w:val="en-US"/>
        </w:rPr>
      </w:pPr>
      <w:r w:rsidRPr="00A1048E">
        <w:rPr>
          <w:lang w:val="en-US"/>
        </w:rPr>
        <w:t>Dr Windover</w:t>
      </w:r>
      <w:r w:rsidR="001823AB" w:rsidRPr="00A1048E">
        <w:rPr>
          <w:lang w:val="en-US"/>
        </w:rPr>
        <w:t xml:space="preserve"> asked whether entire spectra </w:t>
      </w:r>
      <w:r w:rsidR="000150FC" w:rsidRPr="00A1048E">
        <w:rPr>
          <w:lang w:val="en-US"/>
        </w:rPr>
        <w:t xml:space="preserve">pattern modelling has been attempted. Dr Tay said not in this study but </w:t>
      </w:r>
      <w:r w:rsidR="0099412B" w:rsidRPr="00A1048E">
        <w:rPr>
          <w:lang w:val="en-US"/>
        </w:rPr>
        <w:t>attempted it</w:t>
      </w:r>
      <w:r w:rsidR="000150FC" w:rsidRPr="00A1048E">
        <w:rPr>
          <w:lang w:val="en-US"/>
        </w:rPr>
        <w:t xml:space="preserve"> </w:t>
      </w:r>
      <w:r w:rsidR="0099412B" w:rsidRPr="00A1048E">
        <w:rPr>
          <w:lang w:val="en-US"/>
        </w:rPr>
        <w:t>previously</w:t>
      </w:r>
      <w:r w:rsidR="009B2DB5" w:rsidRPr="00A1048E">
        <w:rPr>
          <w:lang w:val="en-US"/>
        </w:rPr>
        <w:t xml:space="preserve"> on a linear combination of </w:t>
      </w:r>
      <w:r w:rsidR="0045306E" w:rsidRPr="00A1048E">
        <w:rPr>
          <w:lang w:val="en-US"/>
        </w:rPr>
        <w:t>polymers</w:t>
      </w:r>
      <w:r w:rsidR="009B2DB5" w:rsidRPr="00A1048E">
        <w:rPr>
          <w:lang w:val="en-US"/>
        </w:rPr>
        <w:t xml:space="preserve">, </w:t>
      </w:r>
      <w:r w:rsidR="00987ECB">
        <w:rPr>
          <w:lang w:val="en-US"/>
        </w:rPr>
        <w:t>and</w:t>
      </w:r>
      <w:r w:rsidR="00987ECB" w:rsidRPr="00A1048E">
        <w:rPr>
          <w:lang w:val="en-US"/>
        </w:rPr>
        <w:t xml:space="preserve"> </w:t>
      </w:r>
      <w:r w:rsidR="0045306E" w:rsidRPr="009E1ADF">
        <w:rPr>
          <w:lang w:val="en-US"/>
        </w:rPr>
        <w:t xml:space="preserve">did </w:t>
      </w:r>
      <w:r w:rsidR="009B2DB5" w:rsidRPr="009E1ADF">
        <w:rPr>
          <w:lang w:val="en-US"/>
        </w:rPr>
        <w:t>not</w:t>
      </w:r>
      <w:r w:rsidR="0045306E" w:rsidRPr="009E1ADF">
        <w:rPr>
          <w:lang w:val="en-US"/>
        </w:rPr>
        <w:t xml:space="preserve"> obtain</w:t>
      </w:r>
      <w:r w:rsidR="009B2DB5" w:rsidRPr="009E1ADF">
        <w:rPr>
          <w:lang w:val="en-US"/>
        </w:rPr>
        <w:t xml:space="preserve"> a linear </w:t>
      </w:r>
      <w:r w:rsidR="0045306E" w:rsidRPr="009E1ADF">
        <w:rPr>
          <w:lang w:val="en-US"/>
        </w:rPr>
        <w:t xml:space="preserve">response. Dr Tay </w:t>
      </w:r>
      <w:r w:rsidR="00A1048E" w:rsidRPr="009E1ADF">
        <w:rPr>
          <w:lang w:val="en-US"/>
        </w:rPr>
        <w:t>said they</w:t>
      </w:r>
      <w:r w:rsidR="005A4C07" w:rsidRPr="009E1ADF">
        <w:rPr>
          <w:lang w:val="en-US"/>
        </w:rPr>
        <w:t xml:space="preserve"> would try it on the long-term study data</w:t>
      </w:r>
      <w:r w:rsidR="009B2DB5" w:rsidRPr="009E1ADF">
        <w:rPr>
          <w:lang w:val="en-US"/>
        </w:rPr>
        <w:t>.</w:t>
      </w:r>
    </w:p>
    <w:p w14:paraId="4020B4E3" w14:textId="528C1519" w:rsidR="00985283" w:rsidRPr="009E1ADF" w:rsidRDefault="00093DD0" w:rsidP="00A269B8">
      <w:pPr>
        <w:pStyle w:val="Header"/>
        <w:numPr>
          <w:ilvl w:val="0"/>
          <w:numId w:val="22"/>
        </w:numPr>
        <w:rPr>
          <w:lang w:val="en-US"/>
        </w:rPr>
      </w:pPr>
      <w:r w:rsidRPr="009E1ADF">
        <w:rPr>
          <w:lang w:val="en-US"/>
        </w:rPr>
        <w:t xml:space="preserve">Dr Shard asked about </w:t>
      </w:r>
      <w:r w:rsidR="00D56B44" w:rsidRPr="009E1ADF">
        <w:rPr>
          <w:lang w:val="en-US"/>
        </w:rPr>
        <w:t>a</w:t>
      </w:r>
      <w:r w:rsidRPr="009E1ADF">
        <w:rPr>
          <w:lang w:val="en-US"/>
        </w:rPr>
        <w:t xml:space="preserve"> timescale </w:t>
      </w:r>
      <w:r w:rsidR="00D56B44" w:rsidRPr="009E1ADF">
        <w:rPr>
          <w:lang w:val="en-US"/>
        </w:rPr>
        <w:t>for the</w:t>
      </w:r>
      <w:r w:rsidRPr="009E1ADF">
        <w:rPr>
          <w:lang w:val="en-US"/>
        </w:rPr>
        <w:t xml:space="preserve"> pilot study.</w:t>
      </w:r>
      <w:r w:rsidR="00D56B44" w:rsidRPr="009E1ADF">
        <w:rPr>
          <w:lang w:val="en-US"/>
        </w:rPr>
        <w:t xml:space="preserve"> Dr Tay </w:t>
      </w:r>
      <w:r w:rsidR="000A3F7A" w:rsidRPr="009E1ADF">
        <w:rPr>
          <w:lang w:val="en-US"/>
        </w:rPr>
        <w:t>said that due to the late discovery of the benzene solvent issue (around January 2025)</w:t>
      </w:r>
      <w:r w:rsidR="00C97C4E" w:rsidRPr="009E1ADF">
        <w:rPr>
          <w:lang w:val="en-US"/>
        </w:rPr>
        <w:t>, they would need more time to resolve it fully</w:t>
      </w:r>
      <w:r w:rsidR="005C1408" w:rsidRPr="009E1ADF">
        <w:rPr>
          <w:lang w:val="en-US"/>
        </w:rPr>
        <w:t>, possibly a few months. Dr Shard offered to request a pilot study number in the meantime</w:t>
      </w:r>
      <w:r w:rsidR="00EC7830" w:rsidRPr="009E1ADF">
        <w:rPr>
          <w:lang w:val="en-US"/>
        </w:rPr>
        <w:t xml:space="preserve"> and then follow up with Dr Tay in August 2025.</w:t>
      </w:r>
    </w:p>
    <w:p w14:paraId="367FE85B" w14:textId="547833EA" w:rsidR="000B58A4" w:rsidRPr="000B58A4" w:rsidRDefault="00985283" w:rsidP="000B58A4">
      <w:pPr>
        <w:pStyle w:val="Heading1"/>
      </w:pPr>
      <w:r w:rsidRPr="006F0DED">
        <w:rPr>
          <w:b/>
          <w:bCs/>
          <w:u w:val="single"/>
        </w:rPr>
        <w:t>Update on VAMAS TWA2 project on lattice strain in Si</w:t>
      </w:r>
      <w:r w:rsidRPr="006F0DED">
        <w:rPr>
          <w:b/>
          <w:bCs/>
          <w:u w:val="single"/>
          <w:vertAlign w:val="subscript"/>
        </w:rPr>
        <w:t>x</w:t>
      </w:r>
      <w:r w:rsidRPr="006F0DED">
        <w:rPr>
          <w:b/>
          <w:bCs/>
          <w:u w:val="single"/>
        </w:rPr>
        <w:t>Ge</w:t>
      </w:r>
      <w:r w:rsidRPr="006F0DED">
        <w:rPr>
          <w:b/>
          <w:bCs/>
          <w:u w:val="single"/>
          <w:vertAlign w:val="subscript"/>
        </w:rPr>
        <w:t>1-x</w:t>
      </w:r>
      <w:r w:rsidRPr="002364EF">
        <w:t xml:space="preserve"> </w:t>
      </w:r>
      <w:r w:rsidR="006F0DED">
        <w:t xml:space="preserve">/ </w:t>
      </w:r>
      <w:r w:rsidRPr="002364EF">
        <w:t>R</w:t>
      </w:r>
      <w:r w:rsidR="00731173">
        <w:t>.</w:t>
      </w:r>
      <w:r w:rsidRPr="002364EF">
        <w:t xml:space="preserve"> Stosch</w:t>
      </w:r>
      <w:r w:rsidR="006F0DED">
        <w:t xml:space="preserve"> (</w:t>
      </w:r>
      <w:r w:rsidRPr="002364EF">
        <w:t>PTB)</w:t>
      </w:r>
    </w:p>
    <w:p w14:paraId="00DCDBC0" w14:textId="1BA27895" w:rsidR="00D9548F" w:rsidRDefault="00962A5C" w:rsidP="00275B05">
      <w:pPr>
        <w:pStyle w:val="Header"/>
        <w:rPr>
          <w:lang w:val="en-CA"/>
        </w:rPr>
      </w:pPr>
      <w:r>
        <w:rPr>
          <w:lang w:val="en-CA"/>
        </w:rPr>
        <w:t xml:space="preserve">Dr Rainer Stosch (PTB) presented </w:t>
      </w:r>
      <w:r w:rsidR="00CC2023">
        <w:rPr>
          <w:lang w:val="en-CA"/>
        </w:rPr>
        <w:t xml:space="preserve">results from a VAMAS joint ILC between TWA42 and </w:t>
      </w:r>
      <w:r w:rsidR="00CC2023" w:rsidRPr="005D1947">
        <w:rPr>
          <w:lang w:val="en-CA"/>
        </w:rPr>
        <w:t>TWA46 (new working area on semiconductors</w:t>
      </w:r>
      <w:r w:rsidR="00CC2023" w:rsidRPr="005D1947">
        <w:rPr>
          <w:lang w:val="en-US"/>
        </w:rPr>
        <w:t>)</w:t>
      </w:r>
      <w:r w:rsidR="00F545A0" w:rsidRPr="005D1947">
        <w:rPr>
          <w:lang w:val="en-US"/>
        </w:rPr>
        <w:t xml:space="preserve"> on</w:t>
      </w:r>
      <w:r w:rsidR="00F545A0">
        <w:rPr>
          <w:lang w:val="en-US"/>
        </w:rPr>
        <w:t xml:space="preserve"> standardized lattice strain measurement in semiconductors using Raman spectroscopy. </w:t>
      </w:r>
      <w:r>
        <w:rPr>
          <w:lang w:val="en-US"/>
        </w:rPr>
        <w:t>A copy of Dr Stosch’s slides will be available in the SAWG documents.</w:t>
      </w:r>
      <w:r w:rsidR="00B71AD6">
        <w:rPr>
          <w:lang w:val="en-US"/>
        </w:rPr>
        <w:t xml:space="preserve"> </w:t>
      </w:r>
      <w:r w:rsidR="00572B68" w:rsidRPr="005D1770">
        <w:rPr>
          <w:lang w:val="en-CA"/>
        </w:rPr>
        <w:t xml:space="preserve">Currently waiting for samples </w:t>
      </w:r>
      <w:r w:rsidR="002F0F8E" w:rsidRPr="005D1770">
        <w:rPr>
          <w:lang w:val="en-CA"/>
        </w:rPr>
        <w:t>from NIST</w:t>
      </w:r>
      <w:r w:rsidR="0030379D" w:rsidRPr="005D1770">
        <w:rPr>
          <w:lang w:val="en-CA"/>
        </w:rPr>
        <w:t xml:space="preserve"> to redistribute to participants.</w:t>
      </w:r>
      <w:r w:rsidR="002F0F8E" w:rsidRPr="005D1770">
        <w:rPr>
          <w:lang w:val="en-CA"/>
        </w:rPr>
        <w:t xml:space="preserve"> </w:t>
      </w:r>
      <w:r w:rsidR="00467086" w:rsidRPr="005D1770">
        <w:rPr>
          <w:lang w:val="en-CA"/>
        </w:rPr>
        <w:t xml:space="preserve">Currently </w:t>
      </w:r>
      <w:r w:rsidR="003D327D" w:rsidRPr="005D1770">
        <w:rPr>
          <w:lang w:val="en-CA"/>
        </w:rPr>
        <w:t>15 participant</w:t>
      </w:r>
      <w:r w:rsidR="00467086" w:rsidRPr="005D1770">
        <w:rPr>
          <w:lang w:val="en-CA"/>
        </w:rPr>
        <w:t>s registered</w:t>
      </w:r>
      <w:r w:rsidR="003D327D" w:rsidRPr="005D1770">
        <w:rPr>
          <w:lang w:val="en-CA"/>
        </w:rPr>
        <w:t xml:space="preserve"> (8 from NMIs, and 7 from industry).</w:t>
      </w:r>
      <w:r w:rsidR="008D3F76" w:rsidRPr="005D1770">
        <w:rPr>
          <w:lang w:val="en-CA"/>
        </w:rPr>
        <w:t xml:space="preserve"> S</w:t>
      </w:r>
      <w:r w:rsidR="0044365B" w:rsidRPr="005D1770">
        <w:rPr>
          <w:lang w:val="en-CA"/>
        </w:rPr>
        <w:t>ample dis</w:t>
      </w:r>
      <w:r w:rsidR="008D3F76" w:rsidRPr="005D1770">
        <w:rPr>
          <w:lang w:val="en-CA"/>
        </w:rPr>
        <w:t xml:space="preserve">tribution </w:t>
      </w:r>
      <w:r w:rsidR="00B7162F">
        <w:rPr>
          <w:lang w:val="en-CA"/>
        </w:rPr>
        <w:t>scheduled</w:t>
      </w:r>
      <w:r w:rsidR="008D3F76" w:rsidRPr="005D1770">
        <w:rPr>
          <w:lang w:val="en-CA"/>
        </w:rPr>
        <w:t xml:space="preserve"> between</w:t>
      </w:r>
      <w:r w:rsidR="0044365B" w:rsidRPr="005D1770">
        <w:rPr>
          <w:lang w:val="en-CA"/>
        </w:rPr>
        <w:t xml:space="preserve"> </w:t>
      </w:r>
      <w:r w:rsidR="007338E8" w:rsidRPr="005D1770">
        <w:rPr>
          <w:lang w:val="en-CA"/>
        </w:rPr>
        <w:t xml:space="preserve">April </w:t>
      </w:r>
      <w:r w:rsidR="008D3F76" w:rsidRPr="005D1770">
        <w:rPr>
          <w:lang w:val="en-CA"/>
        </w:rPr>
        <w:t>and</w:t>
      </w:r>
      <w:r w:rsidR="007338E8" w:rsidRPr="005D1770">
        <w:rPr>
          <w:lang w:val="en-CA"/>
        </w:rPr>
        <w:t xml:space="preserve"> May 2025</w:t>
      </w:r>
      <w:r w:rsidR="00B7162F">
        <w:rPr>
          <w:lang w:val="en-CA"/>
        </w:rPr>
        <w:t>. D</w:t>
      </w:r>
      <w:r w:rsidR="007338E8" w:rsidRPr="005D1770">
        <w:rPr>
          <w:lang w:val="en-CA"/>
        </w:rPr>
        <w:t xml:space="preserve">eadline </w:t>
      </w:r>
      <w:r w:rsidR="005D006A" w:rsidRPr="005D1770">
        <w:rPr>
          <w:lang w:val="en-CA"/>
        </w:rPr>
        <w:t xml:space="preserve">for </w:t>
      </w:r>
      <w:r w:rsidR="00B7162F">
        <w:rPr>
          <w:lang w:val="en-CA"/>
        </w:rPr>
        <w:t xml:space="preserve">result </w:t>
      </w:r>
      <w:r w:rsidR="005D006A" w:rsidRPr="005D1770">
        <w:rPr>
          <w:lang w:val="en-CA"/>
        </w:rPr>
        <w:t>submission is August 31</w:t>
      </w:r>
      <w:r w:rsidR="005D006A" w:rsidRPr="005D1770">
        <w:rPr>
          <w:vertAlign w:val="superscript"/>
          <w:lang w:val="en-CA"/>
        </w:rPr>
        <w:t>st</w:t>
      </w:r>
      <w:proofErr w:type="gramStart"/>
      <w:r w:rsidR="005D006A" w:rsidRPr="005D1770">
        <w:rPr>
          <w:lang w:val="en-CA"/>
        </w:rPr>
        <w:t xml:space="preserve"> </w:t>
      </w:r>
      <w:r w:rsidR="007338E8" w:rsidRPr="005D1770">
        <w:rPr>
          <w:lang w:val="en-CA"/>
        </w:rPr>
        <w:t>2025</w:t>
      </w:r>
      <w:proofErr w:type="gramEnd"/>
      <w:r w:rsidR="009F570C" w:rsidRPr="005D1770">
        <w:rPr>
          <w:lang w:val="en-CA"/>
        </w:rPr>
        <w:t xml:space="preserve">. </w:t>
      </w:r>
      <w:r w:rsidR="005D1770" w:rsidRPr="005D1770">
        <w:rPr>
          <w:lang w:val="en-CA"/>
        </w:rPr>
        <w:t>Discussion</w:t>
      </w:r>
      <w:r w:rsidR="009F570C" w:rsidRPr="005D1770">
        <w:rPr>
          <w:lang w:val="en-CA"/>
        </w:rPr>
        <w:t xml:space="preserve"> of results at the </w:t>
      </w:r>
      <w:r w:rsidR="007338E8" w:rsidRPr="005D1770">
        <w:rPr>
          <w:lang w:val="en-CA"/>
        </w:rPr>
        <w:t>ISO</w:t>
      </w:r>
      <w:r w:rsidR="009F570C" w:rsidRPr="005D1770">
        <w:rPr>
          <w:lang w:val="en-CA"/>
        </w:rPr>
        <w:t xml:space="preserve"> </w:t>
      </w:r>
      <w:r w:rsidR="007338E8" w:rsidRPr="005D1770">
        <w:rPr>
          <w:lang w:val="en-CA"/>
        </w:rPr>
        <w:t>TC</w:t>
      </w:r>
      <w:r w:rsidR="009F570C" w:rsidRPr="005D1770">
        <w:rPr>
          <w:lang w:val="en-CA"/>
        </w:rPr>
        <w:t>/</w:t>
      </w:r>
      <w:r w:rsidR="007338E8" w:rsidRPr="005D1770">
        <w:rPr>
          <w:lang w:val="en-CA"/>
        </w:rPr>
        <w:t xml:space="preserve">201 </w:t>
      </w:r>
      <w:r w:rsidR="00F62005" w:rsidRPr="005D1770">
        <w:rPr>
          <w:lang w:val="en-CA"/>
        </w:rPr>
        <w:t>meeting in September</w:t>
      </w:r>
      <w:r w:rsidR="007338E8" w:rsidRPr="005D1770">
        <w:rPr>
          <w:lang w:val="en-CA"/>
        </w:rPr>
        <w:t xml:space="preserve"> 2025</w:t>
      </w:r>
      <w:r w:rsidR="00F62005" w:rsidRPr="005D1770">
        <w:rPr>
          <w:lang w:val="en-CA"/>
        </w:rPr>
        <w:t xml:space="preserve"> and p</w:t>
      </w:r>
      <w:r w:rsidR="007338E8" w:rsidRPr="005D1770">
        <w:rPr>
          <w:lang w:val="en-CA"/>
        </w:rPr>
        <w:t xml:space="preserve">ublication </w:t>
      </w:r>
      <w:r w:rsidR="00F62005" w:rsidRPr="005D1770">
        <w:rPr>
          <w:lang w:val="en-CA"/>
        </w:rPr>
        <w:t xml:space="preserve">in </w:t>
      </w:r>
      <w:r w:rsidR="007338E8" w:rsidRPr="005D1770">
        <w:rPr>
          <w:lang w:val="en-CA"/>
        </w:rPr>
        <w:t>Dec</w:t>
      </w:r>
      <w:r w:rsidR="00F62005" w:rsidRPr="005D1770">
        <w:rPr>
          <w:lang w:val="en-CA"/>
        </w:rPr>
        <w:t>ember</w:t>
      </w:r>
      <w:r w:rsidR="007338E8" w:rsidRPr="005D1770">
        <w:rPr>
          <w:lang w:val="en-CA"/>
        </w:rPr>
        <w:t xml:space="preserve"> 2025.</w:t>
      </w:r>
      <w:r w:rsidR="00611014" w:rsidRPr="005D1770">
        <w:rPr>
          <w:lang w:val="en-CA"/>
        </w:rPr>
        <w:t xml:space="preserve"> Expected outcomes</w:t>
      </w:r>
      <w:r w:rsidR="00E8221F" w:rsidRPr="005D1770">
        <w:rPr>
          <w:lang w:val="en-CA"/>
        </w:rPr>
        <w:t xml:space="preserve"> </w:t>
      </w:r>
      <w:proofErr w:type="gramStart"/>
      <w:r w:rsidR="00EF7806" w:rsidRPr="005D1770">
        <w:rPr>
          <w:lang w:val="en-CA"/>
        </w:rPr>
        <w:t>include</w:t>
      </w:r>
      <w:r w:rsidR="00EF7806">
        <w:rPr>
          <w:lang w:val="en-CA"/>
        </w:rPr>
        <w:t>:</w:t>
      </w:r>
      <w:proofErr w:type="gramEnd"/>
      <w:r w:rsidR="00611014" w:rsidRPr="005D1770">
        <w:rPr>
          <w:lang w:val="en-CA"/>
        </w:rPr>
        <w:t xml:space="preserve"> </w:t>
      </w:r>
      <w:r w:rsidR="005D1770" w:rsidRPr="005D1770">
        <w:rPr>
          <w:lang w:val="en-CA"/>
        </w:rPr>
        <w:t xml:space="preserve">assessment of participants’ </w:t>
      </w:r>
      <w:r w:rsidR="003776A2" w:rsidRPr="005D1770">
        <w:rPr>
          <w:lang w:val="en-CA"/>
        </w:rPr>
        <w:t xml:space="preserve">precision in </w:t>
      </w:r>
      <w:r w:rsidR="00E8221F" w:rsidRPr="005D1770">
        <w:rPr>
          <w:lang w:val="en-CA"/>
        </w:rPr>
        <w:t>R</w:t>
      </w:r>
      <w:r w:rsidR="003776A2" w:rsidRPr="005D1770">
        <w:rPr>
          <w:lang w:val="en-CA"/>
        </w:rPr>
        <w:t>aman pos</w:t>
      </w:r>
      <w:r w:rsidR="00E8221F" w:rsidRPr="005D1770">
        <w:rPr>
          <w:lang w:val="en-CA"/>
        </w:rPr>
        <w:t>ition</w:t>
      </w:r>
      <w:r w:rsidR="003776A2" w:rsidRPr="005D1770">
        <w:rPr>
          <w:lang w:val="en-CA"/>
        </w:rPr>
        <w:t xml:space="preserve"> and shift</w:t>
      </w:r>
      <w:r w:rsidR="005D1770" w:rsidRPr="005D1770">
        <w:rPr>
          <w:lang w:val="en-CA"/>
        </w:rPr>
        <w:t xml:space="preserve"> measurements</w:t>
      </w:r>
      <w:r w:rsidR="00EF7806">
        <w:rPr>
          <w:lang w:val="en-CA"/>
        </w:rPr>
        <w:t>;</w:t>
      </w:r>
      <w:r w:rsidR="003776A2" w:rsidRPr="005D1770">
        <w:rPr>
          <w:lang w:val="en-CA"/>
        </w:rPr>
        <w:t xml:space="preserve"> measurement uncert</w:t>
      </w:r>
      <w:r w:rsidR="005D1770" w:rsidRPr="005D1770">
        <w:rPr>
          <w:lang w:val="en-CA"/>
        </w:rPr>
        <w:t>ainties</w:t>
      </w:r>
      <w:r w:rsidR="003776A2" w:rsidRPr="005D1770">
        <w:rPr>
          <w:lang w:val="en-CA"/>
        </w:rPr>
        <w:t xml:space="preserve"> in pos</w:t>
      </w:r>
      <w:r w:rsidR="005D1770" w:rsidRPr="005D1770">
        <w:rPr>
          <w:lang w:val="en-CA"/>
        </w:rPr>
        <w:t>ition</w:t>
      </w:r>
      <w:r w:rsidR="003776A2" w:rsidRPr="005D1770">
        <w:rPr>
          <w:lang w:val="en-CA"/>
        </w:rPr>
        <w:t xml:space="preserve"> and shift</w:t>
      </w:r>
      <w:r w:rsidR="00EF7806">
        <w:rPr>
          <w:lang w:val="en-CA"/>
        </w:rPr>
        <w:t>;</w:t>
      </w:r>
      <w:r w:rsidR="003776A2" w:rsidRPr="005D1770">
        <w:rPr>
          <w:lang w:val="en-CA"/>
        </w:rPr>
        <w:t xml:space="preserve"> SI-traceable bracketing calibration </w:t>
      </w:r>
      <w:r w:rsidR="00991BE4" w:rsidRPr="005D1770">
        <w:rPr>
          <w:lang w:val="en-CA"/>
        </w:rPr>
        <w:t>for Raman spectral data</w:t>
      </w:r>
      <w:r w:rsidR="00EF7806">
        <w:rPr>
          <w:lang w:val="en-CA"/>
        </w:rPr>
        <w:t xml:space="preserve">; </w:t>
      </w:r>
      <w:r w:rsidR="005D1770" w:rsidRPr="005D1770">
        <w:rPr>
          <w:lang w:val="en-CA"/>
        </w:rPr>
        <w:t xml:space="preserve">and </w:t>
      </w:r>
      <w:r w:rsidR="00991BE4" w:rsidRPr="005D1770">
        <w:rPr>
          <w:lang w:val="en-CA"/>
        </w:rPr>
        <w:t>qualification of Si</w:t>
      </w:r>
      <w:r w:rsidR="005D1770" w:rsidRPr="005D1770">
        <w:rPr>
          <w:lang w:val="en-CA"/>
        </w:rPr>
        <w:softHyphen/>
      </w:r>
      <w:r w:rsidR="005D1770" w:rsidRPr="005D1770">
        <w:rPr>
          <w:i/>
          <w:iCs/>
          <w:vertAlign w:val="subscript"/>
          <w:lang w:val="en-CA"/>
        </w:rPr>
        <w:t>x</w:t>
      </w:r>
      <w:r w:rsidR="00991BE4" w:rsidRPr="005D1770">
        <w:rPr>
          <w:lang w:val="en-CA"/>
        </w:rPr>
        <w:t>Ge</w:t>
      </w:r>
      <w:r w:rsidR="005D1770" w:rsidRPr="005D1770">
        <w:rPr>
          <w:vertAlign w:val="subscript"/>
          <w:lang w:val="en-CA"/>
        </w:rPr>
        <w:t>1-</w:t>
      </w:r>
      <w:r w:rsidR="005D1770" w:rsidRPr="005D1770">
        <w:rPr>
          <w:i/>
          <w:iCs/>
          <w:vertAlign w:val="subscript"/>
          <w:lang w:val="en-CA"/>
        </w:rPr>
        <w:t>x</w:t>
      </w:r>
      <w:r w:rsidR="00991BE4" w:rsidRPr="005D1770">
        <w:rPr>
          <w:lang w:val="en-CA"/>
        </w:rPr>
        <w:t xml:space="preserve"> standard RM for strain measurement. </w:t>
      </w:r>
    </w:p>
    <w:p w14:paraId="3E92C902" w14:textId="77777777" w:rsidR="00D9548F" w:rsidRDefault="00D9548F" w:rsidP="00275B05">
      <w:pPr>
        <w:pStyle w:val="Header"/>
        <w:rPr>
          <w:lang w:val="en-CA"/>
        </w:rPr>
      </w:pPr>
    </w:p>
    <w:p w14:paraId="3C3D34A7" w14:textId="58D5DAF7" w:rsidR="00FC670D" w:rsidRDefault="00FC670D" w:rsidP="00FC670D">
      <w:pPr>
        <w:pStyle w:val="Header"/>
        <w:numPr>
          <w:ilvl w:val="0"/>
          <w:numId w:val="23"/>
        </w:numPr>
        <w:rPr>
          <w:lang w:val="en-CA"/>
        </w:rPr>
      </w:pPr>
      <w:r>
        <w:rPr>
          <w:lang w:val="en-CA"/>
        </w:rPr>
        <w:t>Dr S</w:t>
      </w:r>
      <w:r w:rsidR="00527F2C">
        <w:rPr>
          <w:lang w:val="en-CA"/>
        </w:rPr>
        <w:t>hard</w:t>
      </w:r>
      <w:r w:rsidR="00AD3C63">
        <w:rPr>
          <w:lang w:val="en-CA"/>
        </w:rPr>
        <w:t xml:space="preserve"> enquired about </w:t>
      </w:r>
      <w:r w:rsidR="002E41A5">
        <w:rPr>
          <w:lang w:val="en-CA"/>
        </w:rPr>
        <w:t xml:space="preserve">the thickness of the samples and </w:t>
      </w:r>
      <w:r w:rsidR="00F858F8">
        <w:rPr>
          <w:lang w:val="en-CA"/>
        </w:rPr>
        <w:t xml:space="preserve">whether a capping layer is present. Dr Stosch confirmed they are between 20 nm and 45 nm depending on the </w:t>
      </w:r>
      <w:r w:rsidR="00DD5C03" w:rsidRPr="005D1770">
        <w:rPr>
          <w:lang w:val="en-CA"/>
        </w:rPr>
        <w:t>Si</w:t>
      </w:r>
      <w:r w:rsidR="00DD5C03" w:rsidRPr="005D1770">
        <w:rPr>
          <w:i/>
          <w:iCs/>
          <w:vertAlign w:val="subscript"/>
          <w:lang w:val="en-CA"/>
        </w:rPr>
        <w:t>x</w:t>
      </w:r>
      <w:r w:rsidR="00DD5C03" w:rsidRPr="005D1770">
        <w:rPr>
          <w:lang w:val="en-CA"/>
        </w:rPr>
        <w:t>Ge</w:t>
      </w:r>
      <w:r w:rsidR="00DD5C03" w:rsidRPr="005D1770">
        <w:rPr>
          <w:vertAlign w:val="subscript"/>
          <w:lang w:val="en-CA"/>
        </w:rPr>
        <w:t>1-</w:t>
      </w:r>
      <w:r w:rsidR="00DD5C03" w:rsidRPr="005D1770">
        <w:rPr>
          <w:i/>
          <w:iCs/>
          <w:vertAlign w:val="subscript"/>
          <w:lang w:val="en-CA"/>
        </w:rPr>
        <w:t>x</w:t>
      </w:r>
      <w:r w:rsidR="00DD5C03">
        <w:rPr>
          <w:lang w:val="en-CA"/>
        </w:rPr>
        <w:t xml:space="preserve"> </w:t>
      </w:r>
      <w:r w:rsidR="00F858F8">
        <w:rPr>
          <w:lang w:val="en-CA"/>
        </w:rPr>
        <w:t>composition</w:t>
      </w:r>
      <w:r w:rsidR="00DD5C03">
        <w:rPr>
          <w:lang w:val="en-CA"/>
        </w:rPr>
        <w:t>.</w:t>
      </w:r>
      <w:r w:rsidR="00F547CD">
        <w:rPr>
          <w:lang w:val="en-CA"/>
        </w:rPr>
        <w:t xml:space="preserve"> Dr Windover </w:t>
      </w:r>
      <w:r w:rsidR="00C75D2F">
        <w:rPr>
          <w:lang w:val="en-CA"/>
        </w:rPr>
        <w:t xml:space="preserve">said they </w:t>
      </w:r>
      <w:r w:rsidR="00873544">
        <w:rPr>
          <w:lang w:val="en-CA"/>
        </w:rPr>
        <w:t>would</w:t>
      </w:r>
      <w:r w:rsidR="003E4527">
        <w:rPr>
          <w:lang w:val="en-CA"/>
        </w:rPr>
        <w:t xml:space="preserve"> check</w:t>
      </w:r>
      <w:r w:rsidR="00873544">
        <w:rPr>
          <w:lang w:val="en-CA"/>
        </w:rPr>
        <w:t xml:space="preserve"> whether the samples are capped.</w:t>
      </w:r>
    </w:p>
    <w:p w14:paraId="25E3C79E" w14:textId="42FCBCDB" w:rsidR="00230D3A" w:rsidRDefault="00230D3A" w:rsidP="00230D3A">
      <w:pPr>
        <w:pStyle w:val="Header"/>
        <w:numPr>
          <w:ilvl w:val="0"/>
          <w:numId w:val="23"/>
        </w:numPr>
        <w:rPr>
          <w:lang w:val="en-CA"/>
        </w:rPr>
      </w:pPr>
      <w:r>
        <w:rPr>
          <w:lang w:val="en-CA"/>
        </w:rPr>
        <w:t xml:space="preserve">Dr </w:t>
      </w:r>
      <w:r w:rsidR="008664AF">
        <w:rPr>
          <w:lang w:val="en-CA"/>
        </w:rPr>
        <w:t>Ross</w:t>
      </w:r>
      <w:r w:rsidR="00F80654">
        <w:rPr>
          <w:lang w:val="en-CA"/>
        </w:rPr>
        <w:t>i</w:t>
      </w:r>
      <w:r w:rsidR="00593E4E">
        <w:rPr>
          <w:lang w:val="en-CA"/>
        </w:rPr>
        <w:t xml:space="preserve">, Dr Tay, </w:t>
      </w:r>
      <w:r w:rsidR="00953EC6">
        <w:rPr>
          <w:lang w:val="en-CA"/>
        </w:rPr>
        <w:t xml:space="preserve">Dr Shard, </w:t>
      </w:r>
      <w:r w:rsidR="00593E4E">
        <w:rPr>
          <w:lang w:val="en-CA"/>
        </w:rPr>
        <w:t xml:space="preserve">and </w:t>
      </w:r>
      <w:r w:rsidR="00F80654">
        <w:rPr>
          <w:lang w:val="en-CA"/>
        </w:rPr>
        <w:t>Dr Stosch revisited the traceability discussion from last year’s meeting</w:t>
      </w:r>
      <w:r w:rsidR="00953EC6">
        <w:rPr>
          <w:lang w:val="en-CA"/>
        </w:rPr>
        <w:t xml:space="preserve">, and the idea of </w:t>
      </w:r>
      <w:r w:rsidR="00CD4AB5">
        <w:rPr>
          <w:lang w:val="en-CA"/>
        </w:rPr>
        <w:t xml:space="preserve">a </w:t>
      </w:r>
      <w:r w:rsidR="00953EC6">
        <w:rPr>
          <w:lang w:val="en-CA"/>
        </w:rPr>
        <w:t>calibration certi</w:t>
      </w:r>
      <w:r w:rsidR="00876BC9">
        <w:rPr>
          <w:lang w:val="en-CA"/>
        </w:rPr>
        <w:t>ficate for each sample for traceability.</w:t>
      </w:r>
    </w:p>
    <w:p w14:paraId="500689DD" w14:textId="66692862" w:rsidR="00230D3A" w:rsidRDefault="00580309" w:rsidP="00FC670D">
      <w:pPr>
        <w:pStyle w:val="Header"/>
        <w:numPr>
          <w:ilvl w:val="0"/>
          <w:numId w:val="23"/>
        </w:numPr>
        <w:rPr>
          <w:lang w:val="en-CA"/>
        </w:rPr>
      </w:pPr>
      <w:r>
        <w:rPr>
          <w:lang w:val="en-CA"/>
        </w:rPr>
        <w:t xml:space="preserve">Dr Hight-Walker </w:t>
      </w:r>
      <w:r w:rsidR="002B6199">
        <w:rPr>
          <w:lang w:val="en-CA"/>
        </w:rPr>
        <w:t>pointed out that the PTB</w:t>
      </w:r>
      <w:r w:rsidR="00227161">
        <w:rPr>
          <w:lang w:val="en-CA"/>
        </w:rPr>
        <w:t xml:space="preserve"> datapoints are outside other</w:t>
      </w:r>
      <w:r w:rsidR="00512B7C">
        <w:rPr>
          <w:lang w:val="en-CA"/>
        </w:rPr>
        <w:t xml:space="preserve"> participants’</w:t>
      </w:r>
      <w:r w:rsidR="00227161">
        <w:rPr>
          <w:lang w:val="en-CA"/>
        </w:rPr>
        <w:t xml:space="preserve"> uncertainty</w:t>
      </w:r>
      <w:r w:rsidR="00972671">
        <w:rPr>
          <w:lang w:val="en-CA"/>
        </w:rPr>
        <w:t xml:space="preserve">. Dr Stosch commented that this likely due to </w:t>
      </w:r>
      <w:r w:rsidR="0038507C">
        <w:rPr>
          <w:lang w:val="en-CA"/>
        </w:rPr>
        <w:t xml:space="preserve">the </w:t>
      </w:r>
      <w:proofErr w:type="spellStart"/>
      <w:r w:rsidR="0065443D">
        <w:rPr>
          <w:lang w:val="en-CA"/>
        </w:rPr>
        <w:t>Senterra’s</w:t>
      </w:r>
      <w:proofErr w:type="spellEnd"/>
      <w:r w:rsidR="0038507C">
        <w:rPr>
          <w:lang w:val="en-CA"/>
        </w:rPr>
        <w:t xml:space="preserve"> internal calibration procedure</w:t>
      </w:r>
      <w:r w:rsidR="0065443D">
        <w:rPr>
          <w:lang w:val="en-CA"/>
        </w:rPr>
        <w:t xml:space="preserve"> which they have no direct control over.</w:t>
      </w:r>
    </w:p>
    <w:p w14:paraId="2761D34E" w14:textId="0F189BE4" w:rsidR="008870C3" w:rsidRDefault="008870C3" w:rsidP="00FC670D">
      <w:pPr>
        <w:pStyle w:val="Header"/>
        <w:numPr>
          <w:ilvl w:val="0"/>
          <w:numId w:val="23"/>
        </w:numPr>
        <w:rPr>
          <w:lang w:val="en-CA"/>
        </w:rPr>
      </w:pPr>
      <w:r>
        <w:rPr>
          <w:lang w:val="en-CA"/>
        </w:rPr>
        <w:t xml:space="preserve">Dr Hight-Walker </w:t>
      </w:r>
      <w:r w:rsidR="002A3054">
        <w:rPr>
          <w:lang w:val="en-CA"/>
        </w:rPr>
        <w:t>asked whether the new bracketing calibration would be part of the procedure, and Dr Stosch confirmed it would not be.</w:t>
      </w:r>
    </w:p>
    <w:p w14:paraId="08A5D84A" w14:textId="1F8F00C4" w:rsidR="00B20A4E" w:rsidRPr="003B441A" w:rsidRDefault="00B20A4E" w:rsidP="00FC670D">
      <w:pPr>
        <w:pStyle w:val="Header"/>
        <w:numPr>
          <w:ilvl w:val="0"/>
          <w:numId w:val="23"/>
        </w:numPr>
        <w:rPr>
          <w:lang w:val="en-CA"/>
        </w:rPr>
      </w:pPr>
      <w:r>
        <w:rPr>
          <w:lang w:val="en-CA"/>
        </w:rPr>
        <w:t xml:space="preserve">Dr Yao </w:t>
      </w:r>
      <w:r w:rsidR="00F01D72" w:rsidRPr="003B441A">
        <w:rPr>
          <w:lang w:val="en-CA"/>
        </w:rPr>
        <w:t xml:space="preserve">and </w:t>
      </w:r>
      <w:r w:rsidR="002B3491" w:rsidRPr="003B441A">
        <w:rPr>
          <w:lang w:val="en-CA"/>
        </w:rPr>
        <w:t>Dr Sto</w:t>
      </w:r>
      <w:r w:rsidR="00C3444F" w:rsidRPr="003B441A">
        <w:rPr>
          <w:lang w:val="en-CA"/>
        </w:rPr>
        <w:t>sch</w:t>
      </w:r>
      <w:r w:rsidR="00F01D72" w:rsidRPr="003B441A">
        <w:rPr>
          <w:lang w:val="en-CA"/>
        </w:rPr>
        <w:t xml:space="preserve"> discussed how the strain will be </w:t>
      </w:r>
      <w:r w:rsidR="00372F8A" w:rsidRPr="003B441A">
        <w:rPr>
          <w:lang w:val="en-CA"/>
        </w:rPr>
        <w:t>calculated</w:t>
      </w:r>
      <w:r w:rsidR="00F01D72" w:rsidRPr="003B441A">
        <w:rPr>
          <w:lang w:val="en-CA"/>
        </w:rPr>
        <w:t xml:space="preserve"> from the </w:t>
      </w:r>
      <w:r w:rsidR="00372F8A" w:rsidRPr="003B441A">
        <w:rPr>
          <w:lang w:val="en-CA"/>
        </w:rPr>
        <w:t>Raman shift.</w:t>
      </w:r>
    </w:p>
    <w:p w14:paraId="0D7BD04D" w14:textId="18761B55" w:rsidR="00372F8A" w:rsidRPr="003B441A" w:rsidRDefault="00B3775F" w:rsidP="00FC670D">
      <w:pPr>
        <w:pStyle w:val="Header"/>
        <w:numPr>
          <w:ilvl w:val="0"/>
          <w:numId w:val="23"/>
        </w:numPr>
        <w:rPr>
          <w:lang w:val="en-CA"/>
        </w:rPr>
      </w:pPr>
      <w:r w:rsidRPr="003B441A">
        <w:rPr>
          <w:lang w:val="en-CA"/>
        </w:rPr>
        <w:t xml:space="preserve">Dr Shard and Dr Stosch discussed possible influences on the </w:t>
      </w:r>
      <w:r w:rsidR="00D676EB" w:rsidRPr="003B441A">
        <w:rPr>
          <w:lang w:val="en-CA"/>
        </w:rPr>
        <w:t>measurand</w:t>
      </w:r>
      <w:r w:rsidRPr="003B441A">
        <w:rPr>
          <w:lang w:val="en-CA"/>
        </w:rPr>
        <w:t xml:space="preserve"> such as </w:t>
      </w:r>
      <w:r w:rsidR="00605188" w:rsidRPr="003B441A">
        <w:rPr>
          <w:lang w:val="en-CA"/>
        </w:rPr>
        <w:t xml:space="preserve">polarization, </w:t>
      </w:r>
      <w:r w:rsidRPr="003B441A">
        <w:rPr>
          <w:lang w:val="en-CA"/>
        </w:rPr>
        <w:t>temperature</w:t>
      </w:r>
      <w:r w:rsidR="00D676EB" w:rsidRPr="003B441A">
        <w:rPr>
          <w:lang w:val="en-CA"/>
        </w:rPr>
        <w:t xml:space="preserve"> and biaxial strain</w:t>
      </w:r>
      <w:r w:rsidR="00545009" w:rsidRPr="003B441A">
        <w:rPr>
          <w:lang w:val="en-CA"/>
        </w:rPr>
        <w:t xml:space="preserve"> (e.g. local laser heating could </w:t>
      </w:r>
      <w:r w:rsidR="006C1CD1">
        <w:rPr>
          <w:lang w:val="en-CA"/>
        </w:rPr>
        <w:t>a</w:t>
      </w:r>
      <w:r w:rsidR="00545009" w:rsidRPr="003B441A">
        <w:rPr>
          <w:lang w:val="en-CA"/>
        </w:rPr>
        <w:t xml:space="preserve">ffect </w:t>
      </w:r>
      <w:r w:rsidR="000B4E51" w:rsidRPr="003B441A">
        <w:rPr>
          <w:lang w:val="en-CA"/>
        </w:rPr>
        <w:t>measurement, so</w:t>
      </w:r>
      <w:r w:rsidR="00545009" w:rsidRPr="003B441A">
        <w:rPr>
          <w:lang w:val="en-CA"/>
        </w:rPr>
        <w:t xml:space="preserve"> </w:t>
      </w:r>
      <w:r w:rsidR="006C1CD1">
        <w:rPr>
          <w:lang w:val="en-CA"/>
        </w:rPr>
        <w:t>the</w:t>
      </w:r>
      <w:r w:rsidR="006C1CD1" w:rsidRPr="003B441A">
        <w:rPr>
          <w:lang w:val="en-CA"/>
        </w:rPr>
        <w:t xml:space="preserve"> </w:t>
      </w:r>
      <w:r w:rsidR="00545009" w:rsidRPr="003B441A">
        <w:rPr>
          <w:lang w:val="en-CA"/>
        </w:rPr>
        <w:t>lowest laser power</w:t>
      </w:r>
      <w:r w:rsidR="006C1CD1">
        <w:rPr>
          <w:lang w:val="en-CA"/>
        </w:rPr>
        <w:t xml:space="preserve"> </w:t>
      </w:r>
      <w:r w:rsidR="00A87341">
        <w:rPr>
          <w:lang w:val="en-CA"/>
        </w:rPr>
        <w:t>is used to obtain</w:t>
      </w:r>
      <w:r w:rsidR="00545009" w:rsidRPr="003B441A">
        <w:rPr>
          <w:lang w:val="en-CA"/>
        </w:rPr>
        <w:t xml:space="preserve"> good signal-to-noise whilst avoiding heating).</w:t>
      </w:r>
    </w:p>
    <w:p w14:paraId="27BDE5F5" w14:textId="06034341" w:rsidR="00D85E1A" w:rsidRDefault="00947479" w:rsidP="00275B05">
      <w:pPr>
        <w:pStyle w:val="Header"/>
        <w:numPr>
          <w:ilvl w:val="0"/>
          <w:numId w:val="23"/>
        </w:numPr>
        <w:rPr>
          <w:lang w:val="en-CA"/>
        </w:rPr>
      </w:pPr>
      <w:r w:rsidRPr="003B441A">
        <w:rPr>
          <w:lang w:val="en-CA"/>
        </w:rPr>
        <w:t xml:space="preserve">Dr Tay enquired about penetration depths. </w:t>
      </w:r>
      <w:r w:rsidR="004E5DB6" w:rsidRPr="003B441A">
        <w:rPr>
          <w:lang w:val="en-CA"/>
        </w:rPr>
        <w:t>Dr Stosch</w:t>
      </w:r>
      <w:r w:rsidR="005577BC" w:rsidRPr="003B441A">
        <w:rPr>
          <w:lang w:val="en-CA"/>
        </w:rPr>
        <w:t xml:space="preserve"> said using</w:t>
      </w:r>
      <w:r w:rsidR="00BC3B87" w:rsidRPr="003B441A">
        <w:rPr>
          <w:lang w:val="en-CA"/>
        </w:rPr>
        <w:t xml:space="preserve"> </w:t>
      </w:r>
      <w:r w:rsidR="00901C0E" w:rsidRPr="003B441A">
        <w:rPr>
          <w:lang w:val="en-CA"/>
        </w:rPr>
        <w:t>long</w:t>
      </w:r>
      <w:r w:rsidR="005577BC" w:rsidRPr="003B441A">
        <w:rPr>
          <w:lang w:val="en-CA"/>
        </w:rPr>
        <w:t>er</w:t>
      </w:r>
      <w:r w:rsidR="00901C0E" w:rsidRPr="003B441A">
        <w:rPr>
          <w:lang w:val="en-CA"/>
        </w:rPr>
        <w:t xml:space="preserve"> wavelength </w:t>
      </w:r>
      <w:r w:rsidR="005577BC" w:rsidRPr="003B441A">
        <w:rPr>
          <w:lang w:val="en-CA"/>
        </w:rPr>
        <w:t xml:space="preserve">risks </w:t>
      </w:r>
      <w:r w:rsidR="00901C0E" w:rsidRPr="003B441A">
        <w:rPr>
          <w:lang w:val="en-CA"/>
        </w:rPr>
        <w:t>measur</w:t>
      </w:r>
      <w:r w:rsidR="005577BC" w:rsidRPr="003B441A">
        <w:rPr>
          <w:lang w:val="en-CA"/>
        </w:rPr>
        <w:t>ing the</w:t>
      </w:r>
      <w:r w:rsidR="00901C0E" w:rsidRPr="003B441A">
        <w:rPr>
          <w:lang w:val="en-CA"/>
        </w:rPr>
        <w:t xml:space="preserve"> layer below epitaxial layer</w:t>
      </w:r>
      <w:r w:rsidR="005577BC" w:rsidRPr="003B441A">
        <w:rPr>
          <w:lang w:val="en-CA"/>
        </w:rPr>
        <w:t xml:space="preserve">, and suggested no more than </w:t>
      </w:r>
      <w:r w:rsidR="00901C0E" w:rsidRPr="003B441A">
        <w:rPr>
          <w:lang w:val="en-CA"/>
        </w:rPr>
        <w:t>532nm, 488</w:t>
      </w:r>
      <w:r w:rsidR="005577BC" w:rsidRPr="003B441A">
        <w:rPr>
          <w:lang w:val="en-CA"/>
        </w:rPr>
        <w:t> nm</w:t>
      </w:r>
      <w:r w:rsidR="00901C0E" w:rsidRPr="003B441A">
        <w:rPr>
          <w:lang w:val="en-CA"/>
        </w:rPr>
        <w:t xml:space="preserve"> or ~300</w:t>
      </w:r>
      <w:r w:rsidR="005577BC" w:rsidRPr="003B441A">
        <w:rPr>
          <w:lang w:val="en-CA"/>
        </w:rPr>
        <w:t> </w:t>
      </w:r>
      <w:r w:rsidR="00901C0E" w:rsidRPr="003B441A">
        <w:rPr>
          <w:lang w:val="en-CA"/>
        </w:rPr>
        <w:t xml:space="preserve">nm would be </w:t>
      </w:r>
      <w:r w:rsidR="005577BC" w:rsidRPr="003B441A">
        <w:rPr>
          <w:lang w:val="en-CA"/>
        </w:rPr>
        <w:t>best, but ca</w:t>
      </w:r>
      <w:r w:rsidR="003B441A" w:rsidRPr="003B441A">
        <w:rPr>
          <w:lang w:val="en-CA"/>
        </w:rPr>
        <w:t>n’t</w:t>
      </w:r>
      <w:r w:rsidR="001D48E9" w:rsidRPr="003B441A">
        <w:rPr>
          <w:lang w:val="en-CA"/>
        </w:rPr>
        <w:t xml:space="preserve"> </w:t>
      </w:r>
      <w:r w:rsidR="004261F0">
        <w:rPr>
          <w:lang w:val="en-CA"/>
        </w:rPr>
        <w:t>state the</w:t>
      </w:r>
      <w:r w:rsidR="004261F0" w:rsidRPr="003B441A">
        <w:rPr>
          <w:lang w:val="en-CA"/>
        </w:rPr>
        <w:t xml:space="preserve"> </w:t>
      </w:r>
      <w:r w:rsidR="001D48E9" w:rsidRPr="003B441A">
        <w:rPr>
          <w:lang w:val="en-CA"/>
        </w:rPr>
        <w:t>exact penetration depth.</w:t>
      </w:r>
    </w:p>
    <w:p w14:paraId="4FB26A71" w14:textId="2739C155" w:rsidR="000B58A4" w:rsidRPr="000115BD" w:rsidRDefault="00A11C8D" w:rsidP="00275B05">
      <w:pPr>
        <w:pStyle w:val="Header"/>
        <w:numPr>
          <w:ilvl w:val="0"/>
          <w:numId w:val="23"/>
        </w:numPr>
        <w:rPr>
          <w:lang w:val="en-CA"/>
        </w:rPr>
      </w:pPr>
      <w:r>
        <w:rPr>
          <w:lang w:val="en-CA"/>
        </w:rPr>
        <w:lastRenderedPageBreak/>
        <w:t xml:space="preserve">Dr </w:t>
      </w:r>
      <w:r w:rsidRPr="00DA5820">
        <w:rPr>
          <w:lang w:val="en-CA"/>
        </w:rPr>
        <w:t>Shard</w:t>
      </w:r>
      <w:r w:rsidR="00E46F0F" w:rsidRPr="00DA5820">
        <w:rPr>
          <w:lang w:val="en-CA"/>
        </w:rPr>
        <w:t>, Dr Tay,</w:t>
      </w:r>
      <w:r w:rsidRPr="00DA5820">
        <w:rPr>
          <w:lang w:val="en-CA"/>
        </w:rPr>
        <w:t xml:space="preserve"> </w:t>
      </w:r>
      <w:r w:rsidR="00E46F0F" w:rsidRPr="00DA5820">
        <w:rPr>
          <w:lang w:val="en-CA"/>
        </w:rPr>
        <w:t>and Dr Stosch discussed this study’s relevance to SAWG</w:t>
      </w:r>
      <w:r w:rsidR="00CB54F2" w:rsidRPr="00DA5820">
        <w:rPr>
          <w:lang w:val="en-CA"/>
        </w:rPr>
        <w:t xml:space="preserve"> and whether</w:t>
      </w:r>
      <w:r w:rsidR="00934021" w:rsidRPr="00DA5820">
        <w:rPr>
          <w:lang w:val="en-CA"/>
        </w:rPr>
        <w:t xml:space="preserve"> there are better CC where this would be better placed.</w:t>
      </w:r>
      <w:r w:rsidR="000115BD" w:rsidRPr="00DA5820">
        <w:rPr>
          <w:lang w:val="en-CA"/>
        </w:rPr>
        <w:t xml:space="preserve"> </w:t>
      </w:r>
      <w:r w:rsidR="000727A8" w:rsidRPr="00DA5820">
        <w:rPr>
          <w:lang w:val="en-CA"/>
        </w:rPr>
        <w:t xml:space="preserve">Dr Stosch suggested waiting until </w:t>
      </w:r>
      <w:r w:rsidR="00BE3A19" w:rsidRPr="00DA5820">
        <w:rPr>
          <w:lang w:val="en-CA"/>
        </w:rPr>
        <w:t>VAMAS study resul</w:t>
      </w:r>
      <w:r w:rsidR="00B47A66" w:rsidRPr="00DA5820">
        <w:rPr>
          <w:lang w:val="en-CA"/>
        </w:rPr>
        <w:t>ts</w:t>
      </w:r>
      <w:r w:rsidR="000727A8" w:rsidRPr="00DA5820">
        <w:rPr>
          <w:lang w:val="en-CA"/>
        </w:rPr>
        <w:t xml:space="preserve"> are available</w:t>
      </w:r>
      <w:r w:rsidR="00DA5820" w:rsidRPr="00DA5820">
        <w:rPr>
          <w:lang w:val="en-CA"/>
        </w:rPr>
        <w:t xml:space="preserve"> and using</w:t>
      </w:r>
      <w:r w:rsidR="00B47A66" w:rsidRPr="00DA5820">
        <w:rPr>
          <w:lang w:val="en-CA"/>
        </w:rPr>
        <w:t xml:space="preserve"> next year</w:t>
      </w:r>
      <w:r w:rsidR="00DA5820" w:rsidRPr="00DA5820">
        <w:rPr>
          <w:lang w:val="en-CA"/>
        </w:rPr>
        <w:t>’</w:t>
      </w:r>
      <w:r w:rsidR="00B47A66" w:rsidRPr="00DA5820">
        <w:rPr>
          <w:lang w:val="en-CA"/>
        </w:rPr>
        <w:t>s meeting to decide whether to proceed to</w:t>
      </w:r>
      <w:r w:rsidR="00DA5820" w:rsidRPr="00DA5820">
        <w:rPr>
          <w:lang w:val="en-CA"/>
        </w:rPr>
        <w:t xml:space="preserve"> a pilot study.</w:t>
      </w:r>
    </w:p>
    <w:p w14:paraId="1A28C3C3" w14:textId="617B5BA8" w:rsidR="0041302A" w:rsidRDefault="000B58A4" w:rsidP="00130041">
      <w:pPr>
        <w:pStyle w:val="Heading1"/>
      </w:pPr>
      <w:r w:rsidRPr="00526F3A">
        <w:rPr>
          <w:b/>
          <w:bCs/>
          <w:u w:val="single"/>
        </w:rPr>
        <w:t>Discussion topic: 2D materials and SAWG</w:t>
      </w:r>
      <w:r w:rsidRPr="000E11F9">
        <w:t xml:space="preserve"> /</w:t>
      </w:r>
      <w:r w:rsidR="0041302A">
        <w:t xml:space="preserve"> </w:t>
      </w:r>
      <w:r w:rsidRPr="000E11F9">
        <w:t>A</w:t>
      </w:r>
      <w:r w:rsidR="00731173">
        <w:t>.</w:t>
      </w:r>
      <w:r w:rsidRPr="000E11F9">
        <w:t xml:space="preserve"> Hight</w:t>
      </w:r>
      <w:r w:rsidR="00731173">
        <w:t>-</w:t>
      </w:r>
      <w:r w:rsidRPr="000E11F9">
        <w:t>Walker (NIST)</w:t>
      </w:r>
    </w:p>
    <w:p w14:paraId="216E0FDD" w14:textId="45F8DB18" w:rsidR="00277F6D" w:rsidRPr="00277B10" w:rsidRDefault="00F66B32" w:rsidP="00275B05">
      <w:pPr>
        <w:pStyle w:val="Header"/>
      </w:pPr>
      <w:r w:rsidRPr="00277B10">
        <w:t xml:space="preserve">Dr Shard started by confirming that </w:t>
      </w:r>
      <w:r w:rsidR="00826262" w:rsidRPr="00277B10">
        <w:t xml:space="preserve">there </w:t>
      </w:r>
      <w:r w:rsidR="00277B10" w:rsidRPr="00277B10">
        <w:t>has</w:t>
      </w:r>
      <w:r w:rsidR="00826262" w:rsidRPr="00277B10">
        <w:t xml:space="preserve"> been no objection at the CCQM plenary regarding the inclusion of activities related to 2D materials in SAWG</w:t>
      </w:r>
      <w:r w:rsidR="00277B10" w:rsidRPr="00277B10">
        <w:t>, and then introduced Dr</w:t>
      </w:r>
      <w:r w:rsidR="00731173">
        <w:t xml:space="preserve"> Angela</w:t>
      </w:r>
      <w:r w:rsidR="00277B10" w:rsidRPr="00277B10">
        <w:t xml:space="preserve"> Hight-Walker to lead a discussion on this topic.</w:t>
      </w:r>
      <w:r w:rsidR="00FA68B8">
        <w:t xml:space="preserve"> </w:t>
      </w:r>
      <w:r w:rsidR="00FA68B8">
        <w:rPr>
          <w:lang w:val="en-US"/>
        </w:rPr>
        <w:t>A copy of Dr Hight-Walker’s slides will be available in the SAWG documents.</w:t>
      </w:r>
    </w:p>
    <w:p w14:paraId="0E5ABFA7" w14:textId="77777777" w:rsidR="00386DF8" w:rsidRPr="005340ED" w:rsidRDefault="00386DF8" w:rsidP="00275B05">
      <w:pPr>
        <w:pStyle w:val="Header"/>
      </w:pPr>
    </w:p>
    <w:p w14:paraId="0495B683" w14:textId="4637D101" w:rsidR="00710D96" w:rsidRDefault="00D562CE" w:rsidP="00D562CE">
      <w:pPr>
        <w:pStyle w:val="Header"/>
        <w:numPr>
          <w:ilvl w:val="0"/>
          <w:numId w:val="25"/>
        </w:numPr>
      </w:pPr>
      <w:r>
        <w:t xml:space="preserve">Materials were discussed. </w:t>
      </w:r>
      <w:r w:rsidR="0067685F" w:rsidRPr="005340ED">
        <w:t>Dr Shard</w:t>
      </w:r>
      <w:r w:rsidR="005E4302" w:rsidRPr="005340ED">
        <w:t xml:space="preserve">, Dr Reed, and Dr Hight-Walker discussed the importance </w:t>
      </w:r>
      <w:r w:rsidR="00140503" w:rsidRPr="005340ED">
        <w:t xml:space="preserve">of the Si and C faces of </w:t>
      </w:r>
      <w:proofErr w:type="spellStart"/>
      <w:r w:rsidR="00140503" w:rsidRPr="005340ED">
        <w:t>SiC</w:t>
      </w:r>
      <w:proofErr w:type="spellEnd"/>
      <w:r w:rsidR="00140503" w:rsidRPr="005340ED">
        <w:t xml:space="preserve"> and how XPS could be useful</w:t>
      </w:r>
      <w:r w:rsidR="00BB104F">
        <w:t xml:space="preserve">, particularly because NMI’s </w:t>
      </w:r>
      <w:r w:rsidR="00413698">
        <w:t xml:space="preserve">are considering using graphene quantum Hall resistance (QHR) </w:t>
      </w:r>
      <w:r w:rsidR="004F5437">
        <w:t>as a resistance standard</w:t>
      </w:r>
      <w:r w:rsidR="00140503" w:rsidRPr="005340ED">
        <w:t>.</w:t>
      </w:r>
      <w:r w:rsidR="00641398" w:rsidRPr="005340ED">
        <w:t xml:space="preserve"> Dr Reed </w:t>
      </w:r>
      <w:r w:rsidR="00D77F8D" w:rsidRPr="005340ED">
        <w:t>suggested that the focus should be on the Si face as this produces the monolayer high-quality graphene that is</w:t>
      </w:r>
      <w:r w:rsidR="00CE7C1E" w:rsidRPr="005340ED">
        <w:t xml:space="preserve"> most</w:t>
      </w:r>
      <w:r w:rsidR="00D77F8D" w:rsidRPr="005340ED">
        <w:t xml:space="preserve"> relevant to </w:t>
      </w:r>
      <w:r w:rsidR="006D0B40" w:rsidRPr="005340ED">
        <w:t>device manufacturers</w:t>
      </w:r>
      <w:r w:rsidR="00CE7C1E" w:rsidRPr="005340ED">
        <w:t>.</w:t>
      </w:r>
      <w:r w:rsidR="00ED44ED">
        <w:t xml:space="preserve"> Dr Kim added that </w:t>
      </w:r>
      <w:r w:rsidR="00ED44ED" w:rsidRPr="00ED44ED">
        <w:rPr>
          <w:lang w:val="en-CA"/>
        </w:rPr>
        <w:t xml:space="preserve">growth of </w:t>
      </w:r>
      <w:r w:rsidR="00ED44ED">
        <w:rPr>
          <w:lang w:val="en-CA"/>
        </w:rPr>
        <w:t>epitaxial graphene</w:t>
      </w:r>
      <w:r w:rsidR="00ED44ED" w:rsidRPr="00ED44ED">
        <w:rPr>
          <w:lang w:val="en-CA"/>
        </w:rPr>
        <w:t xml:space="preserve"> depends on </w:t>
      </w:r>
      <w:proofErr w:type="spellStart"/>
      <w:r w:rsidR="00ED44ED" w:rsidRPr="00ED44ED">
        <w:rPr>
          <w:lang w:val="en-CA"/>
        </w:rPr>
        <w:t>SiC</w:t>
      </w:r>
      <w:proofErr w:type="spellEnd"/>
      <w:r w:rsidR="00ED44ED" w:rsidRPr="00ED44ED">
        <w:rPr>
          <w:lang w:val="en-CA"/>
        </w:rPr>
        <w:t xml:space="preserve"> surface polarity (i.e. silicon or carbon face) but shows little variation for different </w:t>
      </w:r>
      <w:proofErr w:type="spellStart"/>
      <w:r w:rsidR="00ED44ED" w:rsidRPr="00ED44ED">
        <w:rPr>
          <w:lang w:val="en-CA"/>
        </w:rPr>
        <w:t>SiC</w:t>
      </w:r>
      <w:proofErr w:type="spellEnd"/>
      <w:r w:rsidR="00ED44ED" w:rsidRPr="00ED44ED">
        <w:rPr>
          <w:lang w:val="en-CA"/>
        </w:rPr>
        <w:t xml:space="preserve"> polytypes (such as 3C, 4H and 6H).</w:t>
      </w:r>
      <w:r>
        <w:t xml:space="preserve"> </w:t>
      </w:r>
      <w:r w:rsidR="00CE7C1E" w:rsidRPr="005340ED">
        <w:t>Dr Tay</w:t>
      </w:r>
      <w:r w:rsidR="00AE3599" w:rsidRPr="005340ED">
        <w:t xml:space="preserve"> asked whether the QHR standards doped or undoped.</w:t>
      </w:r>
      <w:r w:rsidR="003F5B60" w:rsidRPr="005340ED">
        <w:t xml:space="preserve"> Dr Hight-Walker </w:t>
      </w:r>
      <w:r w:rsidR="00B15F49" w:rsidRPr="005340ED">
        <w:t xml:space="preserve">say NIST have ways to dope </w:t>
      </w:r>
      <w:r w:rsidR="005340ED" w:rsidRPr="005340ED">
        <w:t>them, and the sample’s protective layer does dope them to some extent.</w:t>
      </w:r>
      <w:r>
        <w:t xml:space="preserve"> Dr Hight-Walker also suggested epitaxially grown MoS</w:t>
      </w:r>
      <w:r w:rsidRPr="00AD7D66">
        <w:rPr>
          <w:vertAlign w:val="subscript"/>
        </w:rPr>
        <w:t>2</w:t>
      </w:r>
      <w:r w:rsidR="00032BD4">
        <w:t xml:space="preserve"> as a material of great technological interest.</w:t>
      </w:r>
    </w:p>
    <w:p w14:paraId="20F36254" w14:textId="77777777" w:rsidR="00FE7174" w:rsidRPr="00CA5C86" w:rsidRDefault="00FC466A" w:rsidP="00275B05">
      <w:pPr>
        <w:pStyle w:val="Header"/>
        <w:numPr>
          <w:ilvl w:val="0"/>
          <w:numId w:val="25"/>
        </w:numPr>
      </w:pPr>
      <w:r>
        <w:t xml:space="preserve">Measurands were discussed. Dr Shard </w:t>
      </w:r>
      <w:r w:rsidR="00C80F7E">
        <w:t>pointed out that co</w:t>
      </w:r>
      <w:r w:rsidR="005A3FBC">
        <w:t>verage, defect density, and thickness or number of layers are all amount of material and within scope. Strain is tentative</w:t>
      </w:r>
      <w:r w:rsidR="00D562CE">
        <w:t xml:space="preserve">. </w:t>
      </w:r>
      <w:r w:rsidR="00D562CE" w:rsidRPr="005340ED">
        <w:t>Dr Tay said that dopant quantity would be well within SAWGs remit.</w:t>
      </w:r>
      <w:r w:rsidR="00D562CE">
        <w:t xml:space="preserve"> Dr Radnik added that number of defects would also be of great interest.</w:t>
      </w:r>
      <w:r w:rsidR="009E11D2">
        <w:t xml:space="preserve"> </w:t>
      </w:r>
      <w:r w:rsidR="00235D90">
        <w:t>Dr Coleman</w:t>
      </w:r>
      <w:r w:rsidR="00235D90" w:rsidRPr="00235D90">
        <w:rPr>
          <w:lang w:val="en-CA"/>
        </w:rPr>
        <w:t xml:space="preserve"> agree</w:t>
      </w:r>
      <w:r w:rsidR="00235D90">
        <w:rPr>
          <w:lang w:val="en-CA"/>
        </w:rPr>
        <w:t xml:space="preserve">d that </w:t>
      </w:r>
      <w:r w:rsidR="00235D90" w:rsidRPr="00235D90">
        <w:rPr>
          <w:lang w:val="en-CA"/>
        </w:rPr>
        <w:t xml:space="preserve">2D </w:t>
      </w:r>
      <w:r w:rsidR="00235D90" w:rsidRPr="00CA5C86">
        <w:rPr>
          <w:lang w:val="en-CA"/>
        </w:rPr>
        <w:t>materials ought to be squarely in scope</w:t>
      </w:r>
      <w:r w:rsidR="00FC70F0" w:rsidRPr="00CA5C86">
        <w:rPr>
          <w:lang w:val="en-CA"/>
        </w:rPr>
        <w:t xml:space="preserve"> and suggested </w:t>
      </w:r>
      <w:r w:rsidR="00235D90" w:rsidRPr="00CA5C86">
        <w:rPr>
          <w:lang w:val="en-CA"/>
        </w:rPr>
        <w:t>connect</w:t>
      </w:r>
      <w:r w:rsidR="00FC70F0" w:rsidRPr="00CA5C86">
        <w:rPr>
          <w:lang w:val="en-CA"/>
        </w:rPr>
        <w:t>ing</w:t>
      </w:r>
      <w:r w:rsidR="00235D90" w:rsidRPr="00CA5C86">
        <w:rPr>
          <w:lang w:val="en-CA"/>
        </w:rPr>
        <w:t xml:space="preserve"> with the CCEM TG</w:t>
      </w:r>
      <w:r w:rsidR="00FC70F0" w:rsidRPr="00CA5C86">
        <w:rPr>
          <w:lang w:val="en-CA"/>
        </w:rPr>
        <w:t xml:space="preserve"> and possibly the </w:t>
      </w:r>
      <w:r w:rsidR="00235D90" w:rsidRPr="00CA5C86">
        <w:rPr>
          <w:lang w:val="en-CA"/>
        </w:rPr>
        <w:t xml:space="preserve">CCQM </w:t>
      </w:r>
      <w:r w:rsidR="00FC70F0" w:rsidRPr="00CA5C86">
        <w:rPr>
          <w:lang w:val="en-CA"/>
        </w:rPr>
        <w:t>WG</w:t>
      </w:r>
      <w:r w:rsidR="00235D90" w:rsidRPr="00CA5C86">
        <w:rPr>
          <w:lang w:val="en-CA"/>
        </w:rPr>
        <w:t xml:space="preserve"> on Electrochemical Analysis </w:t>
      </w:r>
      <w:r w:rsidR="00FE7174" w:rsidRPr="00CA5C86">
        <w:rPr>
          <w:lang w:val="en-CA"/>
        </w:rPr>
        <w:t xml:space="preserve">with regards to batteries. </w:t>
      </w:r>
      <w:r w:rsidR="00775E2A" w:rsidRPr="00CA5C86">
        <w:t xml:space="preserve">Measurement </w:t>
      </w:r>
      <w:r w:rsidR="00767DA8" w:rsidRPr="00CA5C86">
        <w:t>m</w:t>
      </w:r>
      <w:r w:rsidR="00775E2A" w:rsidRPr="00CA5C86">
        <w:t>ethods</w:t>
      </w:r>
      <w:r w:rsidR="00767DA8" w:rsidRPr="00CA5C86">
        <w:t xml:space="preserve"> were </w:t>
      </w:r>
      <w:r w:rsidR="009E11D2" w:rsidRPr="00CA5C86">
        <w:t xml:space="preserve">also </w:t>
      </w:r>
      <w:r w:rsidR="00767DA8" w:rsidRPr="00CA5C86">
        <w:t>discussed.</w:t>
      </w:r>
    </w:p>
    <w:p w14:paraId="7828ED1A" w14:textId="65F41A91" w:rsidR="006F5E15" w:rsidRPr="00130041" w:rsidRDefault="00FE7174" w:rsidP="00275B05">
      <w:pPr>
        <w:pStyle w:val="Header"/>
        <w:numPr>
          <w:ilvl w:val="0"/>
          <w:numId w:val="25"/>
        </w:numPr>
      </w:pPr>
      <w:r w:rsidRPr="00CA5C86">
        <w:t xml:space="preserve">Dr Shard suggested setting up a TG </w:t>
      </w:r>
      <w:r w:rsidR="00B97230" w:rsidRPr="00CA5C86">
        <w:t xml:space="preserve">in SAWG </w:t>
      </w:r>
      <w:r w:rsidRPr="00CA5C86">
        <w:t>on 2D materials</w:t>
      </w:r>
      <w:r w:rsidR="00B97230" w:rsidRPr="00CA5C86">
        <w:t xml:space="preserve"> and </w:t>
      </w:r>
      <w:r w:rsidR="00537B40" w:rsidRPr="00CA5C86">
        <w:t>SAWG members agreed.</w:t>
      </w:r>
      <w:r w:rsidR="008F7222" w:rsidRPr="00CA5C86">
        <w:t xml:space="preserve"> Dr Shard </w:t>
      </w:r>
      <w:r w:rsidR="003E2D5F" w:rsidRPr="00CA5C86">
        <w:t>said that he would appoint a TG</w:t>
      </w:r>
      <w:r w:rsidR="003E2D5F">
        <w:t xml:space="preserve"> lead within one month of the meeting.</w:t>
      </w:r>
      <w:r w:rsidR="007A1940">
        <w:t xml:space="preserve"> Dr Tay nominated Dr Hight-Walker</w:t>
      </w:r>
      <w:r w:rsidR="002E4A51">
        <w:t xml:space="preserve">, to which Dr Hight-Walker offered to take on leadership initially to help set up the TG. Dr Shard </w:t>
      </w:r>
      <w:r w:rsidR="00AE577C">
        <w:t xml:space="preserve">and Dr Hight-Walker will establish </w:t>
      </w:r>
      <w:r w:rsidR="00CA5C86">
        <w:t xml:space="preserve">terms-of-reference for this new TG on 2D material within three </w:t>
      </w:r>
      <w:r w:rsidR="006357A9">
        <w:t xml:space="preserve">to four </w:t>
      </w:r>
      <w:r w:rsidR="00CA5C86">
        <w:t>months of this meeting and decide on possible pilot studies afterwards.</w:t>
      </w:r>
    </w:p>
    <w:p w14:paraId="2D539445" w14:textId="0795325D" w:rsidR="00635C51" w:rsidRDefault="00635C51" w:rsidP="00130041">
      <w:pPr>
        <w:pStyle w:val="Heading1"/>
      </w:pPr>
      <w:r w:rsidRPr="00531A28">
        <w:rPr>
          <w:b/>
          <w:bCs/>
          <w:u w:val="single"/>
        </w:rPr>
        <w:t xml:space="preserve">The EMP </w:t>
      </w:r>
      <w:proofErr w:type="spellStart"/>
      <w:r w:rsidRPr="00531A28">
        <w:rPr>
          <w:b/>
          <w:bCs/>
          <w:u w:val="single"/>
        </w:rPr>
        <w:t>SMURFNano</w:t>
      </w:r>
      <w:proofErr w:type="spellEnd"/>
      <w:r w:rsidRPr="00531A28">
        <w:rPr>
          <w:b/>
          <w:bCs/>
          <w:u w:val="single"/>
        </w:rPr>
        <w:t xml:space="preserve"> project</w:t>
      </w:r>
      <w:r w:rsidR="00531A28">
        <w:t xml:space="preserve"> </w:t>
      </w:r>
      <w:r>
        <w:t>/ U</w:t>
      </w:r>
      <w:r w:rsidR="00731173">
        <w:t xml:space="preserve">. </w:t>
      </w:r>
      <w:r>
        <w:t>Resch-Genger (BAM)</w:t>
      </w:r>
    </w:p>
    <w:p w14:paraId="2F79A887" w14:textId="657CB9D2" w:rsidR="007D0A13" w:rsidRDefault="006357A9" w:rsidP="00635C51">
      <w:pPr>
        <w:pStyle w:val="Header"/>
        <w:rPr>
          <w:highlight w:val="yellow"/>
        </w:rPr>
      </w:pPr>
      <w:r w:rsidRPr="000C60FE">
        <w:rPr>
          <w:lang w:val="en-CA"/>
        </w:rPr>
        <w:t xml:space="preserve">Dr Ute Resch-Genger (BAM, Germany) gave a presentation on </w:t>
      </w:r>
      <w:r w:rsidR="004E4AE6" w:rsidRPr="000C60FE">
        <w:rPr>
          <w:lang w:val="en-CA"/>
        </w:rPr>
        <w:t>validated and standardised measurements and quantification of surface functionali</w:t>
      </w:r>
      <w:r w:rsidR="007C63FD" w:rsidRPr="000C60FE">
        <w:rPr>
          <w:lang w:val="en-CA"/>
        </w:rPr>
        <w:t xml:space="preserve">ties on nanoparticles and the </w:t>
      </w:r>
      <w:r w:rsidR="007D0A13" w:rsidRPr="000C60FE">
        <w:t>SMURF</w:t>
      </w:r>
      <w:r w:rsidR="007C63FD" w:rsidRPr="000C60FE">
        <w:t>n</w:t>
      </w:r>
      <w:r w:rsidR="007D0A13" w:rsidRPr="000C60FE">
        <w:t>ano</w:t>
      </w:r>
      <w:r w:rsidR="007C63FD" w:rsidRPr="000C60FE">
        <w:t xml:space="preserve"> </w:t>
      </w:r>
      <w:r w:rsidR="00F23303" w:rsidRPr="000C60FE">
        <w:t xml:space="preserve">EMPIR </w:t>
      </w:r>
      <w:r w:rsidR="007C63FD" w:rsidRPr="000C60FE">
        <w:t>project</w:t>
      </w:r>
      <w:r w:rsidR="007D0A13" w:rsidRPr="000C60FE">
        <w:t>.</w:t>
      </w:r>
      <w:r w:rsidR="003B77AB" w:rsidRPr="000C60FE">
        <w:t xml:space="preserve"> </w:t>
      </w:r>
      <w:r w:rsidR="003B77AB" w:rsidRPr="000C60FE">
        <w:rPr>
          <w:lang w:val="en-US"/>
        </w:rPr>
        <w:t>A copy</w:t>
      </w:r>
      <w:r w:rsidR="003B77AB">
        <w:rPr>
          <w:lang w:val="en-US"/>
        </w:rPr>
        <w:t xml:space="preserve"> of Dr Resch-</w:t>
      </w:r>
      <w:proofErr w:type="spellStart"/>
      <w:r w:rsidR="003B77AB">
        <w:rPr>
          <w:lang w:val="en-US"/>
        </w:rPr>
        <w:t>Genger’s</w:t>
      </w:r>
      <w:proofErr w:type="spellEnd"/>
      <w:r w:rsidR="003B77AB">
        <w:rPr>
          <w:lang w:val="en-US"/>
        </w:rPr>
        <w:t xml:space="preserve"> slides will be available in the SAWG documents.</w:t>
      </w:r>
    </w:p>
    <w:p w14:paraId="4CEEA4CA" w14:textId="77777777" w:rsidR="00D00BCE" w:rsidRDefault="00D00BCE" w:rsidP="00635C51">
      <w:pPr>
        <w:pStyle w:val="Header"/>
      </w:pPr>
    </w:p>
    <w:p w14:paraId="3EB75B05" w14:textId="1E6C6437" w:rsidR="00392B0A" w:rsidRPr="005F1CC5" w:rsidRDefault="00825EB7" w:rsidP="00635C51">
      <w:pPr>
        <w:pStyle w:val="Header"/>
        <w:numPr>
          <w:ilvl w:val="0"/>
          <w:numId w:val="27"/>
        </w:numPr>
      </w:pPr>
      <w:r w:rsidRPr="005F1CC5">
        <w:t>Dr Tay</w:t>
      </w:r>
      <w:r w:rsidR="0048738F" w:rsidRPr="005F1CC5">
        <w:t xml:space="preserve"> </w:t>
      </w:r>
      <w:r w:rsidR="006E4CEE">
        <w:t xml:space="preserve">and </w:t>
      </w:r>
      <w:r w:rsidR="00A476EC" w:rsidRPr="005F1CC5">
        <w:t xml:space="preserve">Dr Resch-Genger </w:t>
      </w:r>
      <w:r w:rsidR="0048738F" w:rsidRPr="005F1CC5">
        <w:t>had a discussion regarding the primary cause for the offset between the optical assay results and the other techniques</w:t>
      </w:r>
      <w:r w:rsidR="00A80641" w:rsidRPr="005F1CC5">
        <w:t xml:space="preserve">. Dr Resch-Genger confirmed that </w:t>
      </w:r>
      <w:proofErr w:type="spellStart"/>
      <w:r w:rsidR="00B31250" w:rsidRPr="005F1CC5">
        <w:t>Flur</w:t>
      </w:r>
      <w:r w:rsidR="00B81352" w:rsidRPr="005F1CC5">
        <w:t>a</w:t>
      </w:r>
      <w:r w:rsidR="00B31250" w:rsidRPr="005F1CC5">
        <w:t>m</w:t>
      </w:r>
      <w:proofErr w:type="spellEnd"/>
      <w:r w:rsidR="00C91CE2">
        <w:t xml:space="preserve"> </w:t>
      </w:r>
      <w:proofErr w:type="gramStart"/>
      <w:r w:rsidR="00C91CE2">
        <w:t>labelling</w:t>
      </w:r>
      <w:proofErr w:type="gramEnd"/>
      <w:r w:rsidR="00B31250" w:rsidRPr="005F1CC5">
        <w:t xml:space="preserve"> and </w:t>
      </w:r>
      <w:r w:rsidR="00C91CE2">
        <w:t>pH t</w:t>
      </w:r>
      <w:r w:rsidR="00C91CE2" w:rsidRPr="005F1CC5">
        <w:t xml:space="preserve">itration </w:t>
      </w:r>
      <w:r w:rsidR="00A80641" w:rsidRPr="005F1CC5">
        <w:t>was</w:t>
      </w:r>
      <w:r w:rsidR="00B31250" w:rsidRPr="005F1CC5">
        <w:t xml:space="preserve"> done by BAM</w:t>
      </w:r>
      <w:r w:rsidR="005165C6" w:rsidRPr="005F1CC5">
        <w:t xml:space="preserve"> and pointed out that </w:t>
      </w:r>
      <w:r w:rsidR="005C1847" w:rsidRPr="005F1CC5">
        <w:t xml:space="preserve">pH </w:t>
      </w:r>
      <w:r w:rsidR="00722F7C" w:rsidRPr="005F1CC5">
        <w:t>titration</w:t>
      </w:r>
      <w:r w:rsidR="005C1847" w:rsidRPr="005F1CC5">
        <w:t xml:space="preserve"> better </w:t>
      </w:r>
      <w:r w:rsidR="00AD163A">
        <w:t>matches</w:t>
      </w:r>
      <w:r w:rsidR="005C1847" w:rsidRPr="005F1CC5">
        <w:t xml:space="preserve"> </w:t>
      </w:r>
      <w:proofErr w:type="spellStart"/>
      <w:r w:rsidR="005C1847" w:rsidRPr="005F1CC5">
        <w:t>qNMR</w:t>
      </w:r>
      <w:proofErr w:type="spellEnd"/>
      <w:r w:rsidR="005C1847" w:rsidRPr="005F1CC5">
        <w:t xml:space="preserve"> </w:t>
      </w:r>
      <w:r w:rsidR="00AD163A">
        <w:t xml:space="preserve">results </w:t>
      </w:r>
      <w:r w:rsidR="005C1847" w:rsidRPr="005F1CC5">
        <w:t xml:space="preserve">compared to </w:t>
      </w:r>
      <w:proofErr w:type="spellStart"/>
      <w:r w:rsidR="00B81352" w:rsidRPr="005F1CC5">
        <w:t>F</w:t>
      </w:r>
      <w:r w:rsidR="005C1847" w:rsidRPr="005F1CC5">
        <w:t>luram</w:t>
      </w:r>
      <w:proofErr w:type="spellEnd"/>
      <w:r w:rsidR="005C1847" w:rsidRPr="005F1CC5">
        <w:t xml:space="preserve">. </w:t>
      </w:r>
      <w:r w:rsidR="00B81352" w:rsidRPr="005F1CC5">
        <w:t xml:space="preserve">There was continued discussion </w:t>
      </w:r>
      <w:r w:rsidR="006606DF" w:rsidRPr="005F1CC5">
        <w:t xml:space="preserve">about differences </w:t>
      </w:r>
      <w:r w:rsidR="00392B0A" w:rsidRPr="005F1CC5">
        <w:t xml:space="preserve">in the </w:t>
      </w:r>
      <w:r w:rsidR="009B6526" w:rsidRPr="005F1CC5">
        <w:t>result</w:t>
      </w:r>
      <w:r w:rsidR="00B81352" w:rsidRPr="005F1CC5">
        <w:t>s</w:t>
      </w:r>
      <w:r w:rsidR="009B6526" w:rsidRPr="005F1CC5">
        <w:t xml:space="preserve"> between </w:t>
      </w:r>
      <w:proofErr w:type="spellStart"/>
      <w:r w:rsidR="009B6526" w:rsidRPr="005F1CC5">
        <w:t>qNMR</w:t>
      </w:r>
      <w:proofErr w:type="spellEnd"/>
      <w:r w:rsidR="009B6526" w:rsidRPr="005F1CC5">
        <w:t xml:space="preserve"> and </w:t>
      </w:r>
      <w:r w:rsidR="00267EE9" w:rsidRPr="005F1CC5">
        <w:t>other methods.</w:t>
      </w:r>
    </w:p>
    <w:p w14:paraId="71D2EAA7" w14:textId="0068BEA6" w:rsidR="00392B0A" w:rsidRPr="005F6C4A" w:rsidRDefault="000D1BBE" w:rsidP="005F6C4A">
      <w:pPr>
        <w:pStyle w:val="Header"/>
        <w:numPr>
          <w:ilvl w:val="0"/>
          <w:numId w:val="27"/>
        </w:numPr>
      </w:pPr>
      <w:r w:rsidRPr="005F1CC5">
        <w:t xml:space="preserve">Dr Tay </w:t>
      </w:r>
      <w:r w:rsidR="009A5AC2" w:rsidRPr="005F1CC5">
        <w:t>clarified whether the optical assay was used in the VAMAS, and Dr Resch-Genger</w:t>
      </w:r>
      <w:r w:rsidR="001B21DE" w:rsidRPr="005F1CC5">
        <w:t xml:space="preserve"> confirmed thi</w:t>
      </w:r>
      <w:r w:rsidR="006C3F0C" w:rsidRPr="005F1CC5">
        <w:t>s and that</w:t>
      </w:r>
      <w:r w:rsidR="00392B0A" w:rsidRPr="005F1CC5">
        <w:t xml:space="preserve"> </w:t>
      </w:r>
      <w:r w:rsidR="006C3F0C" w:rsidRPr="005F1CC5">
        <w:t xml:space="preserve">participants </w:t>
      </w:r>
      <w:r w:rsidR="00F944DE" w:rsidRPr="005F1CC5">
        <w:t xml:space="preserve">were offered to use one type of measurement </w:t>
      </w:r>
      <w:r w:rsidR="00F944DE" w:rsidRPr="00F944DE">
        <w:t xml:space="preserve">because for the small </w:t>
      </w:r>
      <w:r w:rsidR="00F944DE" w:rsidRPr="00D16356">
        <w:t>companies, optical assays are of interest, whereas a lot of the NMIs may not have a microplate reader</w:t>
      </w:r>
      <w:r w:rsidR="004E233E" w:rsidRPr="00D16356">
        <w:t xml:space="preserve">, when </w:t>
      </w:r>
      <w:r w:rsidR="00247988" w:rsidRPr="00D16356">
        <w:t>participants</w:t>
      </w:r>
      <w:r w:rsidR="004E233E" w:rsidRPr="00D16356">
        <w:t xml:space="preserve"> were</w:t>
      </w:r>
      <w:r w:rsidR="009B6526" w:rsidRPr="00D16356">
        <w:t xml:space="preserve"> allowed to choose, </w:t>
      </w:r>
      <w:proofErr w:type="spellStart"/>
      <w:r w:rsidR="009B6526" w:rsidRPr="00D16356">
        <w:t>qNMR</w:t>
      </w:r>
      <w:proofErr w:type="spellEnd"/>
      <w:r w:rsidR="009B6526" w:rsidRPr="00D16356">
        <w:t xml:space="preserve"> and XPS</w:t>
      </w:r>
      <w:r w:rsidR="004E233E" w:rsidRPr="00D16356">
        <w:t xml:space="preserve"> were</w:t>
      </w:r>
      <w:r w:rsidR="009B6526" w:rsidRPr="00D16356">
        <w:t xml:space="preserve"> generally </w:t>
      </w:r>
      <w:r w:rsidR="009B6526" w:rsidRPr="005F6C4A">
        <w:t>chosen by NMIs</w:t>
      </w:r>
      <w:r w:rsidR="004E233E" w:rsidRPr="005F6C4A">
        <w:t>.</w:t>
      </w:r>
    </w:p>
    <w:p w14:paraId="23BE49B6" w14:textId="22565C11" w:rsidR="005F1CC5" w:rsidRPr="005F6C4A" w:rsidRDefault="004E233E" w:rsidP="005F6C4A">
      <w:pPr>
        <w:pStyle w:val="Header"/>
        <w:numPr>
          <w:ilvl w:val="0"/>
          <w:numId w:val="27"/>
        </w:numPr>
      </w:pPr>
      <w:r w:rsidRPr="005F6C4A">
        <w:lastRenderedPageBreak/>
        <w:t xml:space="preserve">Dr Tay asked whether </w:t>
      </w:r>
      <w:r w:rsidR="00267EE9" w:rsidRPr="005F6C4A">
        <w:t xml:space="preserve">participants </w:t>
      </w:r>
      <w:r w:rsidR="005F1CC5" w:rsidRPr="005F6C4A">
        <w:t>would</w:t>
      </w:r>
      <w:r w:rsidR="00267EE9" w:rsidRPr="005F6C4A">
        <w:t xml:space="preserve"> do </w:t>
      </w:r>
      <w:r w:rsidR="00F44764">
        <w:t xml:space="preserve">the </w:t>
      </w:r>
      <w:r w:rsidR="00267EE9" w:rsidRPr="005F6C4A">
        <w:t>labelling</w:t>
      </w:r>
      <w:r w:rsidR="00CF062D" w:rsidRPr="005F6C4A">
        <w:t xml:space="preserve"> step</w:t>
      </w:r>
      <w:r w:rsidR="00267EE9" w:rsidRPr="005F6C4A">
        <w:t xml:space="preserve"> themselves</w:t>
      </w:r>
      <w:r w:rsidR="00CF062D" w:rsidRPr="005F6C4A">
        <w:t>. Dr Resch-Genger</w:t>
      </w:r>
      <w:r w:rsidR="00267EE9" w:rsidRPr="005F6C4A">
        <w:t xml:space="preserve"> </w:t>
      </w:r>
      <w:r w:rsidR="00CF062D" w:rsidRPr="005F6C4A">
        <w:t xml:space="preserve">confirmed this stating </w:t>
      </w:r>
      <w:r w:rsidR="005F1CC5" w:rsidRPr="005F6C4A">
        <w:t>this is due to the</w:t>
      </w:r>
      <w:r w:rsidR="00267EE9" w:rsidRPr="005F6C4A">
        <w:t xml:space="preserve"> timeframe of </w:t>
      </w:r>
      <w:r w:rsidR="00133EAD" w:rsidRPr="005F6C4A">
        <w:t>stability of</w:t>
      </w:r>
      <w:r w:rsidR="005F1CC5" w:rsidRPr="005F6C4A">
        <w:t xml:space="preserve"> the</w:t>
      </w:r>
      <w:r w:rsidR="00133EAD" w:rsidRPr="005F6C4A">
        <w:t xml:space="preserve"> </w:t>
      </w:r>
      <w:proofErr w:type="spellStart"/>
      <w:r w:rsidR="005F1CC5" w:rsidRPr="005F6C4A">
        <w:t>Fluram</w:t>
      </w:r>
      <w:proofErr w:type="spellEnd"/>
      <w:r w:rsidR="005F1CC5" w:rsidRPr="005F6C4A">
        <w:t xml:space="preserve"> assay</w:t>
      </w:r>
      <w:r w:rsidR="00133EAD" w:rsidRPr="005F6C4A">
        <w:t>.</w:t>
      </w:r>
    </w:p>
    <w:p w14:paraId="3F17942E" w14:textId="77777777" w:rsidR="005F6C4A" w:rsidRDefault="005F1CC5" w:rsidP="005F6C4A">
      <w:pPr>
        <w:pStyle w:val="Header"/>
        <w:numPr>
          <w:ilvl w:val="0"/>
          <w:numId w:val="27"/>
        </w:numPr>
      </w:pPr>
      <w:r w:rsidRPr="005F6C4A">
        <w:t>Dr Shard</w:t>
      </w:r>
      <w:r w:rsidR="007455BD" w:rsidRPr="005F6C4A">
        <w:t xml:space="preserve"> commented </w:t>
      </w:r>
      <w:r w:rsidR="00380701" w:rsidRPr="005F6C4A">
        <w:t>that SAWG may be</w:t>
      </w:r>
      <w:r w:rsidR="00CD1499" w:rsidRPr="005F6C4A">
        <w:t xml:space="preserve"> less interested in assay</w:t>
      </w:r>
      <w:r w:rsidR="00380701" w:rsidRPr="005F6C4A">
        <w:t xml:space="preserve"> techniques</w:t>
      </w:r>
      <w:r w:rsidR="00CD1499" w:rsidRPr="005F6C4A">
        <w:t>,</w:t>
      </w:r>
      <w:r w:rsidR="00380701" w:rsidRPr="005F6C4A">
        <w:t xml:space="preserve"> and</w:t>
      </w:r>
      <w:r w:rsidR="00CD1499" w:rsidRPr="005F6C4A">
        <w:t xml:space="preserve"> more interested in XPS</w:t>
      </w:r>
      <w:r w:rsidR="00A2341D" w:rsidRPr="005F6C4A">
        <w:t xml:space="preserve"> and other related methods. Dr Shard ask whether there is a means to convert </w:t>
      </w:r>
      <w:r w:rsidR="002078BB" w:rsidRPr="005F6C4A">
        <w:t>the</w:t>
      </w:r>
      <w:r w:rsidR="00CD1499" w:rsidRPr="005F6C4A">
        <w:t xml:space="preserve"> N/Si</w:t>
      </w:r>
      <w:r w:rsidR="002078BB" w:rsidRPr="005F6C4A">
        <w:t xml:space="preserve"> ratio</w:t>
      </w:r>
      <w:r w:rsidR="00A2341D" w:rsidRPr="005F6C4A">
        <w:t xml:space="preserve"> </w:t>
      </w:r>
      <w:r w:rsidR="001D0955" w:rsidRPr="005F6C4A">
        <w:t>into density of amine groups</w:t>
      </w:r>
      <w:r w:rsidR="00B0619C" w:rsidRPr="005F6C4A">
        <w:t>.</w:t>
      </w:r>
      <w:r w:rsidR="007A1EFA" w:rsidRPr="005F6C4A">
        <w:t xml:space="preserve"> </w:t>
      </w:r>
      <w:r w:rsidR="00AD0ECF" w:rsidRPr="005F6C4A">
        <w:t xml:space="preserve">Dr Resch-Genger commented that this was how the data was reported by the XPS experts and how they wanted it presented in the paper. Dr Resch-Genger added that </w:t>
      </w:r>
      <w:r w:rsidR="00F34050" w:rsidRPr="005F6C4A">
        <w:t xml:space="preserve">it is a goal of SMURFnano to make XPS traceable to </w:t>
      </w:r>
      <w:proofErr w:type="spellStart"/>
      <w:r w:rsidR="00F34050" w:rsidRPr="005F6C4A">
        <w:t>qNMR</w:t>
      </w:r>
      <w:proofErr w:type="spellEnd"/>
      <w:r w:rsidR="009D25AA" w:rsidRPr="005F6C4A">
        <w:t>.</w:t>
      </w:r>
    </w:p>
    <w:p w14:paraId="6A514580" w14:textId="0DB93884" w:rsidR="00635C51" w:rsidRDefault="007222CD" w:rsidP="00275B05">
      <w:pPr>
        <w:pStyle w:val="Header"/>
        <w:numPr>
          <w:ilvl w:val="0"/>
          <w:numId w:val="27"/>
        </w:numPr>
      </w:pPr>
      <w:r w:rsidRPr="005F6C4A">
        <w:t xml:space="preserve">Dr Shard enquired whether </w:t>
      </w:r>
      <w:r w:rsidR="000F6905" w:rsidRPr="005F6C4A">
        <w:t xml:space="preserve">any new studies will be launched soon on this topic, to which Dr Resch-Genger confirmed saying that </w:t>
      </w:r>
      <w:r w:rsidR="008364B0" w:rsidRPr="005F6C4A">
        <w:t xml:space="preserve">a </w:t>
      </w:r>
      <w:proofErr w:type="spellStart"/>
      <w:r w:rsidR="008364B0" w:rsidRPr="005F6C4A">
        <w:t>qNMR</w:t>
      </w:r>
      <w:proofErr w:type="spellEnd"/>
      <w:r w:rsidR="008364B0" w:rsidRPr="005F6C4A">
        <w:t xml:space="preserve"> study</w:t>
      </w:r>
      <w:r w:rsidR="000F6905" w:rsidRPr="005F6C4A">
        <w:t xml:space="preserve"> will start in September 2025</w:t>
      </w:r>
      <w:r w:rsidR="00E465E9" w:rsidRPr="005F6C4A">
        <w:t>, with 3 samples and 6 months for measurement</w:t>
      </w:r>
      <w:r w:rsidR="00E34C31" w:rsidRPr="005F6C4A">
        <w:t>s, and protocol to the distributed soon.</w:t>
      </w:r>
      <w:r w:rsidR="00546000" w:rsidRPr="005F6C4A">
        <w:t xml:space="preserve"> Dr Shard</w:t>
      </w:r>
      <w:r w:rsidR="00EB354F" w:rsidRPr="005F6C4A">
        <w:t xml:space="preserve"> commented that a </w:t>
      </w:r>
      <w:r w:rsidR="00595D99" w:rsidRPr="005F6C4A">
        <w:t>discussion</w:t>
      </w:r>
      <w:r w:rsidR="00EB354F" w:rsidRPr="005F6C4A">
        <w:t xml:space="preserve"> should be had regarding the XPS part of that study</w:t>
      </w:r>
      <w:r w:rsidR="00E34C31" w:rsidRPr="005F6C4A">
        <w:t xml:space="preserve"> </w:t>
      </w:r>
      <w:r w:rsidR="00595D99" w:rsidRPr="005F6C4A">
        <w:t xml:space="preserve">and that the protocol should be circulated the SAWG </w:t>
      </w:r>
      <w:r w:rsidR="005F6C4A" w:rsidRPr="005F6C4A">
        <w:t>experts</w:t>
      </w:r>
      <w:r w:rsidR="00C81E3B" w:rsidRPr="005F6C4A">
        <w:t>. Dr Shard asked for</w:t>
      </w:r>
      <w:r w:rsidR="007141AA" w:rsidRPr="005F6C4A">
        <w:t xml:space="preserve"> a show of</w:t>
      </w:r>
      <w:r w:rsidR="00C81E3B" w:rsidRPr="005F6C4A">
        <w:t xml:space="preserve"> interest amongst the SAWG member in this study</w:t>
      </w:r>
      <w:r w:rsidR="00014E1B" w:rsidRPr="005F6C4A">
        <w:t>: NPL, NRC (maybe after discussion with colleagues), INRIM (</w:t>
      </w:r>
      <w:proofErr w:type="spellStart"/>
      <w:r w:rsidR="00014E1B" w:rsidRPr="005F6C4A">
        <w:t>qNMR</w:t>
      </w:r>
      <w:proofErr w:type="spellEnd"/>
      <w:r w:rsidR="00014E1B" w:rsidRPr="005F6C4A">
        <w:t>), and LGC.</w:t>
      </w:r>
    </w:p>
    <w:p w14:paraId="6059F0D9" w14:textId="7C6D7D9C" w:rsidR="00D64AD1" w:rsidRDefault="00D64AD1" w:rsidP="00690D07">
      <w:pPr>
        <w:pStyle w:val="Heading1"/>
      </w:pPr>
      <w:r w:rsidRPr="00D54625">
        <w:rPr>
          <w:b/>
          <w:bCs/>
          <w:u w:val="single"/>
        </w:rPr>
        <w:t>Measurement of oxygen in graphene powders</w:t>
      </w:r>
      <w:r>
        <w:t xml:space="preserve"> / Y</w:t>
      </w:r>
      <w:r w:rsidR="00731173">
        <w:t>.</w:t>
      </w:r>
      <w:r w:rsidR="00690D07">
        <w:t xml:space="preserve"> Yao (NIM)</w:t>
      </w:r>
    </w:p>
    <w:p w14:paraId="0A3288D6" w14:textId="2F0C7591" w:rsidR="00624255" w:rsidRDefault="001315DE" w:rsidP="008478BA">
      <w:pPr>
        <w:pStyle w:val="Header"/>
        <w:rPr>
          <w:highlight w:val="yellow"/>
        </w:rPr>
      </w:pPr>
      <w:r w:rsidRPr="000C60FE">
        <w:rPr>
          <w:lang w:val="en-CA"/>
        </w:rPr>
        <w:t xml:space="preserve">Dr </w:t>
      </w:r>
      <w:proofErr w:type="spellStart"/>
      <w:r>
        <w:rPr>
          <w:lang w:val="en-CA"/>
        </w:rPr>
        <w:t>Yaxuan</w:t>
      </w:r>
      <w:proofErr w:type="spellEnd"/>
      <w:r>
        <w:rPr>
          <w:lang w:val="en-CA"/>
        </w:rPr>
        <w:t xml:space="preserve"> Yao</w:t>
      </w:r>
      <w:r w:rsidRPr="000C60FE">
        <w:rPr>
          <w:lang w:val="en-CA"/>
        </w:rPr>
        <w:t xml:space="preserve"> (</w:t>
      </w:r>
      <w:r>
        <w:rPr>
          <w:lang w:val="en-CA"/>
        </w:rPr>
        <w:t>NIM</w:t>
      </w:r>
      <w:r w:rsidRPr="000C60FE">
        <w:rPr>
          <w:lang w:val="en-CA"/>
        </w:rPr>
        <w:t xml:space="preserve">, </w:t>
      </w:r>
      <w:r>
        <w:rPr>
          <w:lang w:val="en-CA"/>
        </w:rPr>
        <w:t>China</w:t>
      </w:r>
      <w:r w:rsidRPr="000C60FE">
        <w:rPr>
          <w:lang w:val="en-CA"/>
        </w:rPr>
        <w:t xml:space="preserve">) gave a presentation on </w:t>
      </w:r>
      <w:r>
        <w:rPr>
          <w:lang w:val="en-CA"/>
        </w:rPr>
        <w:t>the measurement of oxygen</w:t>
      </w:r>
      <w:r w:rsidR="0033688E">
        <w:rPr>
          <w:lang w:val="en-CA"/>
        </w:rPr>
        <w:t xml:space="preserve"> in </w:t>
      </w:r>
      <w:r w:rsidR="0033688E" w:rsidRPr="00D54625">
        <w:rPr>
          <w:lang w:val="en-CA"/>
        </w:rPr>
        <w:t>functionalised graphene powders</w:t>
      </w:r>
      <w:r w:rsidR="00EF1404" w:rsidRPr="00D54625">
        <w:rPr>
          <w:lang w:val="en-CA"/>
        </w:rPr>
        <w:t xml:space="preserve"> using X-ray photoelectron spectroscopy</w:t>
      </w:r>
      <w:r w:rsidR="0033688E" w:rsidRPr="00D54625">
        <w:rPr>
          <w:lang w:val="en-CA"/>
        </w:rPr>
        <w:t>.</w:t>
      </w:r>
      <w:r w:rsidR="0033688E" w:rsidRPr="00D54625">
        <w:t xml:space="preserve"> </w:t>
      </w:r>
      <w:r w:rsidR="00CF3CC1" w:rsidRPr="000C60FE">
        <w:rPr>
          <w:lang w:val="en-US"/>
        </w:rPr>
        <w:t>A copy</w:t>
      </w:r>
      <w:r w:rsidR="00CF3CC1">
        <w:rPr>
          <w:lang w:val="en-US"/>
        </w:rPr>
        <w:t xml:space="preserve"> of Dr Yao’s slides will be available in the SAWG documents.</w:t>
      </w:r>
      <w:r w:rsidR="00CF3CC1">
        <w:t xml:space="preserve"> </w:t>
      </w:r>
      <w:r w:rsidR="00EF1404" w:rsidRPr="00D54625">
        <w:t>Generally,</w:t>
      </w:r>
      <w:r w:rsidR="0033688E" w:rsidRPr="00D54625">
        <w:t xml:space="preserve"> p</w:t>
      </w:r>
      <w:r w:rsidR="008B61D2" w:rsidRPr="00D54625">
        <w:t xml:space="preserve">roperties </w:t>
      </w:r>
      <w:r w:rsidR="00203C5E" w:rsidRPr="00D54625">
        <w:t xml:space="preserve">and applications </w:t>
      </w:r>
      <w:r w:rsidR="0033688E" w:rsidRPr="00D54625">
        <w:t xml:space="preserve">of functionalised graphene powders </w:t>
      </w:r>
      <w:r w:rsidR="008B61D2" w:rsidRPr="00D54625">
        <w:t>depend on</w:t>
      </w:r>
      <w:r w:rsidR="0033688E" w:rsidRPr="00D54625">
        <w:t xml:space="preserve"> the</w:t>
      </w:r>
      <w:r w:rsidR="008B61D2" w:rsidRPr="00D54625">
        <w:t xml:space="preserve"> oxygen content</w:t>
      </w:r>
      <w:r w:rsidR="0033688E" w:rsidRPr="00D54625">
        <w:t>, so the</w:t>
      </w:r>
      <w:r w:rsidR="00203C5E" w:rsidRPr="00D54625">
        <w:t xml:space="preserve"> accurate measurement of oxygen</w:t>
      </w:r>
      <w:r w:rsidR="00A46890" w:rsidRPr="00D54625">
        <w:t>-to-carbon</w:t>
      </w:r>
      <w:r w:rsidR="00203C5E" w:rsidRPr="00D54625">
        <w:t xml:space="preserve"> content is a useful tool for identification </w:t>
      </w:r>
      <w:r w:rsidR="00B468C6" w:rsidRPr="00D54625">
        <w:t xml:space="preserve">of GO and </w:t>
      </w:r>
      <w:proofErr w:type="spellStart"/>
      <w:r w:rsidR="00B468C6" w:rsidRPr="00D54625">
        <w:t>rGO</w:t>
      </w:r>
      <w:proofErr w:type="spellEnd"/>
      <w:r w:rsidR="00B468C6" w:rsidRPr="00D54625">
        <w:t>.</w:t>
      </w:r>
      <w:r w:rsidR="006E0277" w:rsidRPr="00D54625">
        <w:t xml:space="preserve"> Dr Yao presented some results from VAMAS study A</w:t>
      </w:r>
      <w:r w:rsidR="00591E66" w:rsidRPr="00D54625">
        <w:t>33</w:t>
      </w:r>
      <w:r w:rsidR="006E0277" w:rsidRPr="00D54625">
        <w:t xml:space="preserve"> (led by Dr Radnik, BAM) </w:t>
      </w:r>
      <w:r w:rsidR="00D57767" w:rsidRPr="00D54625">
        <w:t>and a recent publication from Dr Reed [</w:t>
      </w:r>
      <w:r w:rsidR="007D5DD0" w:rsidRPr="00D54625">
        <w:t>Carbon, 211</w:t>
      </w:r>
      <w:r w:rsidR="00A07C06" w:rsidRPr="00D54625">
        <w:t>, 118054 (2023)</w:t>
      </w:r>
      <w:r w:rsidR="00D57767" w:rsidRPr="00D54625">
        <w:t>] stating that</w:t>
      </w:r>
      <w:r w:rsidR="00B468C6" w:rsidRPr="00D54625">
        <w:t xml:space="preserve"> </w:t>
      </w:r>
      <w:r w:rsidR="00D57767" w:rsidRPr="00D54625">
        <w:t>c</w:t>
      </w:r>
      <w:r w:rsidR="003E203E" w:rsidRPr="00D54625">
        <w:t xml:space="preserve">urrent methods include using </w:t>
      </w:r>
      <w:proofErr w:type="gramStart"/>
      <w:r w:rsidR="00C014A4" w:rsidRPr="00D54625">
        <w:t>XPS</w:t>
      </w:r>
      <w:proofErr w:type="gramEnd"/>
      <w:r w:rsidR="00C014A4" w:rsidRPr="00D54625">
        <w:t xml:space="preserve"> </w:t>
      </w:r>
      <w:r w:rsidR="003E203E" w:rsidRPr="00D54625">
        <w:t xml:space="preserve">but the method </w:t>
      </w:r>
      <w:r w:rsidR="008D5364">
        <w:t xml:space="preserve">of </w:t>
      </w:r>
      <w:r w:rsidR="003E203E" w:rsidRPr="00D54625">
        <w:t xml:space="preserve">sample preparation </w:t>
      </w:r>
      <w:r w:rsidR="008D5364">
        <w:t>a</w:t>
      </w:r>
      <w:r w:rsidR="003E203E" w:rsidRPr="00D54625">
        <w:t>ffects the measured ratio</w:t>
      </w:r>
      <w:r w:rsidR="00D57767" w:rsidRPr="00D54625">
        <w:t xml:space="preserve"> (i.e. O/C ratio decreases with </w:t>
      </w:r>
      <w:r w:rsidR="008478BA" w:rsidRPr="00D54625">
        <w:t>applied pressure to form solid pellets)</w:t>
      </w:r>
      <w:r w:rsidR="00D57767" w:rsidRPr="00D54625">
        <w:t>.</w:t>
      </w:r>
    </w:p>
    <w:p w14:paraId="69B25D64" w14:textId="77777777" w:rsidR="008E64A1" w:rsidRDefault="008E64A1" w:rsidP="008478BA">
      <w:pPr>
        <w:pStyle w:val="Header"/>
        <w:rPr>
          <w:highlight w:val="yellow"/>
        </w:rPr>
      </w:pPr>
    </w:p>
    <w:p w14:paraId="5038EA1E" w14:textId="0C0714C5" w:rsidR="00690D07" w:rsidRPr="000157F9" w:rsidRDefault="008E64A1" w:rsidP="000157F9">
      <w:pPr>
        <w:pStyle w:val="Header"/>
        <w:numPr>
          <w:ilvl w:val="0"/>
          <w:numId w:val="26"/>
        </w:numPr>
        <w:rPr>
          <w:lang w:val="en-CA"/>
        </w:rPr>
      </w:pPr>
      <w:r w:rsidRPr="000157F9">
        <w:t>Dr Shard</w:t>
      </w:r>
      <w:r w:rsidR="00A07C06" w:rsidRPr="000157F9">
        <w:t xml:space="preserve"> confirmed that these materials and the measurand fall within the SAWG remit. Dr Shard also</w:t>
      </w:r>
      <w:r w:rsidRPr="000157F9">
        <w:t xml:space="preserve"> suggested that </w:t>
      </w:r>
      <w:r w:rsidR="00076947" w:rsidRPr="000157F9">
        <w:t>the oxygen-to-carbon ratio (O/C)</w:t>
      </w:r>
      <w:r w:rsidR="00BC7558">
        <w:t xml:space="preserve"> rather than </w:t>
      </w:r>
      <w:r w:rsidR="00456056">
        <w:t>carbon-to-oxygen (C/O)</w:t>
      </w:r>
      <w:r w:rsidR="00076947" w:rsidRPr="000157F9">
        <w:t xml:space="preserve"> would be </w:t>
      </w:r>
      <w:r w:rsidR="00D16461" w:rsidRPr="000157F9">
        <w:t>more appropriate measur</w:t>
      </w:r>
      <w:r w:rsidR="007260EE" w:rsidRPr="000157F9">
        <w:t>and to avoid infinite values</w:t>
      </w:r>
      <w:r w:rsidR="008139E5" w:rsidRPr="000157F9">
        <w:t xml:space="preserve">, and </w:t>
      </w:r>
      <w:r w:rsidR="008139E5" w:rsidRPr="000157F9">
        <w:rPr>
          <w:lang w:val="en-CA"/>
        </w:rPr>
        <w:t xml:space="preserve">uncertainties would be </w:t>
      </w:r>
      <w:r w:rsidR="00456056">
        <w:rPr>
          <w:lang w:val="en-CA"/>
        </w:rPr>
        <w:t>less variable</w:t>
      </w:r>
      <w:r w:rsidR="008139E5" w:rsidRPr="000157F9">
        <w:rPr>
          <w:lang w:val="en-CA"/>
        </w:rPr>
        <w:t xml:space="preserve"> if you have the oxygen content expressed as </w:t>
      </w:r>
      <w:r w:rsidR="00D141AF" w:rsidRPr="000157F9">
        <w:rPr>
          <w:lang w:val="en-CA"/>
        </w:rPr>
        <w:t xml:space="preserve">a </w:t>
      </w:r>
      <w:r w:rsidR="008139E5" w:rsidRPr="000157F9">
        <w:rPr>
          <w:lang w:val="en-CA"/>
        </w:rPr>
        <w:t>percentage</w:t>
      </w:r>
      <w:r w:rsidR="00D141AF" w:rsidRPr="000157F9">
        <w:rPr>
          <w:lang w:val="en-CA"/>
        </w:rPr>
        <w:t>.</w:t>
      </w:r>
    </w:p>
    <w:p w14:paraId="292516FD" w14:textId="46924308" w:rsidR="00F04964" w:rsidRPr="000157F9" w:rsidRDefault="00F04964" w:rsidP="000157F9">
      <w:pPr>
        <w:pStyle w:val="Header"/>
        <w:numPr>
          <w:ilvl w:val="0"/>
          <w:numId w:val="26"/>
        </w:numPr>
        <w:rPr>
          <w:lang w:val="en-CA"/>
        </w:rPr>
      </w:pPr>
      <w:r w:rsidRPr="000157F9">
        <w:rPr>
          <w:lang w:val="en-CA"/>
        </w:rPr>
        <w:t xml:space="preserve">Dr Yao </w:t>
      </w:r>
      <w:r w:rsidR="005C1437" w:rsidRPr="000157F9">
        <w:rPr>
          <w:lang w:val="en-CA"/>
        </w:rPr>
        <w:t>enquired about the need for accurate intensity measurements and h</w:t>
      </w:r>
      <w:r w:rsidR="00C51640" w:rsidRPr="000157F9">
        <w:rPr>
          <w:lang w:val="en-CA"/>
        </w:rPr>
        <w:t>ow to ensure this. Dr Shard commented that an XPS intensity calibration is needed</w:t>
      </w:r>
      <w:r w:rsidR="00086A20" w:rsidRPr="000157F9">
        <w:rPr>
          <w:lang w:val="en-CA"/>
        </w:rPr>
        <w:t xml:space="preserve">. </w:t>
      </w:r>
      <w:r w:rsidR="00E73DC0" w:rsidRPr="000157F9">
        <w:rPr>
          <w:lang w:val="en-CA"/>
        </w:rPr>
        <w:t xml:space="preserve">In terms of traceability, </w:t>
      </w:r>
      <w:r w:rsidR="00B473B7" w:rsidRPr="000157F9">
        <w:rPr>
          <w:lang w:val="en-CA"/>
        </w:rPr>
        <w:t xml:space="preserve">either participants would have </w:t>
      </w:r>
      <w:r w:rsidR="00086A20" w:rsidRPr="000157F9">
        <w:rPr>
          <w:lang w:val="en-CA"/>
        </w:rPr>
        <w:t>that themselves or they could get it from NPL via their online service.</w:t>
      </w:r>
    </w:p>
    <w:p w14:paraId="0EAEC3DC" w14:textId="5502C29B" w:rsidR="00434334" w:rsidRPr="000157F9" w:rsidRDefault="00434334" w:rsidP="000157F9">
      <w:pPr>
        <w:pStyle w:val="Header"/>
        <w:numPr>
          <w:ilvl w:val="0"/>
          <w:numId w:val="26"/>
        </w:numPr>
        <w:rPr>
          <w:lang w:val="en-CA"/>
        </w:rPr>
      </w:pPr>
      <w:r w:rsidRPr="000157F9">
        <w:rPr>
          <w:lang w:val="en-CA"/>
        </w:rPr>
        <w:t xml:space="preserve">Dr Yao enquired about methods that could be used in this </w:t>
      </w:r>
      <w:r w:rsidR="00BD53A9" w:rsidRPr="000157F9">
        <w:rPr>
          <w:lang w:val="en-CA"/>
        </w:rPr>
        <w:t xml:space="preserve">a potential pilot study. Dr Shard </w:t>
      </w:r>
      <w:r w:rsidR="00C532EF" w:rsidRPr="000157F9">
        <w:rPr>
          <w:lang w:val="en-CA"/>
        </w:rPr>
        <w:t>commented that are not many</w:t>
      </w:r>
      <w:r w:rsidR="00FD35EF">
        <w:rPr>
          <w:lang w:val="en-CA"/>
        </w:rPr>
        <w:t xml:space="preserve"> other</w:t>
      </w:r>
      <w:r w:rsidR="00C532EF" w:rsidRPr="000157F9">
        <w:rPr>
          <w:lang w:val="en-CA"/>
        </w:rPr>
        <w:t xml:space="preserve"> </w:t>
      </w:r>
      <w:r w:rsidR="00A01F03" w:rsidRPr="000157F9">
        <w:rPr>
          <w:lang w:val="en-CA"/>
        </w:rPr>
        <w:t>methods</w:t>
      </w:r>
      <w:r w:rsidR="00C532EF" w:rsidRPr="000157F9">
        <w:rPr>
          <w:lang w:val="en-CA"/>
        </w:rPr>
        <w:t xml:space="preserve"> </w:t>
      </w:r>
      <w:r w:rsidR="00B3507F" w:rsidRPr="000157F9">
        <w:rPr>
          <w:lang w:val="en-CA"/>
        </w:rPr>
        <w:t>that can accurately measure light elements for this purpose</w:t>
      </w:r>
      <w:r w:rsidR="00A01F03" w:rsidRPr="000157F9">
        <w:rPr>
          <w:lang w:val="en-CA"/>
        </w:rPr>
        <w:t>.</w:t>
      </w:r>
    </w:p>
    <w:p w14:paraId="2AF71E00" w14:textId="65F0A526" w:rsidR="000157F9" w:rsidRPr="000157F9" w:rsidRDefault="00A01F03" w:rsidP="000157F9">
      <w:pPr>
        <w:pStyle w:val="Header"/>
        <w:numPr>
          <w:ilvl w:val="0"/>
          <w:numId w:val="26"/>
        </w:numPr>
      </w:pPr>
      <w:r w:rsidRPr="000157F9">
        <w:rPr>
          <w:lang w:val="en-CA"/>
        </w:rPr>
        <w:t xml:space="preserve">Dr </w:t>
      </w:r>
      <w:proofErr w:type="spellStart"/>
      <w:r w:rsidRPr="000157F9">
        <w:rPr>
          <w:lang w:val="en-CA"/>
        </w:rPr>
        <w:t>Krumrey</w:t>
      </w:r>
      <w:proofErr w:type="spellEnd"/>
      <w:r w:rsidRPr="000157F9">
        <w:rPr>
          <w:lang w:val="en-CA"/>
        </w:rPr>
        <w:t xml:space="preserve"> asked about the size of the pellets and Dr Yao confirmed there are on the order of millimetres area and thickness.</w:t>
      </w:r>
      <w:r w:rsidR="008B1C70" w:rsidRPr="000157F9">
        <w:rPr>
          <w:lang w:val="en-CA"/>
        </w:rPr>
        <w:t xml:space="preserve"> Dr </w:t>
      </w:r>
      <w:proofErr w:type="spellStart"/>
      <w:r w:rsidR="008B1C70" w:rsidRPr="000157F9">
        <w:rPr>
          <w:lang w:val="en-CA"/>
        </w:rPr>
        <w:t>Krumrey</w:t>
      </w:r>
      <w:proofErr w:type="spellEnd"/>
      <w:r w:rsidR="008B1C70" w:rsidRPr="000157F9">
        <w:rPr>
          <w:lang w:val="en-CA"/>
        </w:rPr>
        <w:t xml:space="preserve"> asked if there </w:t>
      </w:r>
      <w:proofErr w:type="gramStart"/>
      <w:r w:rsidR="008B1C70" w:rsidRPr="000157F9">
        <w:rPr>
          <w:lang w:val="en-CA"/>
        </w:rPr>
        <w:t>is</w:t>
      </w:r>
      <w:proofErr w:type="gramEnd"/>
      <w:r w:rsidR="008B1C70" w:rsidRPr="000157F9">
        <w:rPr>
          <w:lang w:val="en-CA"/>
        </w:rPr>
        <w:t xml:space="preserve"> an oxygen </w:t>
      </w:r>
      <w:r w:rsidR="006063E1" w:rsidRPr="000157F9">
        <w:rPr>
          <w:lang w:val="en-CA"/>
        </w:rPr>
        <w:t>depth dependence</w:t>
      </w:r>
      <w:r w:rsidR="00821CDE" w:rsidRPr="000157F9">
        <w:rPr>
          <w:lang w:val="en-CA"/>
        </w:rPr>
        <w:t xml:space="preserve"> which would give different results in XPS and XRF</w:t>
      </w:r>
      <w:r w:rsidR="007E5040" w:rsidRPr="000157F9">
        <w:rPr>
          <w:lang w:val="en-CA"/>
        </w:rPr>
        <w:t xml:space="preserve">. Dr Shard commented that it is believed </w:t>
      </w:r>
      <w:r w:rsidR="00A509F0" w:rsidRPr="000157F9">
        <w:rPr>
          <w:lang w:val="en-CA"/>
        </w:rPr>
        <w:t xml:space="preserve">that most of the oxidation is on the edges of the graphene flakes </w:t>
      </w:r>
      <w:r w:rsidR="00D64021" w:rsidRPr="000157F9">
        <w:rPr>
          <w:lang w:val="en-CA"/>
        </w:rPr>
        <w:t xml:space="preserve">so they must be lying flat </w:t>
      </w:r>
      <w:r w:rsidR="00B62430" w:rsidRPr="000157F9">
        <w:rPr>
          <w:lang w:val="en-CA"/>
        </w:rPr>
        <w:t>to reduce oxygen enrichment at the surface</w:t>
      </w:r>
      <w:r w:rsidR="00F7317A" w:rsidRPr="000157F9">
        <w:rPr>
          <w:lang w:val="en-CA"/>
        </w:rPr>
        <w:t xml:space="preserve"> and get a representative O/C ratio</w:t>
      </w:r>
      <w:r w:rsidR="00B62430" w:rsidRPr="000157F9">
        <w:rPr>
          <w:lang w:val="en-CA"/>
        </w:rPr>
        <w:t xml:space="preserve">, hence </w:t>
      </w:r>
      <w:r w:rsidR="00A158C1">
        <w:rPr>
          <w:lang w:val="en-CA"/>
        </w:rPr>
        <w:t>pressed</w:t>
      </w:r>
      <w:r w:rsidR="00A158C1" w:rsidRPr="000157F9">
        <w:rPr>
          <w:lang w:val="en-CA"/>
        </w:rPr>
        <w:t xml:space="preserve"> </w:t>
      </w:r>
      <w:r w:rsidR="00E90188" w:rsidRPr="000157F9">
        <w:rPr>
          <w:lang w:val="en-CA"/>
        </w:rPr>
        <w:t>pellets are used</w:t>
      </w:r>
      <w:r w:rsidR="0019788F" w:rsidRPr="000157F9">
        <w:rPr>
          <w:lang w:val="en-CA"/>
        </w:rPr>
        <w:t xml:space="preserve"> and an XRF measurement should give similar results to XPS</w:t>
      </w:r>
      <w:r w:rsidR="00A158C1">
        <w:rPr>
          <w:lang w:val="en-CA"/>
        </w:rPr>
        <w:t>.</w:t>
      </w:r>
    </w:p>
    <w:p w14:paraId="601A56A3" w14:textId="0BFAAE23" w:rsidR="000157F9" w:rsidRPr="000157F9" w:rsidRDefault="004C333E" w:rsidP="000157F9">
      <w:pPr>
        <w:pStyle w:val="Header"/>
        <w:numPr>
          <w:ilvl w:val="0"/>
          <w:numId w:val="26"/>
        </w:numPr>
      </w:pPr>
      <w:r w:rsidRPr="000157F9">
        <w:t>Dr Shard asked if there is suitable RM available</w:t>
      </w:r>
      <w:r w:rsidR="00032961" w:rsidRPr="000157F9">
        <w:t xml:space="preserve">. Dr Yao said no, but that they have lots of </w:t>
      </w:r>
      <w:r w:rsidR="00DB723A" w:rsidRPr="000157F9">
        <w:t xml:space="preserve">graphene powders to choose from, and confirmed they are homogeneous and stable. </w:t>
      </w:r>
      <w:r w:rsidR="00463FC4" w:rsidRPr="000157F9">
        <w:t xml:space="preserve">Dr Shard commented that homogeneity and stability test may </w:t>
      </w:r>
      <w:r w:rsidR="00CC4FFE" w:rsidRPr="000157F9">
        <w:t xml:space="preserve">still </w:t>
      </w:r>
      <w:r w:rsidR="00463FC4" w:rsidRPr="000157F9">
        <w:t>be required</w:t>
      </w:r>
      <w:r w:rsidR="00CC4FFE" w:rsidRPr="000157F9">
        <w:t>.</w:t>
      </w:r>
    </w:p>
    <w:p w14:paraId="25FFF510" w14:textId="24D0EBA1" w:rsidR="005A2207" w:rsidRPr="00B74E32" w:rsidRDefault="00CC4FFE" w:rsidP="00275B05">
      <w:pPr>
        <w:pStyle w:val="Header"/>
        <w:numPr>
          <w:ilvl w:val="0"/>
          <w:numId w:val="26"/>
        </w:numPr>
      </w:pPr>
      <w:r w:rsidRPr="000157F9">
        <w:t xml:space="preserve">Dr A. Kim commented that the C 1s </w:t>
      </w:r>
      <w:r w:rsidR="00581E05" w:rsidRPr="000157F9">
        <w:t xml:space="preserve">in XPS may contain contamination from adventitious carbon which could affect the O/C </w:t>
      </w:r>
      <w:r w:rsidR="00616900" w:rsidRPr="000157F9">
        <w:t>ratio and</w:t>
      </w:r>
      <w:r w:rsidR="00CD78F5" w:rsidRPr="000157F9">
        <w:t xml:space="preserve"> ask how we can be sure that full C 1s intensity is from the graphene powder. </w:t>
      </w:r>
      <w:r w:rsidR="00616900" w:rsidRPr="000157F9">
        <w:t>Dr Yao agreed that may be the case</w:t>
      </w:r>
      <w:r w:rsidR="000157F9" w:rsidRPr="000157F9">
        <w:t>. Dr A. Kim suggested that peak fitting of the C 1s would be required.</w:t>
      </w:r>
    </w:p>
    <w:p w14:paraId="427A300B" w14:textId="4BD23A29" w:rsidR="005A2207" w:rsidRDefault="005A2207" w:rsidP="005A2207">
      <w:pPr>
        <w:pStyle w:val="Heading1"/>
      </w:pPr>
      <w:r w:rsidRPr="00DC36DB">
        <w:rPr>
          <w:b/>
          <w:bCs/>
          <w:u w:val="single"/>
        </w:rPr>
        <w:lastRenderedPageBreak/>
        <w:t>Conclusion of P248 (formerly P229a) and progression to KC: P229: Quantitative analysis of alloy films</w:t>
      </w:r>
      <w:r w:rsidR="00DC36DB">
        <w:t xml:space="preserve"> / </w:t>
      </w:r>
      <w:r w:rsidRPr="002364EF">
        <w:t>S</w:t>
      </w:r>
      <w:r w:rsidR="00731173">
        <w:t xml:space="preserve">. </w:t>
      </w:r>
      <w:r w:rsidR="00DC36DB">
        <w:t>M</w:t>
      </w:r>
      <w:r w:rsidR="00731173">
        <w:t>.</w:t>
      </w:r>
      <w:r w:rsidRPr="002364EF">
        <w:t xml:space="preserve"> Lee</w:t>
      </w:r>
      <w:r w:rsidR="00DC36DB">
        <w:t xml:space="preserve"> (K</w:t>
      </w:r>
      <w:r w:rsidRPr="002364EF">
        <w:t>RISS)</w:t>
      </w:r>
    </w:p>
    <w:p w14:paraId="4741CD9F" w14:textId="77523B26" w:rsidR="005A2207" w:rsidRDefault="006442F3" w:rsidP="00275B05">
      <w:pPr>
        <w:pStyle w:val="Header"/>
        <w:rPr>
          <w:lang w:val="en-US"/>
        </w:rPr>
      </w:pPr>
      <w:r w:rsidRPr="009A6A74">
        <w:rPr>
          <w:lang w:val="en-US"/>
        </w:rPr>
        <w:t xml:space="preserve">Dr </w:t>
      </w:r>
      <w:r w:rsidR="000B1A1A" w:rsidRPr="009A6A74">
        <w:rPr>
          <w:lang w:val="en-US"/>
        </w:rPr>
        <w:t>Lee gave an update regarding the P248</w:t>
      </w:r>
      <w:r w:rsidRPr="009A6A74">
        <w:rPr>
          <w:lang w:val="en-US"/>
        </w:rPr>
        <w:t xml:space="preserve"> (formerly P229a)</w:t>
      </w:r>
      <w:r w:rsidR="000B1A1A" w:rsidRPr="009A6A74">
        <w:rPr>
          <w:lang w:val="en-US"/>
        </w:rPr>
        <w:t xml:space="preserve"> study</w:t>
      </w:r>
      <w:r w:rsidR="00EA26CE" w:rsidRPr="009A6A74">
        <w:rPr>
          <w:lang w:val="en-US"/>
        </w:rPr>
        <w:t xml:space="preserve"> and </w:t>
      </w:r>
      <w:r w:rsidR="00CF3CC1" w:rsidRPr="009A6A74">
        <w:rPr>
          <w:lang w:val="en-US"/>
        </w:rPr>
        <w:t>presented the results of pilot study. A copy of Dr Lee’s slides will be available in the SAWG documents.</w:t>
      </w:r>
      <w:r w:rsidR="00E25AAE" w:rsidRPr="009A6A74">
        <w:t xml:space="preserve"> Most notable was the </w:t>
      </w:r>
      <w:r w:rsidR="00E25AAE" w:rsidRPr="009A6A74">
        <w:rPr>
          <w:lang w:val="en-US"/>
        </w:rPr>
        <w:t>a</w:t>
      </w:r>
      <w:r w:rsidR="00F5454B" w:rsidRPr="009A6A74">
        <w:rPr>
          <w:lang w:val="en-US"/>
        </w:rPr>
        <w:t xml:space="preserve">dditional </w:t>
      </w:r>
      <w:r w:rsidR="00A11F72" w:rsidRPr="009A6A74">
        <w:rPr>
          <w:lang w:val="en-US"/>
        </w:rPr>
        <w:t>comparison</w:t>
      </w:r>
      <w:r w:rsidR="00E25AAE" w:rsidRPr="009A6A74">
        <w:rPr>
          <w:lang w:val="en-US"/>
        </w:rPr>
        <w:t xml:space="preserve"> between the </w:t>
      </w:r>
      <w:r w:rsidR="002B79AC" w:rsidRPr="009A6A74">
        <w:rPr>
          <w:lang w:val="en-US"/>
        </w:rPr>
        <w:t>certified values of Pt-content obtained with RBS vs ICP-MS</w:t>
      </w:r>
      <w:r w:rsidR="00C7369A" w:rsidRPr="009A6A74">
        <w:rPr>
          <w:lang w:val="en-US"/>
        </w:rPr>
        <w:t>.</w:t>
      </w:r>
      <w:r w:rsidR="00CD50E1" w:rsidRPr="009A6A74">
        <w:rPr>
          <w:lang w:val="en-US"/>
        </w:rPr>
        <w:t xml:space="preserve"> These generated n</w:t>
      </w:r>
      <w:r w:rsidR="00C7369A" w:rsidRPr="009A6A74">
        <w:rPr>
          <w:lang w:val="en-US"/>
        </w:rPr>
        <w:t xml:space="preserve">ew uncertainties for </w:t>
      </w:r>
      <w:proofErr w:type="spellStart"/>
      <w:r w:rsidR="00C7369A" w:rsidRPr="009A6A74">
        <w:rPr>
          <w:lang w:val="en-US"/>
        </w:rPr>
        <w:t>PtNi</w:t>
      </w:r>
      <w:proofErr w:type="spellEnd"/>
      <w:r w:rsidR="00C7369A" w:rsidRPr="009A6A74">
        <w:rPr>
          <w:lang w:val="en-US"/>
        </w:rPr>
        <w:t xml:space="preserve"> reference alloys, so participant</w:t>
      </w:r>
      <w:r w:rsidR="00CD50E1" w:rsidRPr="009A6A74">
        <w:rPr>
          <w:lang w:val="en-US"/>
        </w:rPr>
        <w:t>s will</w:t>
      </w:r>
      <w:r w:rsidR="00C7369A" w:rsidRPr="009A6A74">
        <w:rPr>
          <w:lang w:val="en-US"/>
        </w:rPr>
        <w:t xml:space="preserve"> need to check </w:t>
      </w:r>
      <w:r w:rsidR="009767CD" w:rsidRPr="009A6A74">
        <w:rPr>
          <w:lang w:val="en-US"/>
        </w:rPr>
        <w:t>their uncertainties again</w:t>
      </w:r>
      <w:r w:rsidR="00CD50E1" w:rsidRPr="009A6A74">
        <w:rPr>
          <w:lang w:val="en-US"/>
        </w:rPr>
        <w:t xml:space="preserve"> and report back to </w:t>
      </w:r>
      <w:r w:rsidR="00C330A0" w:rsidRPr="009A6A74">
        <w:rPr>
          <w:lang w:val="en-US"/>
        </w:rPr>
        <w:t>Dr Lee before the Draft B report.</w:t>
      </w:r>
      <w:r w:rsidR="009A6A74" w:rsidRPr="009A6A74">
        <w:t xml:space="preserve"> </w:t>
      </w:r>
      <w:r w:rsidR="00D45306" w:rsidRPr="009A6A74">
        <w:rPr>
          <w:lang w:val="en-US"/>
        </w:rPr>
        <w:t>NIM proposed</w:t>
      </w:r>
      <w:r w:rsidR="009A6A74" w:rsidRPr="009A6A74">
        <w:rPr>
          <w:lang w:val="en-US"/>
        </w:rPr>
        <w:t xml:space="preserve"> a</w:t>
      </w:r>
      <w:r w:rsidR="00D45306" w:rsidRPr="009A6A74">
        <w:rPr>
          <w:lang w:val="en-US"/>
        </w:rPr>
        <w:t xml:space="preserve"> </w:t>
      </w:r>
      <w:r w:rsidR="00E457C0" w:rsidRPr="009A6A74">
        <w:rPr>
          <w:lang w:val="en-US"/>
        </w:rPr>
        <w:t>new element for the uncertainty</w:t>
      </w:r>
      <w:r w:rsidR="00971201" w:rsidRPr="009A6A74">
        <w:rPr>
          <w:lang w:val="en-US"/>
        </w:rPr>
        <w:t xml:space="preserve">: uncertainty in the slope. </w:t>
      </w:r>
      <w:r w:rsidR="00C609B5" w:rsidRPr="009A6A74">
        <w:rPr>
          <w:lang w:val="en-US"/>
        </w:rPr>
        <w:t>XPS values are slightly above the mean value and XRF and SEM-EDS are below the mean.</w:t>
      </w:r>
      <w:r w:rsidR="00C20C07" w:rsidRPr="009A6A74">
        <w:rPr>
          <w:lang w:val="en-US"/>
        </w:rPr>
        <w:t xml:space="preserve"> PERSF+MPC </w:t>
      </w:r>
      <w:r w:rsidR="00D44A3E" w:rsidRPr="009A6A74">
        <w:rPr>
          <w:lang w:val="en-US"/>
        </w:rPr>
        <w:t xml:space="preserve">method gave larger uncertainties. MRRSF and ARRSF uncertainties </w:t>
      </w:r>
      <w:r w:rsidR="009A6A74" w:rsidRPr="009A6A74">
        <w:rPr>
          <w:lang w:val="en-US"/>
        </w:rPr>
        <w:t xml:space="preserve">were </w:t>
      </w:r>
      <w:r w:rsidR="00D44A3E" w:rsidRPr="009A6A74">
        <w:rPr>
          <w:lang w:val="en-US"/>
        </w:rPr>
        <w:t xml:space="preserve">similar. </w:t>
      </w:r>
      <w:r w:rsidR="009A6A74" w:rsidRPr="009A6A74">
        <w:rPr>
          <w:lang w:val="en-US"/>
        </w:rPr>
        <w:t xml:space="preserve">Generally, the pilot study was successful and </w:t>
      </w:r>
      <w:r w:rsidR="002961DD" w:rsidRPr="009A6A74">
        <w:rPr>
          <w:lang w:val="en-US"/>
        </w:rPr>
        <w:t xml:space="preserve">KRISS are planning to </w:t>
      </w:r>
      <w:r w:rsidR="009A6A74" w:rsidRPr="009A6A74">
        <w:rPr>
          <w:lang w:val="en-US"/>
        </w:rPr>
        <w:t>advance to</w:t>
      </w:r>
      <w:r w:rsidR="00273593" w:rsidRPr="009A6A74">
        <w:rPr>
          <w:lang w:val="en-US"/>
        </w:rPr>
        <w:t xml:space="preserve"> a KC.</w:t>
      </w:r>
      <w:r w:rsidR="000C54EA">
        <w:rPr>
          <w:lang w:val="en-US"/>
        </w:rPr>
        <w:t xml:space="preserve"> The report on P248 (Draft B) will be circulated in August 2025.</w:t>
      </w:r>
    </w:p>
    <w:p w14:paraId="3D784D52" w14:textId="77777777" w:rsidR="008E33F0" w:rsidRDefault="008E33F0" w:rsidP="00275B05">
      <w:pPr>
        <w:pStyle w:val="Header"/>
        <w:rPr>
          <w:lang w:val="en-US"/>
        </w:rPr>
      </w:pPr>
    </w:p>
    <w:p w14:paraId="692BBF32" w14:textId="598F16CA" w:rsidR="00B43AA4" w:rsidRPr="009622E9" w:rsidRDefault="008E33F0" w:rsidP="009622E9">
      <w:pPr>
        <w:pStyle w:val="Header"/>
        <w:numPr>
          <w:ilvl w:val="0"/>
          <w:numId w:val="28"/>
        </w:numPr>
        <w:rPr>
          <w:lang w:val="en-US"/>
        </w:rPr>
      </w:pPr>
      <w:r w:rsidRPr="009622E9">
        <w:rPr>
          <w:lang w:val="en-US"/>
        </w:rPr>
        <w:t xml:space="preserve">Dr </w:t>
      </w:r>
      <w:proofErr w:type="spellStart"/>
      <w:r w:rsidRPr="009622E9">
        <w:rPr>
          <w:lang w:val="en-US"/>
        </w:rPr>
        <w:t>Krumrey</w:t>
      </w:r>
      <w:proofErr w:type="spellEnd"/>
      <w:r w:rsidRPr="009622E9">
        <w:rPr>
          <w:lang w:val="en-US"/>
        </w:rPr>
        <w:t xml:space="preserve"> </w:t>
      </w:r>
      <w:r w:rsidR="00C30386" w:rsidRPr="009622E9">
        <w:rPr>
          <w:lang w:val="en-US"/>
        </w:rPr>
        <w:t>asked if the test alloy sample was measured by ICP-MS</w:t>
      </w:r>
      <w:r w:rsidR="00EB12BC" w:rsidRPr="009622E9">
        <w:rPr>
          <w:lang w:val="en-US"/>
        </w:rPr>
        <w:t xml:space="preserve">. Dr Lee confirmed </w:t>
      </w:r>
      <w:r w:rsidR="00EB12BC" w:rsidRPr="009622E9">
        <w:t xml:space="preserve">that only the </w:t>
      </w:r>
      <w:r w:rsidR="00F75C7C" w:rsidRPr="009622E9">
        <w:t>reference alloy samples were measured, not the test sample</w:t>
      </w:r>
      <w:r w:rsidR="00294696" w:rsidRPr="009622E9">
        <w:t xml:space="preserve"> </w:t>
      </w:r>
      <w:r w:rsidR="009A33B8" w:rsidRPr="009622E9">
        <w:rPr>
          <w:lang w:val="en-US"/>
        </w:rPr>
        <w:t xml:space="preserve">Dr </w:t>
      </w:r>
      <w:proofErr w:type="spellStart"/>
      <w:r w:rsidR="009A33B8" w:rsidRPr="009622E9">
        <w:rPr>
          <w:lang w:val="en-US"/>
        </w:rPr>
        <w:t>Krumrey</w:t>
      </w:r>
      <w:proofErr w:type="spellEnd"/>
      <w:r w:rsidR="009A33B8" w:rsidRPr="009622E9">
        <w:rPr>
          <w:lang w:val="en-US"/>
        </w:rPr>
        <w:t xml:space="preserve"> requested that the </w:t>
      </w:r>
      <w:r w:rsidR="00BC7ADE" w:rsidRPr="009622E9">
        <w:rPr>
          <w:lang w:val="en-US"/>
        </w:rPr>
        <w:t xml:space="preserve">PTB measurements are </w:t>
      </w:r>
      <w:r w:rsidR="00636848" w:rsidRPr="009622E9">
        <w:rPr>
          <w:lang w:val="en-US"/>
        </w:rPr>
        <w:t>separated</w:t>
      </w:r>
      <w:r w:rsidR="009A33B8" w:rsidRPr="009622E9">
        <w:rPr>
          <w:lang w:val="en-US"/>
        </w:rPr>
        <w:t xml:space="preserve"> in the </w:t>
      </w:r>
      <w:r w:rsidR="008166C4" w:rsidRPr="009622E9">
        <w:rPr>
          <w:lang w:val="en-US"/>
        </w:rPr>
        <w:t>comparison plot</w:t>
      </w:r>
      <w:r w:rsidR="00BC7ADE" w:rsidRPr="009622E9">
        <w:rPr>
          <w:lang w:val="en-US"/>
        </w:rPr>
        <w:t xml:space="preserve"> because their traceability is to themselves</w:t>
      </w:r>
      <w:r w:rsidR="00D21323" w:rsidRPr="009622E9">
        <w:rPr>
          <w:lang w:val="en-US"/>
        </w:rPr>
        <w:t xml:space="preserve"> and </w:t>
      </w:r>
      <w:r w:rsidR="00806426" w:rsidRPr="009622E9">
        <w:rPr>
          <w:lang w:val="en-US"/>
        </w:rPr>
        <w:t>their</w:t>
      </w:r>
      <w:r w:rsidR="00294696" w:rsidRPr="009622E9">
        <w:rPr>
          <w:lang w:val="en-US"/>
        </w:rPr>
        <w:t xml:space="preserve"> </w:t>
      </w:r>
      <w:r w:rsidR="003C6B85" w:rsidRPr="009622E9">
        <w:rPr>
          <w:lang w:val="en-US"/>
        </w:rPr>
        <w:t xml:space="preserve">calibrated absolute </w:t>
      </w:r>
      <w:r w:rsidR="00806426" w:rsidRPr="009622E9">
        <w:rPr>
          <w:lang w:val="en-US"/>
        </w:rPr>
        <w:t>scale</w:t>
      </w:r>
      <w:r w:rsidR="003C6B85" w:rsidRPr="009622E9">
        <w:rPr>
          <w:lang w:val="en-US"/>
        </w:rPr>
        <w:t>.</w:t>
      </w:r>
    </w:p>
    <w:p w14:paraId="424B506C" w14:textId="339A43F9" w:rsidR="007D2636" w:rsidRPr="009622E9" w:rsidRDefault="00A6029A" w:rsidP="009622E9">
      <w:pPr>
        <w:pStyle w:val="Header"/>
        <w:numPr>
          <w:ilvl w:val="0"/>
          <w:numId w:val="28"/>
        </w:numPr>
      </w:pPr>
      <w:r w:rsidRPr="009622E9">
        <w:t>Dr Shard asked about the average Pt mole fraction value</w:t>
      </w:r>
      <w:r w:rsidR="003F1517" w:rsidRPr="009622E9">
        <w:t xml:space="preserve">, stating that XPS results </w:t>
      </w:r>
      <w:r w:rsidR="008A004E" w:rsidRPr="009622E9">
        <w:t>in the comparison graph are correlated and does KRISS want to</w:t>
      </w:r>
      <w:r w:rsidR="00AD6093" w:rsidRPr="009622E9">
        <w:t xml:space="preserve"> weight them to the same extent as the other method</w:t>
      </w:r>
      <w:r w:rsidR="00003BE0">
        <w:t>s</w:t>
      </w:r>
      <w:r w:rsidR="00AD6093" w:rsidRPr="009622E9">
        <w:t xml:space="preserve"> which may be more independent</w:t>
      </w:r>
    </w:p>
    <w:p w14:paraId="4BFC4955" w14:textId="77777777" w:rsidR="006A02BE" w:rsidRPr="009622E9" w:rsidRDefault="00555C79" w:rsidP="009622E9">
      <w:pPr>
        <w:pStyle w:val="Header"/>
        <w:numPr>
          <w:ilvl w:val="0"/>
          <w:numId w:val="28"/>
        </w:numPr>
        <w:rPr>
          <w:lang w:val="en-US"/>
        </w:rPr>
      </w:pPr>
      <w:r w:rsidRPr="009622E9">
        <w:rPr>
          <w:lang w:val="en-US"/>
        </w:rPr>
        <w:t>Dr Shard asked</w:t>
      </w:r>
      <w:r w:rsidR="009E6A8C" w:rsidRPr="009622E9">
        <w:rPr>
          <w:lang w:val="en-US"/>
        </w:rPr>
        <w:t xml:space="preserve"> </w:t>
      </w:r>
      <w:r w:rsidR="0061690D" w:rsidRPr="009622E9">
        <w:rPr>
          <w:lang w:val="en-US"/>
        </w:rPr>
        <w:t>whether the</w:t>
      </w:r>
      <w:r w:rsidR="009E6A8C" w:rsidRPr="009622E9">
        <w:rPr>
          <w:lang w:val="en-US"/>
        </w:rPr>
        <w:t xml:space="preserve"> NMIs </w:t>
      </w:r>
      <w:r w:rsidR="0061690D" w:rsidRPr="009622E9">
        <w:rPr>
          <w:lang w:val="en-US"/>
        </w:rPr>
        <w:t xml:space="preserve">have </w:t>
      </w:r>
      <w:r w:rsidR="009E6A8C" w:rsidRPr="009622E9">
        <w:rPr>
          <w:lang w:val="en-US"/>
        </w:rPr>
        <w:t>enough information that they don’t need the reference</w:t>
      </w:r>
      <w:r w:rsidR="00E36420" w:rsidRPr="009622E9">
        <w:rPr>
          <w:lang w:val="en-US"/>
        </w:rPr>
        <w:t xml:space="preserve"> alloy</w:t>
      </w:r>
      <w:r w:rsidR="0061690D" w:rsidRPr="009622E9">
        <w:rPr>
          <w:lang w:val="en-US"/>
        </w:rPr>
        <w:t>, and so during the KC, could</w:t>
      </w:r>
      <w:r w:rsidR="00491CA3" w:rsidRPr="009622E9">
        <w:rPr>
          <w:lang w:val="en-US"/>
        </w:rPr>
        <w:t xml:space="preserve"> KRISS</w:t>
      </w:r>
      <w:r w:rsidR="0061690D" w:rsidRPr="009622E9">
        <w:rPr>
          <w:lang w:val="en-US"/>
        </w:rPr>
        <w:t xml:space="preserve"> just provide test samples</w:t>
      </w:r>
      <w:r w:rsidR="00491CA3" w:rsidRPr="009622E9">
        <w:rPr>
          <w:lang w:val="en-US"/>
        </w:rPr>
        <w:t xml:space="preserve"> or would they issue a </w:t>
      </w:r>
      <w:r w:rsidR="00B4551C" w:rsidRPr="009622E9">
        <w:rPr>
          <w:lang w:val="en-US"/>
        </w:rPr>
        <w:t>brand-new</w:t>
      </w:r>
      <w:r w:rsidR="00491CA3" w:rsidRPr="009622E9">
        <w:rPr>
          <w:lang w:val="en-US"/>
        </w:rPr>
        <w:t xml:space="preserve"> set of reference alloys</w:t>
      </w:r>
      <w:r w:rsidR="0061690D" w:rsidRPr="009622E9">
        <w:rPr>
          <w:lang w:val="en-US"/>
        </w:rPr>
        <w:t xml:space="preserve">. </w:t>
      </w:r>
      <w:r w:rsidR="00491CA3" w:rsidRPr="009622E9">
        <w:rPr>
          <w:lang w:val="en-US"/>
        </w:rPr>
        <w:t>Dr Shard</w:t>
      </w:r>
      <w:r w:rsidR="00B4551C" w:rsidRPr="009622E9">
        <w:rPr>
          <w:lang w:val="en-US"/>
        </w:rPr>
        <w:t xml:space="preserve"> added that if </w:t>
      </w:r>
      <w:r w:rsidR="00E47C91" w:rsidRPr="009622E9">
        <w:rPr>
          <w:lang w:val="en-US"/>
        </w:rPr>
        <w:t xml:space="preserve">during the KC we use the reference values, can participants get a certificate of calibration for the reference </w:t>
      </w:r>
      <w:r w:rsidR="008A0943" w:rsidRPr="009622E9">
        <w:rPr>
          <w:lang w:val="en-US"/>
        </w:rPr>
        <w:t>materials, because this will be part of the traceability chain</w:t>
      </w:r>
      <w:r w:rsidR="006A02BE" w:rsidRPr="009622E9">
        <w:rPr>
          <w:lang w:val="en-US"/>
        </w:rPr>
        <w:t xml:space="preserve"> Dr Lee was unsure and said that more discussion would be needed.</w:t>
      </w:r>
    </w:p>
    <w:p w14:paraId="27DCBBE5" w14:textId="02701413" w:rsidR="009622E9" w:rsidRPr="00F60168" w:rsidRDefault="00AF5D31" w:rsidP="009622E9">
      <w:pPr>
        <w:pStyle w:val="Header"/>
        <w:numPr>
          <w:ilvl w:val="0"/>
          <w:numId w:val="28"/>
        </w:numPr>
        <w:rPr>
          <w:lang w:val="en-US"/>
        </w:rPr>
      </w:pPr>
      <w:r w:rsidRPr="009622E9">
        <w:rPr>
          <w:lang w:val="en-US"/>
        </w:rPr>
        <w:t>Dr Windover added that</w:t>
      </w:r>
      <w:r w:rsidR="003B1715" w:rsidRPr="009622E9">
        <w:rPr>
          <w:lang w:val="en-US"/>
        </w:rPr>
        <w:t xml:space="preserve"> by</w:t>
      </w:r>
      <w:r w:rsidRPr="009622E9">
        <w:rPr>
          <w:lang w:val="en-US"/>
        </w:rPr>
        <w:t xml:space="preserve"> </w:t>
      </w:r>
      <w:r w:rsidR="008901F9" w:rsidRPr="009622E9">
        <w:rPr>
          <w:lang w:val="en-US"/>
        </w:rPr>
        <w:t>using the ICP-MS bias for the XPS correction</w:t>
      </w:r>
      <w:r w:rsidR="003B1715" w:rsidRPr="009622E9">
        <w:rPr>
          <w:lang w:val="en-US"/>
        </w:rPr>
        <w:t>s, they aligned better</w:t>
      </w:r>
      <w:r w:rsidR="00841634" w:rsidRPr="009622E9">
        <w:rPr>
          <w:lang w:val="en-US"/>
        </w:rPr>
        <w:t xml:space="preserve"> </w:t>
      </w:r>
      <w:r w:rsidR="003B1715" w:rsidRPr="009622E9">
        <w:rPr>
          <w:lang w:val="en-US"/>
        </w:rPr>
        <w:t xml:space="preserve">and perhaps </w:t>
      </w:r>
      <w:r w:rsidR="00EB55D6" w:rsidRPr="009622E9">
        <w:rPr>
          <w:lang w:val="en-US"/>
        </w:rPr>
        <w:t>this is worth revisiting</w:t>
      </w:r>
      <w:r w:rsidR="009E7ECB" w:rsidRPr="009622E9">
        <w:rPr>
          <w:lang w:val="en-US"/>
        </w:rPr>
        <w:t xml:space="preserve">. Dr Windover added that they think </w:t>
      </w:r>
      <w:r w:rsidR="009E7ECB" w:rsidRPr="009622E9">
        <w:rPr>
          <w:lang w:val="en-CA"/>
        </w:rPr>
        <w:t>the bias between the two populations is due to the RBS</w:t>
      </w:r>
      <w:r w:rsidR="00E471EF">
        <w:rPr>
          <w:lang w:val="en-CA"/>
        </w:rPr>
        <w:t xml:space="preserve"> reference values</w:t>
      </w:r>
      <w:r w:rsidR="009E7ECB" w:rsidRPr="009622E9">
        <w:rPr>
          <w:lang w:val="en-CA"/>
        </w:rPr>
        <w:t>.</w:t>
      </w:r>
    </w:p>
    <w:p w14:paraId="0390E66D" w14:textId="0B85CD69" w:rsidR="00F60168" w:rsidRPr="009622E9" w:rsidRDefault="00F60168" w:rsidP="009622E9">
      <w:pPr>
        <w:pStyle w:val="Header"/>
        <w:numPr>
          <w:ilvl w:val="0"/>
          <w:numId w:val="28"/>
        </w:numPr>
        <w:rPr>
          <w:lang w:val="en-US"/>
        </w:rPr>
      </w:pPr>
      <w:r>
        <w:rPr>
          <w:lang w:val="en-CA"/>
        </w:rPr>
        <w:t>Dr Shard asked that some discussion regarding the carbon content is included in the Draft B report.</w:t>
      </w:r>
    </w:p>
    <w:p w14:paraId="6FD29BC7" w14:textId="040751E0" w:rsidR="001D3E7A" w:rsidRDefault="001D3E7A" w:rsidP="009622E9">
      <w:pPr>
        <w:pStyle w:val="Header"/>
        <w:numPr>
          <w:ilvl w:val="0"/>
          <w:numId w:val="28"/>
        </w:numPr>
        <w:rPr>
          <w:lang w:val="en-US"/>
        </w:rPr>
      </w:pPr>
      <w:r w:rsidRPr="009622E9">
        <w:rPr>
          <w:lang w:val="en-US"/>
        </w:rPr>
        <w:t>Dr Shard praised the results of the pilot study</w:t>
      </w:r>
      <w:r w:rsidR="00AF09F4" w:rsidRPr="009622E9">
        <w:rPr>
          <w:lang w:val="en-US"/>
        </w:rPr>
        <w:t xml:space="preserve"> and agreed that </w:t>
      </w:r>
      <w:r w:rsidR="001426BE" w:rsidRPr="009622E9">
        <w:rPr>
          <w:lang w:val="en-US"/>
        </w:rPr>
        <w:t xml:space="preserve">we should move straight to the KC after providing a few more details for the Draft B report. </w:t>
      </w:r>
    </w:p>
    <w:p w14:paraId="3EFEE6FD" w14:textId="5B4AC9FC" w:rsidR="009278B7" w:rsidRPr="00DC36DB" w:rsidRDefault="00F02C09" w:rsidP="00690D07">
      <w:pPr>
        <w:pStyle w:val="Header"/>
        <w:numPr>
          <w:ilvl w:val="0"/>
          <w:numId w:val="28"/>
        </w:numPr>
        <w:rPr>
          <w:lang w:val="en-US"/>
        </w:rPr>
      </w:pPr>
      <w:r w:rsidRPr="000D773A">
        <w:rPr>
          <w:lang w:val="en-US"/>
        </w:rPr>
        <w:t xml:space="preserve">Dr Shard said that the NPL will write up their XPS protocol </w:t>
      </w:r>
      <w:r>
        <w:rPr>
          <w:lang w:val="en-US"/>
        </w:rPr>
        <w:t xml:space="preserve">fully </w:t>
      </w:r>
      <w:r w:rsidR="00AB6A1F">
        <w:rPr>
          <w:lang w:val="en-US"/>
        </w:rPr>
        <w:t xml:space="preserve">(including </w:t>
      </w:r>
      <w:r w:rsidR="00366D1F">
        <w:rPr>
          <w:lang w:val="en-US"/>
        </w:rPr>
        <w:t>intensity calibration and background subtraction method</w:t>
      </w:r>
      <w:r w:rsidR="00AB6A1F">
        <w:rPr>
          <w:lang w:val="en-US"/>
        </w:rPr>
        <w:t xml:space="preserve"> and all the parameter required to do this experiment so that it can be replicated by others and becomes a more general solution</w:t>
      </w:r>
      <w:r w:rsidR="00462FF2">
        <w:rPr>
          <w:lang w:val="en-US"/>
        </w:rPr>
        <w:t>, i.e. traceability via the protocol</w:t>
      </w:r>
      <w:r w:rsidR="00643FD1">
        <w:rPr>
          <w:lang w:val="en-US"/>
        </w:rPr>
        <w:t>, not via KRISS.</w:t>
      </w:r>
      <w:r w:rsidR="007E6830">
        <w:rPr>
          <w:lang w:val="en-US"/>
        </w:rPr>
        <w:t xml:space="preserve"> This avoids the issue of waiting for the coordinating laboratory to make a CMC claim first.</w:t>
      </w:r>
      <w:r w:rsidR="00481EDC">
        <w:rPr>
          <w:lang w:val="en-US"/>
        </w:rPr>
        <w:t xml:space="preserve"> NPL will pass their protocol to KRISS</w:t>
      </w:r>
      <w:r w:rsidR="008A0D3B">
        <w:rPr>
          <w:lang w:val="en-US"/>
        </w:rPr>
        <w:t>.</w:t>
      </w:r>
    </w:p>
    <w:p w14:paraId="730F2E9D" w14:textId="77777777" w:rsidR="00D62DB4" w:rsidRDefault="00D62DB4">
      <w:pPr>
        <w:rPr>
          <w:rFonts w:asciiTheme="majorHAnsi" w:eastAsiaTheme="majorEastAsia" w:hAnsiTheme="majorHAnsi" w:cstheme="majorBidi"/>
          <w:b/>
          <w:bCs/>
          <w:color w:val="2F5496" w:themeColor="accent1" w:themeShade="BF"/>
          <w:sz w:val="32"/>
          <w:szCs w:val="32"/>
          <w:u w:val="single"/>
        </w:rPr>
      </w:pPr>
      <w:r>
        <w:rPr>
          <w:b/>
          <w:bCs/>
          <w:u w:val="single"/>
        </w:rPr>
        <w:br w:type="page"/>
      </w:r>
    </w:p>
    <w:p w14:paraId="28232511" w14:textId="3BA63A16" w:rsidR="00FF675D" w:rsidRPr="00DC36DB" w:rsidRDefault="0008473E" w:rsidP="0008473E">
      <w:pPr>
        <w:pStyle w:val="Heading1"/>
        <w:rPr>
          <w:b/>
          <w:bCs/>
          <w:u w:val="single"/>
        </w:rPr>
      </w:pPr>
      <w:r w:rsidRPr="00DC36DB">
        <w:rPr>
          <w:b/>
          <w:bCs/>
          <w:u w:val="single"/>
        </w:rPr>
        <w:lastRenderedPageBreak/>
        <w:t>S</w:t>
      </w:r>
      <w:r w:rsidR="00FF675D" w:rsidRPr="00DC36DB">
        <w:rPr>
          <w:b/>
          <w:bCs/>
          <w:u w:val="single"/>
        </w:rPr>
        <w:t>AWG Group Photo</w:t>
      </w:r>
    </w:p>
    <w:p w14:paraId="393C33A6" w14:textId="4D79E908" w:rsidR="00FF675D" w:rsidRDefault="00F75E1F" w:rsidP="00A01FA9">
      <w:pPr>
        <w:pStyle w:val="Header"/>
        <w:rPr>
          <w:lang w:val="en-US"/>
        </w:rPr>
      </w:pPr>
      <w:r>
        <w:rPr>
          <w:lang w:val="en-US"/>
        </w:rPr>
        <w:t xml:space="preserve">The in-person participants </w:t>
      </w:r>
      <w:r w:rsidR="00BC6EAC">
        <w:rPr>
          <w:lang w:val="en-US"/>
        </w:rPr>
        <w:t xml:space="preserve">convened in the </w:t>
      </w:r>
      <w:r w:rsidR="00DF6DCD">
        <w:rPr>
          <w:lang w:val="en-US"/>
        </w:rPr>
        <w:t>BIPM garden</w:t>
      </w:r>
      <w:r w:rsidR="00BC6EAC">
        <w:rPr>
          <w:lang w:val="en-US"/>
        </w:rPr>
        <w:t xml:space="preserve"> for a group photograph</w:t>
      </w:r>
      <w:r w:rsidR="00AF661A">
        <w:rPr>
          <w:lang w:val="en-US"/>
        </w:rPr>
        <w:t>, which is shown below.</w:t>
      </w:r>
      <w:r w:rsidR="00D62DB4">
        <w:rPr>
          <w:lang w:val="en-US"/>
        </w:rPr>
        <w:t xml:space="preserve"> An online participants’ photograph was also taken via screen capture which is shown below.</w:t>
      </w:r>
    </w:p>
    <w:p w14:paraId="47E0AB2C" w14:textId="16820F92" w:rsidR="005B44C5" w:rsidRDefault="005B44C5" w:rsidP="00493592">
      <w:pPr>
        <w:pStyle w:val="Heading1"/>
        <w:jc w:val="center"/>
        <w:rPr>
          <w:b/>
          <w:bCs/>
          <w:u w:val="single"/>
          <w:lang w:val="en-GB"/>
        </w:rPr>
      </w:pPr>
      <w:r w:rsidRPr="005B44C5">
        <w:rPr>
          <w:noProof/>
          <w:lang w:val="en-GB"/>
        </w:rPr>
        <w:drawing>
          <wp:inline distT="0" distB="0" distL="0" distR="0" wp14:anchorId="4034E276" wp14:editId="79859FA7">
            <wp:extent cx="5684808" cy="3649486"/>
            <wp:effectExtent l="0" t="0" r="0" b="8255"/>
            <wp:docPr id="403640594"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rotWithShape="1">
                    <a:blip r:embed="rId7" cstate="print">
                      <a:extLst>
                        <a:ext uri="{28A0092B-C50C-407E-A947-70E740481C1C}">
                          <a14:useLocalDpi xmlns:a14="http://schemas.microsoft.com/office/drawing/2010/main" val="0"/>
                        </a:ext>
                      </a:extLst>
                    </a:blip>
                    <a:srcRect l="9725" t="21677" r="6383" b="6515"/>
                    <a:stretch/>
                  </pic:blipFill>
                  <pic:spPr bwMode="auto">
                    <a:xfrm>
                      <a:off x="0" y="0"/>
                      <a:ext cx="5720486" cy="3672390"/>
                    </a:xfrm>
                    <a:prstGeom prst="rect">
                      <a:avLst/>
                    </a:prstGeom>
                    <a:noFill/>
                    <a:ln>
                      <a:noFill/>
                    </a:ln>
                    <a:extLst>
                      <a:ext uri="{53640926-AAD7-44D8-BBD7-CCE9431645EC}">
                        <a14:shadowObscured xmlns:a14="http://schemas.microsoft.com/office/drawing/2010/main"/>
                      </a:ext>
                    </a:extLst>
                  </pic:spPr>
                </pic:pic>
              </a:graphicData>
            </a:graphic>
          </wp:inline>
        </w:drawing>
      </w:r>
    </w:p>
    <w:p w14:paraId="29542F74" w14:textId="79277377" w:rsidR="00B27D44" w:rsidRDefault="00EF6542" w:rsidP="00683B4F">
      <w:pPr>
        <w:pStyle w:val="Header"/>
        <w:rPr>
          <w:lang w:val="en-CA"/>
        </w:rPr>
      </w:pPr>
      <w:r w:rsidRPr="00D62DB4">
        <w:rPr>
          <w:b/>
          <w:bCs/>
          <w:lang w:val="en-CA"/>
        </w:rPr>
        <w:t>Back row, left to right:</w:t>
      </w:r>
      <w:r w:rsidR="00395A92">
        <w:rPr>
          <w:lang w:val="en-CA"/>
        </w:rPr>
        <w:t xml:space="preserve"> </w:t>
      </w:r>
      <w:r w:rsidRPr="00EF6542">
        <w:rPr>
          <w:lang w:val="en-CA"/>
        </w:rPr>
        <w:t>D</w:t>
      </w:r>
      <w:r w:rsidRPr="00D12AB7">
        <w:rPr>
          <w:lang w:val="en-CA"/>
        </w:rPr>
        <w:t xml:space="preserve">r Andrea Rossi, Dr Michael </w:t>
      </w:r>
      <w:proofErr w:type="spellStart"/>
      <w:r w:rsidRPr="00D12AB7">
        <w:rPr>
          <w:lang w:val="en-CA"/>
        </w:rPr>
        <w:t>Krumrey</w:t>
      </w:r>
      <w:proofErr w:type="spellEnd"/>
      <w:r w:rsidRPr="00D12AB7">
        <w:rPr>
          <w:lang w:val="en-CA"/>
        </w:rPr>
        <w:t>, Dr Rainer Stosch,</w:t>
      </w:r>
      <w:r w:rsidR="004F1769" w:rsidRPr="00D12AB7">
        <w:rPr>
          <w:lang w:val="en-CA"/>
        </w:rPr>
        <w:t xml:space="preserve"> Dr Egor</w:t>
      </w:r>
      <w:r w:rsidR="00D12AB7" w:rsidRPr="00D12AB7">
        <w:rPr>
          <w:lang w:val="en-CA"/>
        </w:rPr>
        <w:t xml:space="preserve"> </w:t>
      </w:r>
      <w:r w:rsidR="004F1769" w:rsidRPr="00B27D44">
        <w:rPr>
          <w:lang w:val="en-CA"/>
        </w:rPr>
        <w:t>Sobina,</w:t>
      </w:r>
      <w:r w:rsidRPr="00B27D44">
        <w:rPr>
          <w:lang w:val="en-CA"/>
        </w:rPr>
        <w:t xml:space="preserve"> </w:t>
      </w:r>
      <w:r w:rsidR="00D12AB7" w:rsidRPr="00B27D44">
        <w:rPr>
          <w:lang w:val="en-CA"/>
        </w:rPr>
        <w:t xml:space="preserve">and </w:t>
      </w:r>
      <w:r w:rsidRPr="00B27D44">
        <w:rPr>
          <w:lang w:val="en-CA"/>
        </w:rPr>
        <w:t xml:space="preserve">Dr Hiroyuki </w:t>
      </w:r>
      <w:proofErr w:type="spellStart"/>
      <w:r w:rsidRPr="00B27D44">
        <w:rPr>
          <w:lang w:val="en-CA"/>
        </w:rPr>
        <w:t>Matsuzaki</w:t>
      </w:r>
      <w:proofErr w:type="spellEnd"/>
      <w:r w:rsidR="00D62DB4">
        <w:rPr>
          <w:lang w:val="en-CA"/>
        </w:rPr>
        <w:t xml:space="preserve">. </w:t>
      </w:r>
      <w:r w:rsidR="004F1769" w:rsidRPr="00D62DB4">
        <w:rPr>
          <w:b/>
          <w:bCs/>
          <w:lang w:val="en-CA"/>
        </w:rPr>
        <w:t>Front-row, left</w:t>
      </w:r>
      <w:r w:rsidR="00D12AB7" w:rsidRPr="00D62DB4">
        <w:rPr>
          <w:b/>
          <w:bCs/>
          <w:lang w:val="en-CA"/>
        </w:rPr>
        <w:t xml:space="preserve"> to right:</w:t>
      </w:r>
      <w:r w:rsidR="00D12AB7" w:rsidRPr="00B27D44">
        <w:rPr>
          <w:lang w:val="en-CA"/>
        </w:rPr>
        <w:t xml:space="preserve"> </w:t>
      </w:r>
      <w:r w:rsidRPr="00B27D44">
        <w:rPr>
          <w:lang w:val="en-CA"/>
        </w:rPr>
        <w:t xml:space="preserve">Dr </w:t>
      </w:r>
      <w:r w:rsidR="00D12AB7" w:rsidRPr="00B27D44">
        <w:rPr>
          <w:lang w:val="en-CA"/>
        </w:rPr>
        <w:t>Benjamen Reed</w:t>
      </w:r>
      <w:r w:rsidRPr="00B27D44">
        <w:rPr>
          <w:lang w:val="en-CA"/>
        </w:rPr>
        <w:t>,</w:t>
      </w:r>
      <w:r w:rsidR="00683B4F" w:rsidRPr="00B27D44">
        <w:rPr>
          <w:lang w:val="en-CA"/>
        </w:rPr>
        <w:t xml:space="preserve"> Dr Li-Lin Tay,</w:t>
      </w:r>
      <w:r w:rsidRPr="00B27D44">
        <w:rPr>
          <w:lang w:val="en-CA"/>
        </w:rPr>
        <w:t xml:space="preserve"> Dr Alexander Shard, </w:t>
      </w:r>
      <w:r w:rsidR="00683B4F" w:rsidRPr="00B27D44">
        <w:rPr>
          <w:lang w:val="en-CA"/>
        </w:rPr>
        <w:t>Dr Seung Mi Lee</w:t>
      </w:r>
      <w:r w:rsidRPr="00B27D44">
        <w:rPr>
          <w:lang w:val="en-CA"/>
        </w:rPr>
        <w:t>, Dr Benjamen Reed,</w:t>
      </w:r>
      <w:r w:rsidR="00683B4F" w:rsidRPr="00B27D44">
        <w:rPr>
          <w:lang w:val="en-CA"/>
        </w:rPr>
        <w:t xml:space="preserve"> and</w:t>
      </w:r>
      <w:r w:rsidRPr="00B27D44">
        <w:rPr>
          <w:lang w:val="en-CA"/>
        </w:rPr>
        <w:t xml:space="preserve"> Dr </w:t>
      </w:r>
      <w:proofErr w:type="spellStart"/>
      <w:r w:rsidRPr="00B27D44">
        <w:rPr>
          <w:lang w:val="en-CA"/>
        </w:rPr>
        <w:t>Yaxuan</w:t>
      </w:r>
      <w:proofErr w:type="spellEnd"/>
      <w:r w:rsidRPr="00B27D44">
        <w:rPr>
          <w:lang w:val="en-CA"/>
        </w:rPr>
        <w:t xml:space="preserve"> Yao</w:t>
      </w:r>
      <w:r w:rsidR="00B27D44" w:rsidRPr="00B27D44">
        <w:rPr>
          <w:lang w:val="en-CA"/>
        </w:rPr>
        <w:t>.</w:t>
      </w:r>
    </w:p>
    <w:p w14:paraId="128C63DD" w14:textId="77777777" w:rsidR="00D62DB4" w:rsidRDefault="00D62DB4" w:rsidP="00683B4F">
      <w:pPr>
        <w:pStyle w:val="Header"/>
        <w:rPr>
          <w:lang w:val="en-CA"/>
        </w:rPr>
      </w:pPr>
    </w:p>
    <w:p w14:paraId="189B4420" w14:textId="33812A2B" w:rsidR="00A56A4D" w:rsidRPr="00A56A4D" w:rsidRDefault="00A56A4D" w:rsidP="00493592">
      <w:pPr>
        <w:pStyle w:val="Header"/>
        <w:jc w:val="center"/>
      </w:pPr>
      <w:r w:rsidRPr="00A56A4D">
        <w:rPr>
          <w:noProof/>
        </w:rPr>
        <w:drawing>
          <wp:inline distT="0" distB="0" distL="0" distR="0" wp14:anchorId="72789FE7" wp14:editId="23D40BBA">
            <wp:extent cx="5822830" cy="3315156"/>
            <wp:effectExtent l="0" t="0" r="6985" b="0"/>
            <wp:docPr id="894439519"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837737" cy="3323643"/>
                    </a:xfrm>
                    <a:prstGeom prst="rect">
                      <a:avLst/>
                    </a:prstGeom>
                    <a:noFill/>
                    <a:ln>
                      <a:noFill/>
                    </a:ln>
                  </pic:spPr>
                </pic:pic>
              </a:graphicData>
            </a:graphic>
          </wp:inline>
        </w:drawing>
      </w:r>
    </w:p>
    <w:p w14:paraId="78EC2105" w14:textId="2C7D4554" w:rsidR="002D60A7" w:rsidRPr="0008473E" w:rsidRDefault="00B40683" w:rsidP="0008473E">
      <w:pPr>
        <w:pStyle w:val="Heading1"/>
        <w:rPr>
          <w:rStyle w:val="IntenseReference"/>
          <w:b w:val="0"/>
          <w:bCs w:val="0"/>
          <w:smallCaps w:val="0"/>
          <w:color w:val="2F5496" w:themeColor="accent1" w:themeShade="BF"/>
          <w:spacing w:val="0"/>
        </w:rPr>
      </w:pPr>
      <w:r w:rsidRPr="00B63D15">
        <w:rPr>
          <w:rStyle w:val="IntenseReference"/>
          <w:smallCaps w:val="0"/>
          <w:color w:val="2F5496" w:themeColor="accent1" w:themeShade="BF"/>
          <w:spacing w:val="0"/>
          <w:u w:val="single"/>
        </w:rPr>
        <w:lastRenderedPageBreak/>
        <w:t xml:space="preserve">Update on </w:t>
      </w:r>
      <w:r w:rsidR="002D60A7" w:rsidRPr="00B63D15">
        <w:rPr>
          <w:rStyle w:val="IntenseReference"/>
          <w:smallCaps w:val="0"/>
          <w:color w:val="2F5496" w:themeColor="accent1" w:themeShade="BF"/>
          <w:spacing w:val="0"/>
          <w:u w:val="single"/>
        </w:rPr>
        <w:t>K-136</w:t>
      </w:r>
      <w:r w:rsidRPr="00B63D15">
        <w:rPr>
          <w:rStyle w:val="IntenseReference"/>
          <w:smallCaps w:val="0"/>
          <w:color w:val="2F5496" w:themeColor="accent1" w:themeShade="BF"/>
          <w:spacing w:val="0"/>
          <w:u w:val="single"/>
        </w:rPr>
        <w:t>.2025 and P243</w:t>
      </w:r>
      <w:r w:rsidR="00D70386" w:rsidRPr="00B63D15">
        <w:rPr>
          <w:rStyle w:val="IntenseReference"/>
          <w:smallCaps w:val="0"/>
          <w:color w:val="2F5496" w:themeColor="accent1" w:themeShade="BF"/>
          <w:spacing w:val="0"/>
          <w:u w:val="single"/>
        </w:rPr>
        <w:t>:</w:t>
      </w:r>
      <w:r w:rsidR="00D70386" w:rsidRPr="00B63D15">
        <w:rPr>
          <w:b/>
          <w:bCs/>
          <w:u w:val="single"/>
          <w:lang w:val="en-GB"/>
        </w:rPr>
        <w:t xml:space="preserve"> Measurement of porosity properties of nanoporous silica</w:t>
      </w:r>
      <w:r w:rsidR="00B63D15">
        <w:rPr>
          <w:lang w:val="en-GB"/>
        </w:rPr>
        <w:t xml:space="preserve"> / </w:t>
      </w:r>
      <w:r w:rsidR="002D60A7" w:rsidRPr="0008473E">
        <w:rPr>
          <w:rStyle w:val="IntenseReference"/>
          <w:b w:val="0"/>
          <w:bCs w:val="0"/>
          <w:smallCaps w:val="0"/>
          <w:color w:val="2F5496" w:themeColor="accent1" w:themeShade="BF"/>
          <w:spacing w:val="0"/>
        </w:rPr>
        <w:t>A</w:t>
      </w:r>
      <w:r w:rsidR="00731173">
        <w:rPr>
          <w:rStyle w:val="IntenseReference"/>
          <w:b w:val="0"/>
          <w:bCs w:val="0"/>
          <w:smallCaps w:val="0"/>
          <w:color w:val="2F5496" w:themeColor="accent1" w:themeShade="BF"/>
          <w:spacing w:val="0"/>
        </w:rPr>
        <w:t>.</w:t>
      </w:r>
      <w:r w:rsidR="002D60A7" w:rsidRPr="0008473E">
        <w:rPr>
          <w:rStyle w:val="IntenseReference"/>
          <w:b w:val="0"/>
          <w:bCs w:val="0"/>
          <w:smallCaps w:val="0"/>
          <w:color w:val="2F5496" w:themeColor="accent1" w:themeShade="BF"/>
          <w:spacing w:val="0"/>
        </w:rPr>
        <w:t xml:space="preserve"> E</w:t>
      </w:r>
      <w:r w:rsidR="00731173">
        <w:rPr>
          <w:rStyle w:val="IntenseReference"/>
          <w:b w:val="0"/>
          <w:bCs w:val="0"/>
          <w:smallCaps w:val="0"/>
          <w:color w:val="2F5496" w:themeColor="accent1" w:themeShade="BF"/>
          <w:spacing w:val="0"/>
        </w:rPr>
        <w:t>.</w:t>
      </w:r>
      <w:r w:rsidR="002D60A7" w:rsidRPr="0008473E">
        <w:rPr>
          <w:rStyle w:val="IntenseReference"/>
          <w:b w:val="0"/>
          <w:bCs w:val="0"/>
          <w:smallCaps w:val="0"/>
          <w:color w:val="2F5496" w:themeColor="accent1" w:themeShade="BF"/>
          <w:spacing w:val="0"/>
        </w:rPr>
        <w:t xml:space="preserve"> </w:t>
      </w:r>
      <w:proofErr w:type="spellStart"/>
      <w:r w:rsidR="002D60A7" w:rsidRPr="0008473E">
        <w:rPr>
          <w:rStyle w:val="IntenseReference"/>
          <w:b w:val="0"/>
          <w:bCs w:val="0"/>
          <w:smallCaps w:val="0"/>
          <w:color w:val="2F5496" w:themeColor="accent1" w:themeShade="BF"/>
          <w:spacing w:val="0"/>
        </w:rPr>
        <w:t>Sadak</w:t>
      </w:r>
      <w:proofErr w:type="spellEnd"/>
      <w:r w:rsidR="00B63D15">
        <w:rPr>
          <w:rStyle w:val="IntenseReference"/>
          <w:b w:val="0"/>
          <w:bCs w:val="0"/>
          <w:smallCaps w:val="0"/>
          <w:color w:val="2F5496" w:themeColor="accent1" w:themeShade="BF"/>
          <w:spacing w:val="0"/>
        </w:rPr>
        <w:t xml:space="preserve"> (</w:t>
      </w:r>
      <w:r w:rsidR="002D60A7" w:rsidRPr="0008473E">
        <w:rPr>
          <w:rStyle w:val="IntenseReference"/>
          <w:b w:val="0"/>
          <w:bCs w:val="0"/>
          <w:smallCaps w:val="0"/>
          <w:color w:val="2F5496" w:themeColor="accent1" w:themeShade="BF"/>
          <w:spacing w:val="0"/>
        </w:rPr>
        <w:t>TÜBİTAK)</w:t>
      </w:r>
    </w:p>
    <w:p w14:paraId="7D87AFA9" w14:textId="554B8EF3" w:rsidR="00676E9E" w:rsidRPr="00BD06A6" w:rsidRDefault="00B40CD2" w:rsidP="00FF675D">
      <w:pPr>
        <w:rPr>
          <w:rFonts w:ascii="Times New Roman" w:hAnsi="Times New Roman" w:cs="Times New Roman"/>
          <w:sz w:val="24"/>
          <w:szCs w:val="24"/>
        </w:rPr>
      </w:pPr>
      <w:r w:rsidRPr="00BD06A6">
        <w:rPr>
          <w:rFonts w:ascii="Times New Roman" w:hAnsi="Times New Roman" w:cs="Times New Roman"/>
          <w:sz w:val="24"/>
          <w:szCs w:val="24"/>
        </w:rPr>
        <w:t xml:space="preserve">Dr Ali Enis </w:t>
      </w:r>
      <w:proofErr w:type="spellStart"/>
      <w:r w:rsidRPr="00BD06A6">
        <w:rPr>
          <w:rFonts w:ascii="Times New Roman" w:hAnsi="Times New Roman" w:cs="Times New Roman"/>
          <w:sz w:val="24"/>
          <w:szCs w:val="24"/>
        </w:rPr>
        <w:t>Sadak</w:t>
      </w:r>
      <w:proofErr w:type="spellEnd"/>
      <w:r w:rsidRPr="00BD06A6">
        <w:rPr>
          <w:rFonts w:ascii="Times New Roman" w:hAnsi="Times New Roman" w:cs="Times New Roman"/>
          <w:sz w:val="24"/>
          <w:szCs w:val="24"/>
        </w:rPr>
        <w:t xml:space="preserve"> (TUBITAK, </w:t>
      </w:r>
      <w:r w:rsidR="00885F9A" w:rsidRPr="00BD06A6">
        <w:rPr>
          <w:rFonts w:ascii="Times New Roman" w:hAnsi="Times New Roman" w:cs="Times New Roman"/>
          <w:sz w:val="24"/>
          <w:szCs w:val="24"/>
        </w:rPr>
        <w:t xml:space="preserve">Republic of </w:t>
      </w:r>
      <w:proofErr w:type="spellStart"/>
      <w:r w:rsidR="00885F9A" w:rsidRPr="00BD06A6">
        <w:rPr>
          <w:rFonts w:ascii="Times New Roman" w:hAnsi="Times New Roman" w:cs="Times New Roman"/>
          <w:sz w:val="24"/>
          <w:szCs w:val="24"/>
        </w:rPr>
        <w:t>Turkiye</w:t>
      </w:r>
      <w:proofErr w:type="spellEnd"/>
      <w:r w:rsidR="00885F9A" w:rsidRPr="00BD06A6">
        <w:rPr>
          <w:rFonts w:ascii="Times New Roman" w:hAnsi="Times New Roman" w:cs="Times New Roman"/>
          <w:sz w:val="24"/>
          <w:szCs w:val="24"/>
        </w:rPr>
        <w:t>) gave a</w:t>
      </w:r>
      <w:r w:rsidR="00E22229" w:rsidRPr="00BD06A6">
        <w:rPr>
          <w:rFonts w:ascii="Times New Roman" w:hAnsi="Times New Roman" w:cs="Times New Roman"/>
          <w:sz w:val="24"/>
          <w:szCs w:val="24"/>
        </w:rPr>
        <w:t>n</w:t>
      </w:r>
      <w:r w:rsidR="00885F9A" w:rsidRPr="00BD06A6">
        <w:rPr>
          <w:rFonts w:ascii="Times New Roman" w:hAnsi="Times New Roman" w:cs="Times New Roman"/>
          <w:sz w:val="24"/>
          <w:szCs w:val="24"/>
        </w:rPr>
        <w:t xml:space="preserve"> </w:t>
      </w:r>
      <w:r w:rsidR="008C420A" w:rsidRPr="00BD06A6">
        <w:rPr>
          <w:rFonts w:ascii="Times New Roman" w:hAnsi="Times New Roman" w:cs="Times New Roman"/>
          <w:sz w:val="24"/>
          <w:szCs w:val="24"/>
        </w:rPr>
        <w:t xml:space="preserve">update regarding </w:t>
      </w:r>
      <w:r w:rsidR="00D763C7" w:rsidRPr="00BD06A6">
        <w:rPr>
          <w:rFonts w:ascii="Times New Roman" w:hAnsi="Times New Roman" w:cs="Times New Roman"/>
          <w:sz w:val="24"/>
          <w:szCs w:val="24"/>
        </w:rPr>
        <w:t>K-136.2025 and P243</w:t>
      </w:r>
      <w:r w:rsidR="00E22229" w:rsidRPr="00BD06A6">
        <w:rPr>
          <w:rFonts w:ascii="Times New Roman" w:hAnsi="Times New Roman" w:cs="Times New Roman"/>
          <w:sz w:val="24"/>
          <w:szCs w:val="24"/>
        </w:rPr>
        <w:t xml:space="preserve"> on the measurement of porosity properties of nanoporous SiO</w:t>
      </w:r>
      <w:r w:rsidR="00E22229" w:rsidRPr="00BD06A6">
        <w:rPr>
          <w:rFonts w:ascii="Times New Roman" w:hAnsi="Times New Roman" w:cs="Times New Roman"/>
          <w:sz w:val="24"/>
          <w:szCs w:val="24"/>
          <w:vertAlign w:val="subscript"/>
        </w:rPr>
        <w:t>2</w:t>
      </w:r>
      <w:r w:rsidR="00D763C7" w:rsidRPr="00BD06A6">
        <w:rPr>
          <w:rFonts w:ascii="Times New Roman" w:hAnsi="Times New Roman" w:cs="Times New Roman"/>
          <w:sz w:val="24"/>
          <w:szCs w:val="24"/>
        </w:rPr>
        <w:t>.</w:t>
      </w:r>
      <w:r w:rsidR="00CE4515" w:rsidRPr="00BD06A6">
        <w:rPr>
          <w:rFonts w:ascii="Times New Roman" w:hAnsi="Times New Roman" w:cs="Times New Roman"/>
          <w:sz w:val="24"/>
          <w:szCs w:val="24"/>
        </w:rPr>
        <w:t xml:space="preserve"> A</w:t>
      </w:r>
      <w:r w:rsidR="00D763C7" w:rsidRPr="00BD06A6">
        <w:rPr>
          <w:rFonts w:ascii="Times New Roman" w:hAnsi="Times New Roman" w:cs="Times New Roman"/>
          <w:sz w:val="24"/>
          <w:szCs w:val="24"/>
        </w:rPr>
        <w:t>n overview of previous KC</w:t>
      </w:r>
      <w:r w:rsidR="00CE4515" w:rsidRPr="00BD06A6">
        <w:rPr>
          <w:rFonts w:ascii="Times New Roman" w:hAnsi="Times New Roman" w:cs="Times New Roman"/>
          <w:sz w:val="24"/>
          <w:szCs w:val="24"/>
        </w:rPr>
        <w:t>s</w:t>
      </w:r>
      <w:r w:rsidR="00D763C7" w:rsidRPr="00BD06A6">
        <w:rPr>
          <w:rFonts w:ascii="Times New Roman" w:hAnsi="Times New Roman" w:cs="Times New Roman"/>
          <w:sz w:val="24"/>
          <w:szCs w:val="24"/>
        </w:rPr>
        <w:t xml:space="preserve"> led by UNIIM</w:t>
      </w:r>
      <w:r w:rsidR="00CE4515" w:rsidRPr="00BD06A6">
        <w:rPr>
          <w:rFonts w:ascii="Times New Roman" w:hAnsi="Times New Roman" w:cs="Times New Roman"/>
          <w:sz w:val="24"/>
          <w:szCs w:val="24"/>
        </w:rPr>
        <w:t xml:space="preserve"> was provided (i.e. K136, K153, and K172)</w:t>
      </w:r>
      <w:r w:rsidR="00D763C7" w:rsidRPr="00BD06A6">
        <w:rPr>
          <w:rFonts w:ascii="Times New Roman" w:hAnsi="Times New Roman" w:cs="Times New Roman"/>
          <w:sz w:val="24"/>
          <w:szCs w:val="24"/>
        </w:rPr>
        <w:t>.</w:t>
      </w:r>
      <w:r w:rsidR="009038CB" w:rsidRPr="00BD06A6">
        <w:rPr>
          <w:rFonts w:ascii="Times New Roman" w:hAnsi="Times New Roman" w:cs="Times New Roman"/>
          <w:sz w:val="24"/>
          <w:szCs w:val="24"/>
        </w:rPr>
        <w:t xml:space="preserve"> </w:t>
      </w:r>
      <w:r w:rsidR="00B24390" w:rsidRPr="00BD06A6">
        <w:rPr>
          <w:rFonts w:ascii="Times New Roman" w:hAnsi="Times New Roman" w:cs="Times New Roman"/>
          <w:sz w:val="24"/>
          <w:szCs w:val="24"/>
        </w:rPr>
        <w:t>On December 12</w:t>
      </w:r>
      <w:r w:rsidR="00B24390" w:rsidRPr="00BD06A6">
        <w:rPr>
          <w:rFonts w:ascii="Times New Roman" w:hAnsi="Times New Roman" w:cs="Times New Roman"/>
          <w:sz w:val="24"/>
          <w:szCs w:val="24"/>
          <w:vertAlign w:val="superscript"/>
        </w:rPr>
        <w:t>th</w:t>
      </w:r>
      <w:proofErr w:type="gramStart"/>
      <w:r w:rsidR="00B24390" w:rsidRPr="00BD06A6">
        <w:rPr>
          <w:rFonts w:ascii="Times New Roman" w:hAnsi="Times New Roman" w:cs="Times New Roman"/>
          <w:sz w:val="24"/>
          <w:szCs w:val="24"/>
        </w:rPr>
        <w:t xml:space="preserve"> 2024</w:t>
      </w:r>
      <w:proofErr w:type="gramEnd"/>
      <w:r w:rsidR="00B24390" w:rsidRPr="00BD06A6">
        <w:rPr>
          <w:rFonts w:ascii="Times New Roman" w:hAnsi="Times New Roman" w:cs="Times New Roman"/>
          <w:sz w:val="24"/>
          <w:szCs w:val="24"/>
        </w:rPr>
        <w:t xml:space="preserve">, </w:t>
      </w:r>
      <w:r w:rsidR="00290FC4" w:rsidRPr="00BD06A6">
        <w:rPr>
          <w:rFonts w:ascii="Times New Roman" w:hAnsi="Times New Roman" w:cs="Times New Roman"/>
          <w:sz w:val="24"/>
          <w:szCs w:val="24"/>
        </w:rPr>
        <w:t xml:space="preserve">two vials (one primary and one backup) were sent to each of the 5 participating NMIs. </w:t>
      </w:r>
      <w:r w:rsidR="0024162F" w:rsidRPr="00BD06A6">
        <w:rPr>
          <w:rFonts w:ascii="Times New Roman" w:hAnsi="Times New Roman" w:cs="Times New Roman"/>
          <w:sz w:val="24"/>
          <w:szCs w:val="24"/>
        </w:rPr>
        <w:t xml:space="preserve">Dr </w:t>
      </w:r>
      <w:proofErr w:type="spellStart"/>
      <w:r w:rsidR="0024162F" w:rsidRPr="00BD06A6">
        <w:rPr>
          <w:rFonts w:ascii="Times New Roman" w:hAnsi="Times New Roman" w:cs="Times New Roman"/>
          <w:sz w:val="24"/>
          <w:szCs w:val="24"/>
        </w:rPr>
        <w:t>Sadak</w:t>
      </w:r>
      <w:proofErr w:type="spellEnd"/>
      <w:r w:rsidR="0024162F" w:rsidRPr="00BD06A6">
        <w:rPr>
          <w:rFonts w:ascii="Times New Roman" w:hAnsi="Times New Roman" w:cs="Times New Roman"/>
          <w:sz w:val="24"/>
          <w:szCs w:val="24"/>
        </w:rPr>
        <w:t xml:space="preserve"> presented the homogeneity and short time stability experiments</w:t>
      </w:r>
      <w:r w:rsidR="00EE7B92" w:rsidRPr="00BD06A6">
        <w:rPr>
          <w:rFonts w:ascii="Times New Roman" w:hAnsi="Times New Roman" w:cs="Times New Roman"/>
          <w:sz w:val="24"/>
          <w:szCs w:val="24"/>
        </w:rPr>
        <w:t xml:space="preserve"> (both within 1 </w:t>
      </w:r>
      <w:r w:rsidR="0055493F" w:rsidRPr="00BD06A6">
        <w:rPr>
          <w:rFonts w:ascii="Times New Roman" w:hAnsi="Times New Roman" w:cs="Times New Roman"/>
          <w:sz w:val="24"/>
          <w:szCs w:val="24"/>
        </w:rPr>
        <w:t>%</w:t>
      </w:r>
      <w:r w:rsidR="00EE7B92" w:rsidRPr="00BD06A6">
        <w:rPr>
          <w:rFonts w:ascii="Times New Roman" w:hAnsi="Times New Roman" w:cs="Times New Roman"/>
          <w:sz w:val="24"/>
          <w:szCs w:val="24"/>
        </w:rPr>
        <w:t xml:space="preserve"> to 5 %</w:t>
      </w:r>
      <w:r w:rsidR="0055493F" w:rsidRPr="00BD06A6">
        <w:rPr>
          <w:rFonts w:ascii="Times New Roman" w:hAnsi="Times New Roman" w:cs="Times New Roman"/>
          <w:sz w:val="24"/>
          <w:szCs w:val="24"/>
        </w:rPr>
        <w:t xml:space="preserve"> range</w:t>
      </w:r>
      <w:r w:rsidR="00EE7B92" w:rsidRPr="00BD06A6">
        <w:rPr>
          <w:rFonts w:ascii="Times New Roman" w:hAnsi="Times New Roman" w:cs="Times New Roman"/>
          <w:sz w:val="24"/>
          <w:szCs w:val="24"/>
        </w:rPr>
        <w:t>)</w:t>
      </w:r>
      <w:r w:rsidR="0024162F" w:rsidRPr="00BD06A6">
        <w:rPr>
          <w:rFonts w:ascii="Times New Roman" w:hAnsi="Times New Roman" w:cs="Times New Roman"/>
          <w:sz w:val="24"/>
          <w:szCs w:val="24"/>
        </w:rPr>
        <w:t xml:space="preserve"> as well as the </w:t>
      </w:r>
      <w:proofErr w:type="gramStart"/>
      <w:r w:rsidR="0024162F" w:rsidRPr="00BD06A6">
        <w:rPr>
          <w:rFonts w:ascii="Times New Roman" w:hAnsi="Times New Roman" w:cs="Times New Roman"/>
          <w:sz w:val="24"/>
          <w:szCs w:val="24"/>
        </w:rPr>
        <w:t>long time</w:t>
      </w:r>
      <w:proofErr w:type="gramEnd"/>
      <w:r w:rsidR="0024162F" w:rsidRPr="00BD06A6">
        <w:rPr>
          <w:rFonts w:ascii="Times New Roman" w:hAnsi="Times New Roman" w:cs="Times New Roman"/>
          <w:sz w:val="24"/>
          <w:szCs w:val="24"/>
        </w:rPr>
        <w:t xml:space="preserve"> stability results</w:t>
      </w:r>
      <w:r w:rsidR="0055493F" w:rsidRPr="00BD06A6">
        <w:rPr>
          <w:rFonts w:ascii="Times New Roman" w:hAnsi="Times New Roman" w:cs="Times New Roman"/>
          <w:sz w:val="24"/>
          <w:szCs w:val="24"/>
        </w:rPr>
        <w:t xml:space="preserve"> (within 1 % to 5 %)</w:t>
      </w:r>
      <w:r w:rsidR="0024162F" w:rsidRPr="00BD06A6">
        <w:rPr>
          <w:rFonts w:ascii="Times New Roman" w:hAnsi="Times New Roman" w:cs="Times New Roman"/>
          <w:sz w:val="24"/>
          <w:szCs w:val="24"/>
        </w:rPr>
        <w:t xml:space="preserve">. </w:t>
      </w:r>
      <w:r w:rsidR="00126861" w:rsidRPr="00BD06A6">
        <w:rPr>
          <w:rFonts w:ascii="Times New Roman" w:hAnsi="Times New Roman" w:cs="Times New Roman"/>
          <w:sz w:val="24"/>
          <w:szCs w:val="24"/>
        </w:rPr>
        <w:t xml:space="preserve">Participants include TUBITAK-UME, VNIIM, INMETRO, NIS, NPL, and </w:t>
      </w:r>
      <w:r w:rsidR="00B446DF" w:rsidRPr="00BD06A6">
        <w:rPr>
          <w:rFonts w:ascii="Times New Roman" w:hAnsi="Times New Roman" w:cs="Times New Roman"/>
          <w:sz w:val="24"/>
          <w:szCs w:val="24"/>
        </w:rPr>
        <w:t>NIM.</w:t>
      </w:r>
      <w:r w:rsidR="00CE71B9" w:rsidRPr="00BD06A6">
        <w:rPr>
          <w:rFonts w:ascii="Times New Roman" w:hAnsi="Times New Roman" w:cs="Times New Roman"/>
          <w:sz w:val="24"/>
          <w:szCs w:val="24"/>
        </w:rPr>
        <w:t xml:space="preserve"> Timeline was revised with the reporting of result</w:t>
      </w:r>
      <w:r w:rsidR="0098135A" w:rsidRPr="00BD06A6">
        <w:rPr>
          <w:rFonts w:ascii="Times New Roman" w:hAnsi="Times New Roman" w:cs="Times New Roman"/>
          <w:sz w:val="24"/>
          <w:szCs w:val="24"/>
        </w:rPr>
        <w:t>s due on June 10</w:t>
      </w:r>
      <w:r w:rsidR="0098135A" w:rsidRPr="00BD06A6">
        <w:rPr>
          <w:rFonts w:ascii="Times New Roman" w:hAnsi="Times New Roman" w:cs="Times New Roman"/>
          <w:sz w:val="24"/>
          <w:szCs w:val="24"/>
          <w:vertAlign w:val="superscript"/>
        </w:rPr>
        <w:t>th</w:t>
      </w:r>
      <w:proofErr w:type="gramStart"/>
      <w:r w:rsidR="0098135A" w:rsidRPr="00BD06A6">
        <w:rPr>
          <w:rFonts w:ascii="Times New Roman" w:hAnsi="Times New Roman" w:cs="Times New Roman"/>
          <w:sz w:val="24"/>
          <w:szCs w:val="24"/>
        </w:rPr>
        <w:t xml:space="preserve"> 2025</w:t>
      </w:r>
      <w:proofErr w:type="gramEnd"/>
      <w:r w:rsidR="0098135A" w:rsidRPr="00BD06A6">
        <w:rPr>
          <w:rFonts w:ascii="Times New Roman" w:hAnsi="Times New Roman" w:cs="Times New Roman"/>
          <w:sz w:val="24"/>
          <w:szCs w:val="24"/>
        </w:rPr>
        <w:t>, Report A by the end of November 2025, and report B by the end of May 2026.</w:t>
      </w:r>
    </w:p>
    <w:p w14:paraId="4BC7EC44" w14:textId="58B99FAC" w:rsidR="00B40683" w:rsidRPr="00B40683" w:rsidRDefault="00B40683" w:rsidP="00B40683">
      <w:pPr>
        <w:pStyle w:val="Heading1"/>
        <w:rPr>
          <w:lang w:val="en-GB"/>
        </w:rPr>
      </w:pPr>
      <w:r w:rsidRPr="00BD06A6">
        <w:rPr>
          <w:b/>
          <w:bCs/>
          <w:u w:val="single"/>
          <w:lang w:val="en-GB"/>
        </w:rPr>
        <w:t>Interlaboratory comparison on microplastic characterization using spectroscopic methods</w:t>
      </w:r>
      <w:r w:rsidR="00BD06A6">
        <w:rPr>
          <w:lang w:val="en-GB"/>
        </w:rPr>
        <w:t xml:space="preserve"> / </w:t>
      </w:r>
      <w:r w:rsidRPr="000E11F9">
        <w:rPr>
          <w:lang w:val="en-GB"/>
        </w:rPr>
        <w:t>A</w:t>
      </w:r>
      <w:r w:rsidR="00731173">
        <w:rPr>
          <w:lang w:val="en-GB"/>
        </w:rPr>
        <w:t>.</w:t>
      </w:r>
      <w:r w:rsidRPr="000E11F9">
        <w:rPr>
          <w:lang w:val="en-GB"/>
        </w:rPr>
        <w:t xml:space="preserve"> M</w:t>
      </w:r>
      <w:r w:rsidR="00731173">
        <w:rPr>
          <w:lang w:val="en-GB"/>
        </w:rPr>
        <w:t>.</w:t>
      </w:r>
      <w:r w:rsidRPr="000E11F9">
        <w:rPr>
          <w:lang w:val="en-GB"/>
        </w:rPr>
        <w:t xml:space="preserve"> Rossi</w:t>
      </w:r>
      <w:r w:rsidR="00BD06A6">
        <w:rPr>
          <w:lang w:val="en-GB"/>
        </w:rPr>
        <w:t xml:space="preserve"> (I</w:t>
      </w:r>
      <w:r w:rsidRPr="000E11F9">
        <w:rPr>
          <w:lang w:val="en-GB"/>
        </w:rPr>
        <w:t>NRIM</w:t>
      </w:r>
      <w:r w:rsidR="00731173">
        <w:rPr>
          <w:lang w:val="en-GB"/>
        </w:rPr>
        <w:t>)</w:t>
      </w:r>
    </w:p>
    <w:p w14:paraId="72DD277A" w14:textId="5BFC91C6" w:rsidR="00226980" w:rsidRDefault="00453C7A" w:rsidP="00FF675D">
      <w:pPr>
        <w:rPr>
          <w:rFonts w:ascii="Times New Roman" w:hAnsi="Times New Roman" w:cs="Times New Roman"/>
          <w:sz w:val="24"/>
          <w:szCs w:val="24"/>
          <w:lang w:val="en-GB"/>
        </w:rPr>
      </w:pPr>
      <w:r w:rsidRPr="009434A1">
        <w:rPr>
          <w:rFonts w:ascii="Times New Roman" w:hAnsi="Times New Roman" w:cs="Times New Roman"/>
          <w:sz w:val="24"/>
          <w:szCs w:val="24"/>
          <w:lang w:val="en-GB"/>
        </w:rPr>
        <w:t xml:space="preserve">Dr Rossi </w:t>
      </w:r>
      <w:r w:rsidR="00E61D17" w:rsidRPr="009434A1">
        <w:rPr>
          <w:rFonts w:ascii="Times New Roman" w:hAnsi="Times New Roman" w:cs="Times New Roman"/>
          <w:sz w:val="24"/>
          <w:szCs w:val="24"/>
          <w:lang w:val="en-GB"/>
        </w:rPr>
        <w:t>gave a presentation about the ISO 16094-2 intercomparison study on vibrational spectroscopy for microplastics in water</w:t>
      </w:r>
      <w:r w:rsidR="00093D0D" w:rsidRPr="009434A1">
        <w:rPr>
          <w:rFonts w:ascii="Times New Roman" w:hAnsi="Times New Roman" w:cs="Times New Roman"/>
          <w:sz w:val="24"/>
          <w:szCs w:val="24"/>
          <w:lang w:val="en-GB"/>
        </w:rPr>
        <w:t xml:space="preserve"> under the auspices of the </w:t>
      </w:r>
      <w:r w:rsidR="00093D0D" w:rsidRPr="009434A1">
        <w:rPr>
          <w:rFonts w:ascii="Times New Roman" w:hAnsi="Times New Roman" w:cs="Times New Roman"/>
          <w:sz w:val="24"/>
          <w:szCs w:val="24"/>
        </w:rPr>
        <w:t xml:space="preserve">EURAMET food project </w:t>
      </w:r>
      <w:proofErr w:type="spellStart"/>
      <w:r w:rsidR="00093D0D" w:rsidRPr="009434A1">
        <w:rPr>
          <w:rFonts w:ascii="Times New Roman" w:hAnsi="Times New Roman" w:cs="Times New Roman"/>
          <w:sz w:val="24"/>
          <w:szCs w:val="24"/>
        </w:rPr>
        <w:t>PlasticTrace</w:t>
      </w:r>
      <w:proofErr w:type="spellEnd"/>
      <w:r w:rsidR="00E61D17" w:rsidRPr="009434A1">
        <w:rPr>
          <w:rFonts w:ascii="Times New Roman" w:hAnsi="Times New Roman" w:cs="Times New Roman"/>
          <w:sz w:val="24"/>
          <w:szCs w:val="24"/>
          <w:lang w:val="en-GB"/>
        </w:rPr>
        <w:t>.</w:t>
      </w:r>
      <w:r w:rsidR="00574DE4" w:rsidRPr="009434A1">
        <w:rPr>
          <w:rFonts w:ascii="Times New Roman" w:hAnsi="Times New Roman" w:cs="Times New Roman"/>
          <w:sz w:val="24"/>
          <w:szCs w:val="24"/>
          <w:lang w:val="en-GB"/>
        </w:rPr>
        <w:t xml:space="preserve"> Dr Rossi </w:t>
      </w:r>
      <w:r w:rsidR="00A563EF" w:rsidRPr="009434A1">
        <w:rPr>
          <w:rFonts w:ascii="Times New Roman" w:hAnsi="Times New Roman" w:cs="Times New Roman"/>
          <w:sz w:val="24"/>
          <w:szCs w:val="24"/>
          <w:lang w:val="en-GB"/>
        </w:rPr>
        <w:t xml:space="preserve">presented the results, which were also presented to </w:t>
      </w:r>
      <w:r w:rsidR="00E80DF7" w:rsidRPr="009434A1">
        <w:rPr>
          <w:rFonts w:ascii="Times New Roman" w:hAnsi="Times New Roman" w:cs="Times New Roman"/>
          <w:sz w:val="24"/>
          <w:szCs w:val="24"/>
          <w:lang w:val="en-GB"/>
        </w:rPr>
        <w:t xml:space="preserve">the </w:t>
      </w:r>
      <w:r w:rsidR="00D278F7">
        <w:rPr>
          <w:rFonts w:ascii="Times New Roman" w:hAnsi="Times New Roman" w:cs="Times New Roman"/>
          <w:sz w:val="24"/>
          <w:szCs w:val="24"/>
          <w:lang w:val="en-GB"/>
        </w:rPr>
        <w:t>intercomparison</w:t>
      </w:r>
      <w:r w:rsidR="00D278F7" w:rsidRPr="009434A1">
        <w:rPr>
          <w:rFonts w:ascii="Times New Roman" w:hAnsi="Times New Roman" w:cs="Times New Roman"/>
          <w:sz w:val="24"/>
          <w:szCs w:val="24"/>
          <w:lang w:val="en-GB"/>
        </w:rPr>
        <w:t xml:space="preserve"> </w:t>
      </w:r>
      <w:r w:rsidR="00E80DF7" w:rsidRPr="009434A1">
        <w:rPr>
          <w:rFonts w:ascii="Times New Roman" w:hAnsi="Times New Roman" w:cs="Times New Roman"/>
          <w:sz w:val="24"/>
          <w:szCs w:val="24"/>
          <w:lang w:val="en-GB"/>
        </w:rPr>
        <w:t xml:space="preserve">participants and to the ISO annual meeting </w:t>
      </w:r>
      <w:r w:rsidR="00A563EF" w:rsidRPr="009434A1">
        <w:rPr>
          <w:rFonts w:ascii="Times New Roman" w:hAnsi="Times New Roman" w:cs="Times New Roman"/>
          <w:sz w:val="24"/>
          <w:szCs w:val="24"/>
          <w:lang w:val="en-GB"/>
        </w:rPr>
        <w:t xml:space="preserve">in </w:t>
      </w:r>
      <w:r w:rsidR="00E80DF7" w:rsidRPr="009434A1">
        <w:rPr>
          <w:rFonts w:ascii="Times New Roman" w:hAnsi="Times New Roman" w:cs="Times New Roman"/>
          <w:sz w:val="24"/>
          <w:szCs w:val="24"/>
          <w:lang w:val="en-GB"/>
        </w:rPr>
        <w:t>October 2024</w:t>
      </w:r>
      <w:r w:rsidR="00A563EF" w:rsidRPr="009434A1">
        <w:rPr>
          <w:rFonts w:ascii="Times New Roman" w:hAnsi="Times New Roman" w:cs="Times New Roman"/>
          <w:sz w:val="24"/>
          <w:szCs w:val="24"/>
          <w:lang w:val="en-GB"/>
        </w:rPr>
        <w:t>.</w:t>
      </w:r>
      <w:r w:rsidR="00E80DF7" w:rsidRPr="009434A1">
        <w:rPr>
          <w:rFonts w:ascii="Times New Roman" w:hAnsi="Times New Roman" w:cs="Times New Roman"/>
          <w:sz w:val="24"/>
          <w:szCs w:val="24"/>
          <w:lang w:val="en-GB"/>
        </w:rPr>
        <w:t xml:space="preserve"> ISO TC147</w:t>
      </w:r>
      <w:r w:rsidR="00E80DF7">
        <w:rPr>
          <w:rFonts w:ascii="Times New Roman" w:hAnsi="Times New Roman" w:cs="Times New Roman"/>
          <w:sz w:val="24"/>
          <w:szCs w:val="24"/>
          <w:lang w:val="en-GB"/>
        </w:rPr>
        <w:t>/SC2/JWG1 Microplastics.</w:t>
      </w:r>
      <w:r w:rsidR="004C1716">
        <w:rPr>
          <w:rFonts w:ascii="Times New Roman" w:hAnsi="Times New Roman" w:cs="Times New Roman"/>
          <w:sz w:val="24"/>
          <w:szCs w:val="24"/>
          <w:lang w:val="en-GB"/>
        </w:rPr>
        <w:t xml:space="preserve"> </w:t>
      </w:r>
      <w:r w:rsidR="00E874CB">
        <w:rPr>
          <w:rFonts w:ascii="Times New Roman" w:hAnsi="Times New Roman" w:cs="Times New Roman"/>
          <w:sz w:val="24"/>
          <w:szCs w:val="24"/>
          <w:lang w:val="en-GB"/>
        </w:rPr>
        <w:t>Interlaboratory comparison between</w:t>
      </w:r>
      <w:r w:rsidR="005757A8">
        <w:rPr>
          <w:rFonts w:ascii="Times New Roman" w:hAnsi="Times New Roman" w:cs="Times New Roman"/>
          <w:sz w:val="24"/>
          <w:szCs w:val="24"/>
          <w:lang w:val="en-GB"/>
        </w:rPr>
        <w:t xml:space="preserve"> three</w:t>
      </w:r>
      <w:r w:rsidR="00E874CB">
        <w:rPr>
          <w:rFonts w:ascii="Times New Roman" w:hAnsi="Times New Roman" w:cs="Times New Roman"/>
          <w:sz w:val="24"/>
          <w:szCs w:val="24"/>
          <w:lang w:val="en-GB"/>
        </w:rPr>
        <w:t xml:space="preserve"> </w:t>
      </w:r>
      <w:r w:rsidR="001D78A4">
        <w:rPr>
          <w:rFonts w:ascii="Times New Roman" w:hAnsi="Times New Roman" w:cs="Times New Roman"/>
          <w:sz w:val="24"/>
          <w:szCs w:val="24"/>
          <w:lang w:val="en-GB"/>
        </w:rPr>
        <w:t xml:space="preserve">reference </w:t>
      </w:r>
      <w:r w:rsidR="005757A8">
        <w:rPr>
          <w:rFonts w:ascii="Times New Roman" w:hAnsi="Times New Roman" w:cs="Times New Roman"/>
          <w:sz w:val="24"/>
          <w:szCs w:val="24"/>
          <w:lang w:val="en-GB"/>
        </w:rPr>
        <w:t>samples generated by NIVA</w:t>
      </w:r>
      <w:r w:rsidR="00706934">
        <w:rPr>
          <w:rFonts w:ascii="Times New Roman" w:hAnsi="Times New Roman" w:cs="Times New Roman"/>
          <w:sz w:val="24"/>
          <w:szCs w:val="24"/>
          <w:lang w:val="en-GB"/>
        </w:rPr>
        <w:t xml:space="preserve"> (Norwegian Institute for </w:t>
      </w:r>
      <w:r w:rsidR="001D1BBF">
        <w:rPr>
          <w:rFonts w:ascii="Times New Roman" w:hAnsi="Times New Roman" w:cs="Times New Roman"/>
          <w:sz w:val="24"/>
          <w:szCs w:val="24"/>
          <w:lang w:val="en-GB"/>
        </w:rPr>
        <w:t>Water Research)</w:t>
      </w:r>
      <w:r w:rsidR="005757A8">
        <w:rPr>
          <w:rFonts w:ascii="Times New Roman" w:hAnsi="Times New Roman" w:cs="Times New Roman"/>
          <w:sz w:val="24"/>
          <w:szCs w:val="24"/>
          <w:lang w:val="en-GB"/>
        </w:rPr>
        <w:t>, JRC, and BAM respectively.</w:t>
      </w:r>
      <w:r w:rsidR="00CD5805">
        <w:rPr>
          <w:rFonts w:ascii="Times New Roman" w:hAnsi="Times New Roman" w:cs="Times New Roman"/>
          <w:sz w:val="24"/>
          <w:szCs w:val="24"/>
          <w:lang w:val="en-GB"/>
        </w:rPr>
        <w:t xml:space="preserve"> Results are expected to be published next month (May 2025)</w:t>
      </w:r>
    </w:p>
    <w:p w14:paraId="6C1AD052" w14:textId="28C3E098" w:rsidR="00837AC2" w:rsidRPr="001946C8" w:rsidRDefault="007B5DD9" w:rsidP="001946C8">
      <w:pPr>
        <w:pStyle w:val="ListParagraph"/>
        <w:numPr>
          <w:ilvl w:val="0"/>
          <w:numId w:val="30"/>
        </w:numPr>
        <w:rPr>
          <w:rFonts w:ascii="Times New Roman" w:hAnsi="Times New Roman" w:cs="Times New Roman"/>
          <w:sz w:val="24"/>
          <w:szCs w:val="24"/>
          <w:lang w:val="en-GB"/>
        </w:rPr>
      </w:pPr>
      <w:r w:rsidRPr="001946C8">
        <w:rPr>
          <w:rFonts w:ascii="Times New Roman" w:hAnsi="Times New Roman" w:cs="Times New Roman"/>
          <w:sz w:val="24"/>
          <w:szCs w:val="24"/>
          <w:lang w:val="en-GB"/>
        </w:rPr>
        <w:t xml:space="preserve">Dr Shard asked whether there is a </w:t>
      </w:r>
      <w:r w:rsidR="00E51536" w:rsidRPr="001946C8">
        <w:rPr>
          <w:rFonts w:ascii="Times New Roman" w:hAnsi="Times New Roman" w:cs="Times New Roman"/>
          <w:sz w:val="24"/>
          <w:szCs w:val="24"/>
          <w:lang w:val="en-GB"/>
        </w:rPr>
        <w:t>microplastics</w:t>
      </w:r>
      <w:r w:rsidRPr="001946C8">
        <w:rPr>
          <w:rFonts w:ascii="Times New Roman" w:hAnsi="Times New Roman" w:cs="Times New Roman"/>
          <w:sz w:val="24"/>
          <w:szCs w:val="24"/>
          <w:lang w:val="en-GB"/>
        </w:rPr>
        <w:t xml:space="preserve"> TG </w:t>
      </w:r>
      <w:r w:rsidR="00E51536" w:rsidRPr="001946C8">
        <w:rPr>
          <w:rFonts w:ascii="Times New Roman" w:hAnsi="Times New Roman" w:cs="Times New Roman"/>
          <w:sz w:val="24"/>
          <w:szCs w:val="24"/>
          <w:lang w:val="en-GB"/>
        </w:rPr>
        <w:t>in CCQM. Dr Rossi confirmed this</w:t>
      </w:r>
      <w:r w:rsidR="003F7C98" w:rsidRPr="001946C8">
        <w:rPr>
          <w:rFonts w:ascii="Times New Roman" w:hAnsi="Times New Roman" w:cs="Times New Roman"/>
          <w:sz w:val="24"/>
          <w:szCs w:val="24"/>
          <w:lang w:val="en-GB"/>
        </w:rPr>
        <w:t xml:space="preserve"> (</w:t>
      </w:r>
      <w:r w:rsidR="00676D22" w:rsidRPr="001946C8">
        <w:rPr>
          <w:rFonts w:ascii="Times New Roman" w:hAnsi="Times New Roman" w:cs="Times New Roman"/>
          <w:sz w:val="24"/>
          <w:szCs w:val="24"/>
          <w:lang w:val="en-GB"/>
        </w:rPr>
        <w:t>CCQM-TG-NMMS</w:t>
      </w:r>
      <w:proofErr w:type="gramStart"/>
      <w:r w:rsidR="003F7C98" w:rsidRPr="001946C8">
        <w:rPr>
          <w:rFonts w:ascii="Times New Roman" w:hAnsi="Times New Roman" w:cs="Times New Roman"/>
          <w:sz w:val="24"/>
          <w:szCs w:val="24"/>
          <w:lang w:val="en-GB"/>
        </w:rPr>
        <w:t>)</w:t>
      </w:r>
      <w:proofErr w:type="gramEnd"/>
      <w:r w:rsidR="00E51536" w:rsidRPr="001946C8">
        <w:rPr>
          <w:rFonts w:ascii="Times New Roman" w:hAnsi="Times New Roman" w:cs="Times New Roman"/>
          <w:sz w:val="24"/>
          <w:szCs w:val="24"/>
          <w:lang w:val="en-GB"/>
        </w:rPr>
        <w:t xml:space="preserve"> and the chair of</w:t>
      </w:r>
      <w:r w:rsidR="005455BA" w:rsidRPr="001946C8">
        <w:rPr>
          <w:rFonts w:ascii="Times New Roman" w:hAnsi="Times New Roman" w:cs="Times New Roman"/>
          <w:sz w:val="24"/>
          <w:szCs w:val="24"/>
          <w:lang w:val="en-GB"/>
        </w:rPr>
        <w:t xml:space="preserve"> this TG is</w:t>
      </w:r>
      <w:r w:rsidR="003F7C98" w:rsidRPr="001946C8">
        <w:rPr>
          <w:rFonts w:ascii="Times New Roman" w:hAnsi="Times New Roman" w:cs="Times New Roman"/>
          <w:sz w:val="24"/>
          <w:szCs w:val="24"/>
          <w:lang w:val="en-GB"/>
        </w:rPr>
        <w:t xml:space="preserve"> Dr Åsa </w:t>
      </w:r>
      <w:proofErr w:type="spellStart"/>
      <w:r w:rsidR="003F7C98" w:rsidRPr="001946C8">
        <w:rPr>
          <w:rFonts w:ascii="Times New Roman" w:hAnsi="Times New Roman" w:cs="Times New Roman"/>
          <w:sz w:val="24"/>
          <w:szCs w:val="24"/>
          <w:lang w:val="en-GB"/>
        </w:rPr>
        <w:t>Jämting</w:t>
      </w:r>
      <w:proofErr w:type="spellEnd"/>
      <w:r w:rsidR="003F7C98" w:rsidRPr="001946C8">
        <w:rPr>
          <w:rFonts w:ascii="Times New Roman" w:hAnsi="Times New Roman" w:cs="Times New Roman"/>
          <w:sz w:val="24"/>
          <w:szCs w:val="24"/>
          <w:lang w:val="en-GB"/>
        </w:rPr>
        <w:t xml:space="preserve"> with vice-chair</w:t>
      </w:r>
      <w:r w:rsidR="005455BA" w:rsidRPr="001946C8">
        <w:rPr>
          <w:rFonts w:ascii="Times New Roman" w:hAnsi="Times New Roman" w:cs="Times New Roman"/>
          <w:sz w:val="24"/>
          <w:szCs w:val="24"/>
          <w:lang w:val="en-GB"/>
        </w:rPr>
        <w:t xml:space="preserve"> Dr </w:t>
      </w:r>
      <w:proofErr w:type="spellStart"/>
      <w:r w:rsidR="005455BA" w:rsidRPr="001946C8">
        <w:rPr>
          <w:rFonts w:ascii="Times New Roman" w:hAnsi="Times New Roman" w:cs="Times New Roman"/>
          <w:sz w:val="24"/>
          <w:szCs w:val="24"/>
          <w:lang w:val="en-GB"/>
        </w:rPr>
        <w:t>Enrica</w:t>
      </w:r>
      <w:proofErr w:type="spellEnd"/>
      <w:r w:rsidR="005455BA" w:rsidRPr="001946C8">
        <w:rPr>
          <w:rFonts w:ascii="Times New Roman" w:hAnsi="Times New Roman" w:cs="Times New Roman"/>
          <w:sz w:val="24"/>
          <w:szCs w:val="24"/>
          <w:lang w:val="en-GB"/>
        </w:rPr>
        <w:t xml:space="preserve"> </w:t>
      </w:r>
      <w:proofErr w:type="spellStart"/>
      <w:r w:rsidR="005455BA" w:rsidRPr="001946C8">
        <w:rPr>
          <w:rFonts w:ascii="Times New Roman" w:hAnsi="Times New Roman" w:cs="Times New Roman"/>
          <w:sz w:val="24"/>
          <w:szCs w:val="24"/>
          <w:lang w:val="en-GB"/>
        </w:rPr>
        <w:t>Alasonati</w:t>
      </w:r>
      <w:proofErr w:type="spellEnd"/>
      <w:r w:rsidR="003F7C98" w:rsidRPr="001946C8">
        <w:rPr>
          <w:rFonts w:ascii="Times New Roman" w:hAnsi="Times New Roman" w:cs="Times New Roman"/>
          <w:sz w:val="24"/>
          <w:szCs w:val="24"/>
          <w:lang w:val="en-GB"/>
        </w:rPr>
        <w:t xml:space="preserve"> who is also leader of </w:t>
      </w:r>
      <w:r w:rsidR="004D10F4" w:rsidRPr="001946C8">
        <w:rPr>
          <w:rFonts w:ascii="Times New Roman" w:hAnsi="Times New Roman" w:cs="Times New Roman"/>
          <w:sz w:val="24"/>
          <w:szCs w:val="24"/>
          <w:lang w:val="en-GB"/>
        </w:rPr>
        <w:t xml:space="preserve">the interlaboratory comparison work package in the </w:t>
      </w:r>
      <w:proofErr w:type="spellStart"/>
      <w:r w:rsidR="004D10F4" w:rsidRPr="001946C8">
        <w:rPr>
          <w:rFonts w:ascii="Times New Roman" w:hAnsi="Times New Roman" w:cs="Times New Roman"/>
          <w:sz w:val="24"/>
          <w:szCs w:val="24"/>
          <w:lang w:val="en-GB"/>
        </w:rPr>
        <w:t>PlasticTrace</w:t>
      </w:r>
      <w:proofErr w:type="spellEnd"/>
      <w:r w:rsidR="004D10F4" w:rsidRPr="001946C8">
        <w:rPr>
          <w:rFonts w:ascii="Times New Roman" w:hAnsi="Times New Roman" w:cs="Times New Roman"/>
          <w:sz w:val="24"/>
          <w:szCs w:val="24"/>
          <w:lang w:val="en-GB"/>
        </w:rPr>
        <w:t xml:space="preserve"> project.</w:t>
      </w:r>
      <w:r w:rsidR="002E2E21" w:rsidRPr="001946C8">
        <w:rPr>
          <w:rFonts w:ascii="Times New Roman" w:hAnsi="Times New Roman" w:cs="Times New Roman"/>
          <w:sz w:val="24"/>
          <w:szCs w:val="24"/>
          <w:lang w:val="en-GB"/>
        </w:rPr>
        <w:t xml:space="preserve"> </w:t>
      </w:r>
      <w:r w:rsidR="007A3A27" w:rsidRPr="001946C8">
        <w:rPr>
          <w:rFonts w:ascii="Times New Roman" w:hAnsi="Times New Roman" w:cs="Times New Roman"/>
          <w:sz w:val="24"/>
          <w:szCs w:val="24"/>
          <w:lang w:val="en-GB"/>
        </w:rPr>
        <w:t xml:space="preserve">Dr Shard and Dr Rossi discussed </w:t>
      </w:r>
      <w:r w:rsidR="00837AC2" w:rsidRPr="001946C8">
        <w:rPr>
          <w:rFonts w:ascii="Times New Roman" w:hAnsi="Times New Roman" w:cs="Times New Roman"/>
          <w:sz w:val="24"/>
          <w:szCs w:val="24"/>
          <w:lang w:val="en-GB"/>
        </w:rPr>
        <w:t>doing activities with other</w:t>
      </w:r>
      <w:r w:rsidR="003036D6" w:rsidRPr="001946C8">
        <w:rPr>
          <w:rFonts w:ascii="Times New Roman" w:hAnsi="Times New Roman" w:cs="Times New Roman"/>
          <w:sz w:val="24"/>
          <w:szCs w:val="24"/>
          <w:lang w:val="en-GB"/>
        </w:rPr>
        <w:t xml:space="preserve"> WG</w:t>
      </w:r>
      <w:r w:rsidR="00073F40">
        <w:rPr>
          <w:rFonts w:ascii="Times New Roman" w:hAnsi="Times New Roman" w:cs="Times New Roman"/>
          <w:sz w:val="24"/>
          <w:szCs w:val="24"/>
          <w:lang w:val="en-GB"/>
        </w:rPr>
        <w:t>s</w:t>
      </w:r>
      <w:r w:rsidR="003036D6" w:rsidRPr="001946C8">
        <w:rPr>
          <w:rFonts w:ascii="Times New Roman" w:hAnsi="Times New Roman" w:cs="Times New Roman"/>
          <w:sz w:val="24"/>
          <w:szCs w:val="24"/>
          <w:lang w:val="en-GB"/>
        </w:rPr>
        <w:t>.</w:t>
      </w:r>
    </w:p>
    <w:p w14:paraId="3EB997B4" w14:textId="7BE9B275" w:rsidR="00C814FD" w:rsidRPr="001946C8" w:rsidRDefault="00655C24" w:rsidP="001946C8">
      <w:pPr>
        <w:pStyle w:val="ListParagraph"/>
        <w:numPr>
          <w:ilvl w:val="0"/>
          <w:numId w:val="30"/>
        </w:numPr>
        <w:rPr>
          <w:rFonts w:ascii="Times New Roman" w:hAnsi="Times New Roman" w:cs="Times New Roman"/>
          <w:sz w:val="24"/>
          <w:szCs w:val="24"/>
          <w:lang w:val="en-GB"/>
        </w:rPr>
      </w:pPr>
      <w:r w:rsidRPr="001946C8">
        <w:rPr>
          <w:rFonts w:ascii="Times New Roman" w:hAnsi="Times New Roman" w:cs="Times New Roman"/>
          <w:sz w:val="24"/>
          <w:szCs w:val="24"/>
          <w:lang w:val="en-GB"/>
        </w:rPr>
        <w:t xml:space="preserve">Dr Shard </w:t>
      </w:r>
      <w:r w:rsidR="00A10DB0" w:rsidRPr="001946C8">
        <w:rPr>
          <w:rFonts w:ascii="Times New Roman" w:hAnsi="Times New Roman" w:cs="Times New Roman"/>
          <w:sz w:val="24"/>
          <w:szCs w:val="24"/>
          <w:lang w:val="en-GB"/>
        </w:rPr>
        <w:t xml:space="preserve">and Dr Rossi </w:t>
      </w:r>
      <w:r w:rsidR="002E2E21" w:rsidRPr="001946C8">
        <w:rPr>
          <w:rFonts w:ascii="Times New Roman" w:hAnsi="Times New Roman" w:cs="Times New Roman"/>
          <w:sz w:val="24"/>
          <w:szCs w:val="24"/>
          <w:lang w:val="en-GB"/>
        </w:rPr>
        <w:t xml:space="preserve">then </w:t>
      </w:r>
      <w:r w:rsidR="00A10DB0" w:rsidRPr="001946C8">
        <w:rPr>
          <w:rFonts w:ascii="Times New Roman" w:hAnsi="Times New Roman" w:cs="Times New Roman"/>
          <w:sz w:val="24"/>
          <w:szCs w:val="24"/>
          <w:lang w:val="en-GB"/>
        </w:rPr>
        <w:t>discussed</w:t>
      </w:r>
      <w:r w:rsidR="00F16FDB" w:rsidRPr="001946C8">
        <w:rPr>
          <w:rFonts w:ascii="Times New Roman" w:hAnsi="Times New Roman" w:cs="Times New Roman"/>
          <w:sz w:val="24"/>
          <w:szCs w:val="24"/>
          <w:lang w:val="en-GB"/>
        </w:rPr>
        <w:t xml:space="preserve"> the methods of the interlaboratory study</w:t>
      </w:r>
      <w:r w:rsidR="00805200" w:rsidRPr="001946C8">
        <w:rPr>
          <w:rFonts w:ascii="Times New Roman" w:hAnsi="Times New Roman" w:cs="Times New Roman"/>
          <w:sz w:val="24"/>
          <w:szCs w:val="24"/>
          <w:lang w:val="en-GB"/>
        </w:rPr>
        <w:t xml:space="preserve"> and how the </w:t>
      </w:r>
      <w:r w:rsidR="00F16FDB" w:rsidRPr="001946C8">
        <w:rPr>
          <w:rFonts w:ascii="Times New Roman" w:hAnsi="Times New Roman" w:cs="Times New Roman"/>
          <w:sz w:val="24"/>
          <w:szCs w:val="24"/>
          <w:lang w:val="en-GB"/>
        </w:rPr>
        <w:t xml:space="preserve">particle counting is achieved. </w:t>
      </w:r>
      <w:r w:rsidR="00805200" w:rsidRPr="001946C8">
        <w:rPr>
          <w:rFonts w:ascii="Times New Roman" w:hAnsi="Times New Roman" w:cs="Times New Roman"/>
          <w:sz w:val="24"/>
          <w:szCs w:val="24"/>
          <w:lang w:val="en-GB"/>
        </w:rPr>
        <w:t xml:space="preserve">Dr Shard </w:t>
      </w:r>
      <w:r w:rsidR="00AF2869" w:rsidRPr="001946C8">
        <w:rPr>
          <w:rFonts w:ascii="Times New Roman" w:hAnsi="Times New Roman" w:cs="Times New Roman"/>
          <w:sz w:val="24"/>
          <w:szCs w:val="24"/>
          <w:lang w:val="en-GB"/>
        </w:rPr>
        <w:t xml:space="preserve">commented that </w:t>
      </w:r>
      <w:r w:rsidR="00157793" w:rsidRPr="001946C8">
        <w:rPr>
          <w:rFonts w:ascii="Times New Roman" w:hAnsi="Times New Roman" w:cs="Times New Roman"/>
          <w:sz w:val="24"/>
          <w:szCs w:val="24"/>
          <w:lang w:val="en-GB"/>
        </w:rPr>
        <w:t xml:space="preserve">it time-consuming to do a Raman map and asked whether simulated Raman spectroscopy (SRS) has been attempted. </w:t>
      </w:r>
      <w:r w:rsidR="002364CF" w:rsidRPr="001946C8">
        <w:rPr>
          <w:rFonts w:ascii="Times New Roman" w:hAnsi="Times New Roman" w:cs="Times New Roman"/>
          <w:sz w:val="24"/>
          <w:szCs w:val="24"/>
          <w:lang w:val="en-GB"/>
        </w:rPr>
        <w:t xml:space="preserve">Dr Rossi agreed this is promising technique </w:t>
      </w:r>
      <w:r w:rsidR="003F5FD1" w:rsidRPr="001946C8">
        <w:rPr>
          <w:rFonts w:ascii="Times New Roman" w:hAnsi="Times New Roman" w:cs="Times New Roman"/>
          <w:sz w:val="24"/>
          <w:szCs w:val="24"/>
          <w:lang w:val="en-GB"/>
        </w:rPr>
        <w:t xml:space="preserve">and a sample was </w:t>
      </w:r>
      <w:r w:rsidR="00A34612">
        <w:rPr>
          <w:rFonts w:ascii="Times New Roman" w:hAnsi="Times New Roman" w:cs="Times New Roman"/>
          <w:sz w:val="24"/>
          <w:szCs w:val="24"/>
          <w:lang w:val="en-GB"/>
        </w:rPr>
        <w:t>being tested</w:t>
      </w:r>
      <w:r w:rsidR="00575903" w:rsidRPr="001946C8">
        <w:rPr>
          <w:rFonts w:ascii="Times New Roman" w:hAnsi="Times New Roman" w:cs="Times New Roman"/>
          <w:sz w:val="24"/>
          <w:szCs w:val="24"/>
          <w:lang w:val="en-GB"/>
        </w:rPr>
        <w:t xml:space="preserve"> on an SRS system, but no results have been received yet. </w:t>
      </w:r>
    </w:p>
    <w:p w14:paraId="22C6D626" w14:textId="047AFDB8" w:rsidR="001946C8" w:rsidRDefault="0015130F" w:rsidP="00FF675D">
      <w:pPr>
        <w:pStyle w:val="ListParagraph"/>
        <w:numPr>
          <w:ilvl w:val="0"/>
          <w:numId w:val="30"/>
        </w:numPr>
        <w:rPr>
          <w:rFonts w:ascii="Times New Roman" w:hAnsi="Times New Roman" w:cs="Times New Roman"/>
          <w:sz w:val="24"/>
          <w:szCs w:val="24"/>
          <w:lang w:val="en-GB"/>
        </w:rPr>
      </w:pPr>
      <w:r w:rsidRPr="005436C7">
        <w:rPr>
          <w:rFonts w:ascii="Times New Roman" w:hAnsi="Times New Roman" w:cs="Times New Roman"/>
          <w:sz w:val="24"/>
          <w:szCs w:val="24"/>
          <w:lang w:val="en-GB"/>
        </w:rPr>
        <w:t xml:space="preserve">Dr Hight-Walker </w:t>
      </w:r>
      <w:r w:rsidR="00084131" w:rsidRPr="005436C7">
        <w:rPr>
          <w:rFonts w:ascii="Times New Roman" w:hAnsi="Times New Roman" w:cs="Times New Roman"/>
          <w:sz w:val="24"/>
          <w:szCs w:val="24"/>
          <w:lang w:val="en-GB"/>
        </w:rPr>
        <w:t xml:space="preserve">asked whether the microplastics TG is aware of the Raman TG in SAWG. </w:t>
      </w:r>
      <w:r w:rsidR="00E61192" w:rsidRPr="005436C7">
        <w:rPr>
          <w:rFonts w:ascii="Times New Roman" w:hAnsi="Times New Roman" w:cs="Times New Roman"/>
          <w:sz w:val="24"/>
          <w:szCs w:val="24"/>
          <w:lang w:val="en-GB"/>
        </w:rPr>
        <w:t>Dr Rossi confirmed this</w:t>
      </w:r>
      <w:r w:rsidR="007B7D71" w:rsidRPr="005436C7">
        <w:rPr>
          <w:rFonts w:ascii="Times New Roman" w:hAnsi="Times New Roman" w:cs="Times New Roman"/>
          <w:sz w:val="24"/>
          <w:szCs w:val="24"/>
          <w:lang w:val="en-GB"/>
        </w:rPr>
        <w:t>, but Dr Tay commented that they have had no i</w:t>
      </w:r>
      <w:r w:rsidR="00C11874" w:rsidRPr="005436C7">
        <w:rPr>
          <w:rFonts w:ascii="Times New Roman" w:hAnsi="Times New Roman" w:cs="Times New Roman"/>
          <w:sz w:val="24"/>
          <w:szCs w:val="24"/>
          <w:lang w:val="en-GB"/>
        </w:rPr>
        <w:t>n</w:t>
      </w:r>
      <w:r w:rsidR="007B7D71" w:rsidRPr="005436C7">
        <w:rPr>
          <w:rFonts w:ascii="Times New Roman" w:hAnsi="Times New Roman" w:cs="Times New Roman"/>
          <w:sz w:val="24"/>
          <w:szCs w:val="24"/>
          <w:lang w:val="en-GB"/>
        </w:rPr>
        <w:t xml:space="preserve">teraction yet. Dr Hight-Walker </w:t>
      </w:r>
      <w:r w:rsidR="000A5F85" w:rsidRPr="005436C7">
        <w:rPr>
          <w:rFonts w:ascii="Times New Roman" w:hAnsi="Times New Roman" w:cs="Times New Roman"/>
          <w:sz w:val="24"/>
          <w:szCs w:val="24"/>
          <w:lang w:val="en-GB"/>
        </w:rPr>
        <w:t>commented that there is a</w:t>
      </w:r>
      <w:r w:rsidR="008D2A0D" w:rsidRPr="005436C7">
        <w:rPr>
          <w:rFonts w:ascii="Times New Roman" w:hAnsi="Times New Roman" w:cs="Times New Roman"/>
          <w:sz w:val="24"/>
          <w:szCs w:val="24"/>
          <w:lang w:val="en-GB"/>
        </w:rPr>
        <w:t xml:space="preserve"> </w:t>
      </w:r>
      <w:r w:rsidR="000A5F85" w:rsidRPr="005436C7">
        <w:rPr>
          <w:rFonts w:ascii="Times New Roman" w:hAnsi="Times New Roman" w:cs="Times New Roman"/>
          <w:sz w:val="24"/>
          <w:szCs w:val="24"/>
          <w:lang w:val="en-GB"/>
        </w:rPr>
        <w:t>big opportunity available in that interaction</w:t>
      </w:r>
      <w:r w:rsidR="00233041" w:rsidRPr="005436C7">
        <w:rPr>
          <w:rFonts w:ascii="Times New Roman" w:hAnsi="Times New Roman" w:cs="Times New Roman"/>
          <w:sz w:val="24"/>
          <w:szCs w:val="24"/>
          <w:lang w:val="en-GB"/>
        </w:rPr>
        <w:t>.</w:t>
      </w:r>
    </w:p>
    <w:p w14:paraId="78E5996A" w14:textId="60BBD31F" w:rsidR="00B40683" w:rsidRPr="00FA5240" w:rsidRDefault="0047623C" w:rsidP="00FA5240">
      <w:pPr>
        <w:pStyle w:val="ListParagraph"/>
        <w:numPr>
          <w:ilvl w:val="0"/>
          <w:numId w:val="30"/>
        </w:numPr>
        <w:rPr>
          <w:rFonts w:ascii="Times New Roman" w:hAnsi="Times New Roman" w:cs="Times New Roman"/>
          <w:sz w:val="24"/>
          <w:szCs w:val="24"/>
          <w:lang w:val="en-GB"/>
        </w:rPr>
      </w:pPr>
      <w:r w:rsidRPr="00FA5240">
        <w:rPr>
          <w:rFonts w:ascii="Times New Roman" w:hAnsi="Times New Roman" w:cs="Times New Roman"/>
          <w:sz w:val="24"/>
          <w:szCs w:val="24"/>
          <w:lang w:val="en-GB"/>
        </w:rPr>
        <w:t>Dr Shard</w:t>
      </w:r>
      <w:r w:rsidR="00FA5240">
        <w:rPr>
          <w:rFonts w:ascii="Times New Roman" w:hAnsi="Times New Roman" w:cs="Times New Roman"/>
          <w:sz w:val="24"/>
          <w:szCs w:val="24"/>
          <w:lang w:val="en-GB"/>
        </w:rPr>
        <w:t xml:space="preserve"> instead suggested</w:t>
      </w:r>
      <w:r w:rsidRPr="00FA5240">
        <w:rPr>
          <w:rFonts w:ascii="Times New Roman" w:hAnsi="Times New Roman" w:cs="Times New Roman"/>
          <w:sz w:val="24"/>
          <w:szCs w:val="24"/>
          <w:lang w:val="en-GB"/>
        </w:rPr>
        <w:t xml:space="preserve"> </w:t>
      </w:r>
      <w:r w:rsidR="00FA5240">
        <w:rPr>
          <w:rFonts w:ascii="Times New Roman" w:hAnsi="Times New Roman" w:cs="Times New Roman"/>
          <w:sz w:val="24"/>
          <w:szCs w:val="24"/>
          <w:lang w:val="en-GB"/>
        </w:rPr>
        <w:t>that</w:t>
      </w:r>
      <w:r w:rsidRPr="00FA5240">
        <w:rPr>
          <w:rFonts w:ascii="Times New Roman" w:hAnsi="Times New Roman" w:cs="Times New Roman"/>
          <w:sz w:val="24"/>
          <w:szCs w:val="24"/>
          <w:lang w:val="en-GB"/>
        </w:rPr>
        <w:t xml:space="preserve"> he will contact the chair of the TG on microplastics and express</w:t>
      </w:r>
      <w:r w:rsidR="00FA5240">
        <w:rPr>
          <w:rFonts w:ascii="Times New Roman" w:hAnsi="Times New Roman" w:cs="Times New Roman"/>
          <w:sz w:val="24"/>
          <w:szCs w:val="24"/>
          <w:lang w:val="en-GB"/>
        </w:rPr>
        <w:t xml:space="preserve"> SAWG’s </w:t>
      </w:r>
      <w:r w:rsidRPr="00FA5240">
        <w:rPr>
          <w:rFonts w:ascii="Times New Roman" w:hAnsi="Times New Roman" w:cs="Times New Roman"/>
          <w:sz w:val="24"/>
          <w:szCs w:val="24"/>
          <w:lang w:val="en-GB"/>
        </w:rPr>
        <w:t xml:space="preserve">interest in a leading a study </w:t>
      </w:r>
      <w:r w:rsidR="00115993" w:rsidRPr="00FA5240">
        <w:rPr>
          <w:rFonts w:ascii="Times New Roman" w:hAnsi="Times New Roman" w:cs="Times New Roman"/>
          <w:sz w:val="24"/>
          <w:szCs w:val="24"/>
          <w:lang w:val="en-GB"/>
        </w:rPr>
        <w:t>in the area of microplastics</w:t>
      </w:r>
      <w:r w:rsidR="00B77FF5" w:rsidRPr="00FA5240">
        <w:rPr>
          <w:rFonts w:ascii="Times New Roman" w:hAnsi="Times New Roman" w:cs="Times New Roman"/>
          <w:sz w:val="24"/>
          <w:szCs w:val="24"/>
          <w:lang w:val="en-GB"/>
        </w:rPr>
        <w:t xml:space="preserve">. Dr Shard asked Dr Rossi to suggest a study that </w:t>
      </w:r>
      <w:r w:rsidR="005001A1" w:rsidRPr="00FA5240">
        <w:rPr>
          <w:rFonts w:ascii="Times New Roman" w:hAnsi="Times New Roman" w:cs="Times New Roman"/>
          <w:sz w:val="24"/>
          <w:szCs w:val="24"/>
          <w:lang w:val="en-GB"/>
        </w:rPr>
        <w:t>SAWG could lead</w:t>
      </w:r>
      <w:r w:rsidR="00B77FF5" w:rsidRPr="00FA5240">
        <w:rPr>
          <w:rFonts w:ascii="Times New Roman" w:hAnsi="Times New Roman" w:cs="Times New Roman"/>
          <w:sz w:val="24"/>
          <w:szCs w:val="24"/>
          <w:lang w:val="en-GB"/>
        </w:rPr>
        <w:t xml:space="preserve"> </w:t>
      </w:r>
      <w:r w:rsidR="005001A1" w:rsidRPr="00FA5240">
        <w:rPr>
          <w:rFonts w:ascii="Times New Roman" w:hAnsi="Times New Roman" w:cs="Times New Roman"/>
          <w:sz w:val="24"/>
          <w:szCs w:val="24"/>
          <w:lang w:val="en-GB"/>
        </w:rPr>
        <w:t>including what</w:t>
      </w:r>
      <w:r w:rsidR="00B77FF5" w:rsidRPr="00FA5240">
        <w:rPr>
          <w:rFonts w:ascii="Times New Roman" w:hAnsi="Times New Roman" w:cs="Times New Roman"/>
          <w:sz w:val="24"/>
          <w:szCs w:val="24"/>
          <w:lang w:val="en-GB"/>
        </w:rPr>
        <w:t xml:space="preserve"> materials and </w:t>
      </w:r>
      <w:r w:rsidR="005001A1" w:rsidRPr="00FA5240">
        <w:rPr>
          <w:rFonts w:ascii="Times New Roman" w:hAnsi="Times New Roman" w:cs="Times New Roman"/>
          <w:sz w:val="24"/>
          <w:szCs w:val="24"/>
          <w:lang w:val="en-GB"/>
        </w:rPr>
        <w:t>measurands such a study would focus on.</w:t>
      </w:r>
    </w:p>
    <w:p w14:paraId="7169D432" w14:textId="3F3ACB6C" w:rsidR="007F745C" w:rsidRDefault="007F745C" w:rsidP="007F745C">
      <w:pPr>
        <w:pStyle w:val="Heading1"/>
      </w:pPr>
      <w:r w:rsidRPr="00493592">
        <w:rPr>
          <w:b/>
          <w:bCs/>
          <w:u w:val="single"/>
        </w:rPr>
        <w:t>The CMC review process and KCDB</w:t>
      </w:r>
      <w:r>
        <w:t xml:space="preserve"> / R</w:t>
      </w:r>
      <w:r w:rsidR="00731173">
        <w:t>.</w:t>
      </w:r>
      <w:r>
        <w:t xml:space="preserve"> Stosch (PTB)</w:t>
      </w:r>
    </w:p>
    <w:p w14:paraId="044D8E0C" w14:textId="2411965E" w:rsidR="00263E53" w:rsidRDefault="00317E19" w:rsidP="00263E53">
      <w:pPr>
        <w:pStyle w:val="Header"/>
      </w:pPr>
      <w:r w:rsidRPr="00AA3026">
        <w:t xml:space="preserve">Dr Stosch gave an extensive tutorial </w:t>
      </w:r>
      <w:r w:rsidR="00611D5F" w:rsidRPr="00AA3026">
        <w:t>on the CMC review process and the KCDB</w:t>
      </w:r>
      <w:r w:rsidR="00A13305" w:rsidRPr="00AA3026">
        <w:t xml:space="preserve">. Dr Stosch covered </w:t>
      </w:r>
      <w:r w:rsidR="00204854" w:rsidRPr="00AA3026">
        <w:t>CMCs in CI</w:t>
      </w:r>
      <w:r w:rsidR="00A13305" w:rsidRPr="00AA3026">
        <w:t>PM</w:t>
      </w:r>
      <w:r w:rsidR="00204854" w:rsidRPr="00AA3026">
        <w:t xml:space="preserve"> MRA framework, </w:t>
      </w:r>
      <w:r w:rsidR="00A13305" w:rsidRPr="00AA3026">
        <w:t xml:space="preserve">the </w:t>
      </w:r>
      <w:r w:rsidR="00204854" w:rsidRPr="00AA3026">
        <w:t xml:space="preserve">CMC review process, CMC review criteria, </w:t>
      </w:r>
      <w:r w:rsidR="00A13305" w:rsidRPr="00AA3026">
        <w:t xml:space="preserve">the </w:t>
      </w:r>
      <w:r w:rsidR="005527D5" w:rsidRPr="00AA3026">
        <w:t xml:space="preserve">MRA (Mutual Recognition </w:t>
      </w:r>
      <w:r w:rsidR="005A2A14" w:rsidRPr="00AA3026">
        <w:t>Arrangement</w:t>
      </w:r>
      <w:r w:rsidR="005527D5" w:rsidRPr="00AA3026">
        <w:t>)</w:t>
      </w:r>
      <w:r w:rsidR="00A13305" w:rsidRPr="00AA3026">
        <w:t xml:space="preserve">, using the </w:t>
      </w:r>
      <w:r w:rsidR="005933B6" w:rsidRPr="00AA3026">
        <w:t>KCDB</w:t>
      </w:r>
      <w:r w:rsidR="00A13305" w:rsidRPr="00AA3026">
        <w:t xml:space="preserve">, the </w:t>
      </w:r>
      <w:r w:rsidR="0093311F" w:rsidRPr="00AA3026">
        <w:t>KCDB review process</w:t>
      </w:r>
      <w:r w:rsidR="00A13305" w:rsidRPr="00AA3026">
        <w:t xml:space="preserve"> and</w:t>
      </w:r>
      <w:r w:rsidR="00901B7F" w:rsidRPr="00AA3026">
        <w:t xml:space="preserve"> </w:t>
      </w:r>
      <w:r w:rsidR="00A13305" w:rsidRPr="00AA3026">
        <w:t>h</w:t>
      </w:r>
      <w:r w:rsidR="00901B7F" w:rsidRPr="00AA3026">
        <w:t>ow to register</w:t>
      </w:r>
      <w:r w:rsidR="00272DF6" w:rsidRPr="00AA3026">
        <w:t xml:space="preserve"> as a CMC reviewer.</w:t>
      </w:r>
      <w:r w:rsidR="00263E53" w:rsidRPr="00AA3026">
        <w:t xml:space="preserve"> Dr Stosch also demonstrated the KCDB application programming interface (API) which provides programmable access to the </w:t>
      </w:r>
      <w:proofErr w:type="gramStart"/>
      <w:r w:rsidR="00263E53" w:rsidRPr="00AA3026">
        <w:t>KCDB</w:t>
      </w:r>
      <w:r w:rsidR="00753DCD" w:rsidRPr="00AA3026">
        <w:t>, and</w:t>
      </w:r>
      <w:proofErr w:type="gramEnd"/>
      <w:r w:rsidR="00753DCD" w:rsidRPr="00AA3026">
        <w:t xml:space="preserve"> showed some SAW</w:t>
      </w:r>
      <w:r w:rsidR="00982554">
        <w:t>G</w:t>
      </w:r>
      <w:r w:rsidR="00753DCD" w:rsidRPr="00AA3026">
        <w:t xml:space="preserve"> specific CMC statistics.</w:t>
      </w:r>
    </w:p>
    <w:p w14:paraId="3A685F5E" w14:textId="2E4F1024" w:rsidR="00AF2BD5" w:rsidRDefault="00AF2BD5" w:rsidP="007F745C">
      <w:pPr>
        <w:pStyle w:val="Header"/>
      </w:pPr>
    </w:p>
    <w:p w14:paraId="441A2561" w14:textId="59447049" w:rsidR="00BA25CD" w:rsidRDefault="00B07F3A" w:rsidP="002A0FCA">
      <w:pPr>
        <w:pStyle w:val="Header"/>
        <w:numPr>
          <w:ilvl w:val="0"/>
          <w:numId w:val="31"/>
        </w:numPr>
      </w:pPr>
      <w:r>
        <w:t>Dr Tay asked whether</w:t>
      </w:r>
      <w:r w:rsidR="006049C9">
        <w:t xml:space="preserve"> bilateral and supplementary comp</w:t>
      </w:r>
      <w:r>
        <w:t>arisons can</w:t>
      </w:r>
      <w:r w:rsidR="006049C9">
        <w:t xml:space="preserve"> be used</w:t>
      </w:r>
      <w:r w:rsidR="007E579B">
        <w:t xml:space="preserve"> to support CMCs</w:t>
      </w:r>
      <w:r>
        <w:t xml:space="preserve">. Dr Stosch clarified </w:t>
      </w:r>
      <w:r w:rsidR="00835DE6">
        <w:t xml:space="preserve">that KCs, </w:t>
      </w:r>
      <w:r w:rsidR="00B77149">
        <w:t xml:space="preserve">supplementary comparison, sometimes bilateral studies can be used to </w:t>
      </w:r>
      <w:r w:rsidR="00B77149">
        <w:lastRenderedPageBreak/>
        <w:t>support a CMC,</w:t>
      </w:r>
      <w:r>
        <w:t xml:space="preserve"> but not </w:t>
      </w:r>
      <w:r w:rsidR="00B77149">
        <w:t>a pilot study.</w:t>
      </w:r>
      <w:r>
        <w:t xml:space="preserve"> </w:t>
      </w:r>
      <w:r w:rsidR="00200261">
        <w:t xml:space="preserve">CMC writers should check that the KC </w:t>
      </w:r>
      <w:r w:rsidR="00BC4927">
        <w:t>“how far the light shines statement”</w:t>
      </w:r>
      <w:r w:rsidR="00647ADA">
        <w:t xml:space="preserve"> can support </w:t>
      </w:r>
      <w:r w:rsidR="002A0FCA">
        <w:t xml:space="preserve">the </w:t>
      </w:r>
      <w:r w:rsidR="00647ADA">
        <w:t>CMC</w:t>
      </w:r>
      <w:r w:rsidR="002A0FCA">
        <w:t xml:space="preserve"> being claimed</w:t>
      </w:r>
      <w:r w:rsidR="00647ADA">
        <w:t xml:space="preserve">. </w:t>
      </w:r>
      <w:r w:rsidR="00BB6751">
        <w:t xml:space="preserve">Claims beyond this scope require </w:t>
      </w:r>
      <w:r w:rsidR="002A0FCA">
        <w:t>justification</w:t>
      </w:r>
      <w:r w:rsidR="00BB6751">
        <w:t xml:space="preserve"> and additional evidence.</w:t>
      </w:r>
    </w:p>
    <w:p w14:paraId="08C5C2E6" w14:textId="7EF3348A" w:rsidR="002A0FCA" w:rsidRDefault="00EC4252" w:rsidP="00DD583C">
      <w:pPr>
        <w:pStyle w:val="Header"/>
        <w:numPr>
          <w:ilvl w:val="0"/>
          <w:numId w:val="31"/>
        </w:numPr>
      </w:pPr>
      <w:r>
        <w:t>There was a discussion on the importance of CMC to NMIs</w:t>
      </w:r>
      <w:r w:rsidR="00E15FF0">
        <w:t xml:space="preserve"> between Dr Hight-Walker, Dr, Stosch, Dr Tay, Dr </w:t>
      </w:r>
      <w:proofErr w:type="spellStart"/>
      <w:r w:rsidR="00E15FF0">
        <w:t>Krumrey</w:t>
      </w:r>
      <w:proofErr w:type="spellEnd"/>
      <w:r w:rsidR="00E15FF0">
        <w:t>, and Dr Windover</w:t>
      </w:r>
      <w:r w:rsidR="008A598C">
        <w:t>.</w:t>
      </w:r>
      <w:r w:rsidR="00DD583C">
        <w:t xml:space="preserve"> There was continued discussion on how a quality management system QMS fits in and that if you want to claim to an internationally recognised measurement, you need a CMC or you can only reference own national standards.</w:t>
      </w:r>
    </w:p>
    <w:p w14:paraId="4A2D4BBA" w14:textId="32DCFD42" w:rsidR="0078423E" w:rsidRDefault="002A0FCA" w:rsidP="00C852D4">
      <w:pPr>
        <w:pStyle w:val="Header"/>
        <w:numPr>
          <w:ilvl w:val="0"/>
          <w:numId w:val="31"/>
        </w:numPr>
      </w:pPr>
      <w:r>
        <w:t>Dr Shard</w:t>
      </w:r>
      <w:r w:rsidR="0078423E">
        <w:t xml:space="preserve"> thanked Dr Stosch for his tutorial and</w:t>
      </w:r>
      <w:r>
        <w:t xml:space="preserve"> </w:t>
      </w:r>
      <w:r w:rsidR="0078423E">
        <w:t>requested</w:t>
      </w:r>
      <w:r w:rsidR="004B7EDB">
        <w:t xml:space="preserve"> that SAWG members register as CMC reviewers</w:t>
      </w:r>
      <w:r w:rsidR="009153D2">
        <w:t>.</w:t>
      </w:r>
    </w:p>
    <w:p w14:paraId="69090C6B" w14:textId="2436CE51" w:rsidR="00F8099D" w:rsidRDefault="00F8099D" w:rsidP="00C852D4">
      <w:pPr>
        <w:pStyle w:val="Header"/>
        <w:numPr>
          <w:ilvl w:val="0"/>
          <w:numId w:val="31"/>
        </w:numPr>
      </w:pPr>
      <w:r>
        <w:t xml:space="preserve">Dr Shard </w:t>
      </w:r>
      <w:r w:rsidR="006F0444">
        <w:t xml:space="preserve">said that the content of Dr Stosch’s </w:t>
      </w:r>
      <w:r w:rsidR="000B1467">
        <w:t xml:space="preserve">presentation can be put into a SAWG guidance </w:t>
      </w:r>
      <w:r w:rsidR="00F4739F">
        <w:t>document and</w:t>
      </w:r>
      <w:r w:rsidR="000B1467">
        <w:t xml:space="preserve"> asked for volunteers</w:t>
      </w:r>
      <w:r w:rsidR="00CB0F0F">
        <w:t xml:space="preserve"> (preferably </w:t>
      </w:r>
      <w:r w:rsidR="00FC0F54">
        <w:t>those who have experience writing or reviewing CMCs)</w:t>
      </w:r>
      <w:r w:rsidR="000B1467">
        <w:t xml:space="preserve"> </w:t>
      </w:r>
      <w:r w:rsidR="00804469">
        <w:t>to begin drafting this document</w:t>
      </w:r>
      <w:r w:rsidR="00F4739F">
        <w:t xml:space="preserve"> before September 2025.</w:t>
      </w:r>
    </w:p>
    <w:p w14:paraId="2938BAA7" w14:textId="5AF3799A" w:rsidR="00EC4252" w:rsidRDefault="009153D2" w:rsidP="00C852D4">
      <w:pPr>
        <w:pStyle w:val="Header"/>
        <w:numPr>
          <w:ilvl w:val="0"/>
          <w:numId w:val="31"/>
        </w:numPr>
      </w:pPr>
      <w:r>
        <w:t xml:space="preserve">Dr </w:t>
      </w:r>
      <w:r w:rsidR="00E16076">
        <w:t xml:space="preserve">Stosch </w:t>
      </w:r>
      <w:r w:rsidR="00874388">
        <w:t>stated that CIPM offer CMC submitters and CMC reviewers courses from time-to-time</w:t>
      </w:r>
      <w:r w:rsidR="00045AAD">
        <w:t xml:space="preserve"> that are very useful</w:t>
      </w:r>
      <w:r w:rsidR="001578D0">
        <w:t xml:space="preserve"> and there is a training website that </w:t>
      </w:r>
      <w:r w:rsidR="002E0B3A">
        <w:t>details when these courses are available</w:t>
      </w:r>
      <w:r w:rsidR="004C77FD">
        <w:t xml:space="preserve"> including some online materials</w:t>
      </w:r>
      <w:r w:rsidR="002E0B3A">
        <w:t>. Dr Shard said he would share a link to SAWG members</w:t>
      </w:r>
      <w:r w:rsidR="00275DBC">
        <w:t xml:space="preserve"> </w:t>
      </w:r>
      <w:r w:rsidR="00057266">
        <w:t>[</w:t>
      </w:r>
      <w:r w:rsidR="00057266" w:rsidRPr="00057266">
        <w:t>https://e-learning.bipm.org/</w:t>
      </w:r>
      <w:r w:rsidR="00057266">
        <w:t>]</w:t>
      </w:r>
      <w:r w:rsidR="002E0B3A">
        <w:t>.</w:t>
      </w:r>
    </w:p>
    <w:p w14:paraId="0D64D813" w14:textId="3712A61C" w:rsidR="002713E5" w:rsidRPr="002713E5" w:rsidRDefault="00B40683" w:rsidP="00EC5032">
      <w:pPr>
        <w:pStyle w:val="Heading1"/>
      </w:pPr>
      <w:r w:rsidRPr="00FC0F54">
        <w:rPr>
          <w:b/>
          <w:bCs/>
          <w:u w:val="single"/>
        </w:rPr>
        <w:t>Review</w:t>
      </w:r>
      <w:r w:rsidR="00FF675D" w:rsidRPr="00FC0F54">
        <w:rPr>
          <w:b/>
          <w:bCs/>
          <w:u w:val="single"/>
        </w:rPr>
        <w:t xml:space="preserve"> of SAWG strategy and planning of future comparisons</w:t>
      </w:r>
      <w:r w:rsidR="00FF675D" w:rsidRPr="00354F09">
        <w:t xml:space="preserve"> </w:t>
      </w:r>
      <w:r w:rsidR="00FC0F54">
        <w:t xml:space="preserve">/ </w:t>
      </w:r>
      <w:r w:rsidR="00493592">
        <w:t>A</w:t>
      </w:r>
      <w:r w:rsidR="00731173">
        <w:t>.</w:t>
      </w:r>
      <w:r w:rsidR="006603DC">
        <w:t xml:space="preserve"> </w:t>
      </w:r>
      <w:r w:rsidR="00FF675D" w:rsidRPr="00354F09">
        <w:t>Shard</w:t>
      </w:r>
      <w:r w:rsidR="00FC0F54">
        <w:t xml:space="preserve"> (</w:t>
      </w:r>
      <w:r w:rsidR="00FF675D" w:rsidRPr="00354F09">
        <w:t>NPL)</w:t>
      </w:r>
    </w:p>
    <w:p w14:paraId="13DC90C5" w14:textId="080E132E" w:rsidR="008E0208" w:rsidRPr="002A4937" w:rsidRDefault="00AF7B35" w:rsidP="00B63251">
      <w:pPr>
        <w:rPr>
          <w:rFonts w:ascii="Times New Roman" w:hAnsi="Times New Roman" w:cs="Times New Roman"/>
          <w:sz w:val="24"/>
          <w:szCs w:val="24"/>
          <w:lang w:val="en-GB"/>
        </w:rPr>
      </w:pPr>
      <w:r>
        <w:rPr>
          <w:rFonts w:ascii="Times New Roman" w:hAnsi="Times New Roman" w:cs="Times New Roman"/>
          <w:sz w:val="24"/>
          <w:szCs w:val="24"/>
          <w:lang w:val="en-US"/>
        </w:rPr>
        <w:t xml:space="preserve">The current SAWG strategy can be accessed </w:t>
      </w:r>
      <w:r w:rsidR="003D7369">
        <w:rPr>
          <w:rFonts w:ascii="Times New Roman" w:hAnsi="Times New Roman" w:cs="Times New Roman"/>
          <w:sz w:val="24"/>
          <w:szCs w:val="24"/>
          <w:lang w:val="en-US"/>
        </w:rPr>
        <w:t xml:space="preserve">from the BIPM website or the documents from this </w:t>
      </w:r>
      <w:r w:rsidR="003D7369" w:rsidRPr="002A4937">
        <w:rPr>
          <w:rFonts w:ascii="Times New Roman" w:hAnsi="Times New Roman" w:cs="Times New Roman"/>
          <w:sz w:val="24"/>
          <w:szCs w:val="24"/>
          <w:lang w:val="en-US"/>
        </w:rPr>
        <w:t>meeting.</w:t>
      </w:r>
      <w:r w:rsidR="00144751" w:rsidRPr="002A4937">
        <w:rPr>
          <w:rFonts w:ascii="Times New Roman" w:hAnsi="Times New Roman" w:cs="Times New Roman"/>
          <w:sz w:val="24"/>
          <w:szCs w:val="24"/>
          <w:lang w:val="en-US"/>
        </w:rPr>
        <w:t xml:space="preserve"> </w:t>
      </w:r>
      <w:r w:rsidR="002A22A5" w:rsidRPr="002A4937">
        <w:rPr>
          <w:rFonts w:ascii="Times New Roman" w:hAnsi="Times New Roman" w:cs="Times New Roman"/>
          <w:sz w:val="24"/>
          <w:szCs w:val="24"/>
          <w:lang w:val="en-US"/>
        </w:rPr>
        <w:t xml:space="preserve">Dr Shard </w:t>
      </w:r>
      <w:r w:rsidR="006A2B6A" w:rsidRPr="002A4937">
        <w:rPr>
          <w:rFonts w:ascii="Times New Roman" w:hAnsi="Times New Roman" w:cs="Times New Roman"/>
          <w:sz w:val="24"/>
          <w:szCs w:val="24"/>
          <w:lang w:val="en-US"/>
        </w:rPr>
        <w:t xml:space="preserve">shared a document with updates </w:t>
      </w:r>
      <w:r w:rsidR="00B63251" w:rsidRPr="002A4937">
        <w:rPr>
          <w:rFonts w:ascii="Times New Roman" w:hAnsi="Times New Roman" w:cs="Times New Roman"/>
          <w:sz w:val="24"/>
          <w:szCs w:val="24"/>
          <w:lang w:val="en-US"/>
        </w:rPr>
        <w:t xml:space="preserve">to </w:t>
      </w:r>
      <w:r w:rsidR="006A2B6A" w:rsidRPr="002A4937">
        <w:rPr>
          <w:rFonts w:ascii="Times New Roman" w:hAnsi="Times New Roman" w:cs="Times New Roman"/>
          <w:sz w:val="24"/>
          <w:szCs w:val="24"/>
          <w:lang w:val="en-US"/>
        </w:rPr>
        <w:t>the SAWG strategy</w:t>
      </w:r>
      <w:r w:rsidR="00B63251" w:rsidRPr="002A4937">
        <w:rPr>
          <w:rFonts w:ascii="Times New Roman" w:hAnsi="Times New Roman" w:cs="Times New Roman"/>
          <w:sz w:val="24"/>
          <w:szCs w:val="24"/>
          <w:lang w:val="en-US"/>
        </w:rPr>
        <w:t xml:space="preserve"> and prima</w:t>
      </w:r>
      <w:r w:rsidR="00937CC3" w:rsidRPr="002A4937">
        <w:rPr>
          <w:rFonts w:ascii="Times New Roman" w:hAnsi="Times New Roman" w:cs="Times New Roman"/>
          <w:sz w:val="24"/>
          <w:szCs w:val="24"/>
          <w:lang w:val="en-US"/>
        </w:rPr>
        <w:t>ry aims</w:t>
      </w:r>
      <w:r w:rsidR="00771620" w:rsidRPr="002A4937">
        <w:rPr>
          <w:rFonts w:ascii="Times New Roman" w:hAnsi="Times New Roman" w:cs="Times New Roman"/>
          <w:sz w:val="24"/>
          <w:szCs w:val="24"/>
          <w:lang w:val="en-US"/>
        </w:rPr>
        <w:t>, titled “SAWG-Strategy2021-2030_2025update_V2” circulated 28</w:t>
      </w:r>
      <w:r w:rsidR="00771620" w:rsidRPr="002A4937">
        <w:rPr>
          <w:rFonts w:ascii="Times New Roman" w:hAnsi="Times New Roman" w:cs="Times New Roman"/>
          <w:sz w:val="24"/>
          <w:szCs w:val="24"/>
          <w:vertAlign w:val="superscript"/>
          <w:lang w:val="en-US"/>
        </w:rPr>
        <w:t>th</w:t>
      </w:r>
      <w:r w:rsidR="00771620" w:rsidRPr="002A4937">
        <w:rPr>
          <w:rFonts w:ascii="Times New Roman" w:hAnsi="Times New Roman" w:cs="Times New Roman"/>
          <w:sz w:val="24"/>
          <w:szCs w:val="24"/>
          <w:lang w:val="en-US"/>
        </w:rPr>
        <w:t xml:space="preserve"> March 2025.</w:t>
      </w:r>
      <w:r w:rsidR="00937CC3" w:rsidRPr="002A4937">
        <w:rPr>
          <w:rFonts w:ascii="Times New Roman" w:hAnsi="Times New Roman" w:cs="Times New Roman"/>
          <w:sz w:val="24"/>
          <w:szCs w:val="24"/>
          <w:lang w:val="en-US"/>
        </w:rPr>
        <w:t xml:space="preserve"> Key addition is</w:t>
      </w:r>
      <w:r w:rsidR="00757178" w:rsidRPr="002A4937">
        <w:rPr>
          <w:rFonts w:ascii="Times New Roman" w:hAnsi="Times New Roman" w:cs="Times New Roman"/>
          <w:sz w:val="24"/>
          <w:szCs w:val="24"/>
          <w:lang w:val="en-US"/>
        </w:rPr>
        <w:t xml:space="preserve">: </w:t>
      </w:r>
      <w:r w:rsidR="008E0208" w:rsidRPr="002A4937">
        <w:rPr>
          <w:rFonts w:ascii="Times New Roman" w:hAnsi="Times New Roman" w:cs="Times New Roman"/>
          <w:sz w:val="24"/>
          <w:szCs w:val="24"/>
          <w:lang w:val="en-US"/>
        </w:rPr>
        <w:t>Develop the metrology infrastructure and highest point of reference for nanoscale chemical measurements in support of advanced semiconductor and quantum applications. For example, SAWG will develop a strategy and plan to underpin the chemical measurement of 2D materials such as graphene</w:t>
      </w:r>
      <w:r w:rsidR="008F5872" w:rsidRPr="002A4937">
        <w:rPr>
          <w:rFonts w:ascii="Times New Roman" w:hAnsi="Times New Roman" w:cs="Times New Roman"/>
          <w:sz w:val="24"/>
          <w:szCs w:val="24"/>
          <w:lang w:val="en-US"/>
        </w:rPr>
        <w:t>.</w:t>
      </w:r>
      <w:r w:rsidR="0009608A" w:rsidRPr="002A4937">
        <w:rPr>
          <w:rFonts w:ascii="Times New Roman" w:hAnsi="Times New Roman" w:cs="Times New Roman"/>
          <w:sz w:val="24"/>
          <w:szCs w:val="24"/>
          <w:lang w:val="en-US"/>
        </w:rPr>
        <w:t xml:space="preserve"> There were no objections.</w:t>
      </w:r>
    </w:p>
    <w:p w14:paraId="07ACC470" w14:textId="77777777" w:rsidR="00771632" w:rsidRPr="002A4937" w:rsidRDefault="00D96E04" w:rsidP="00915948">
      <w:pPr>
        <w:rPr>
          <w:rFonts w:ascii="Times New Roman" w:hAnsi="Times New Roman" w:cs="Times New Roman"/>
          <w:sz w:val="24"/>
          <w:szCs w:val="24"/>
          <w:lang w:val="en-GB"/>
        </w:rPr>
      </w:pPr>
      <w:r w:rsidRPr="002A4937">
        <w:rPr>
          <w:rFonts w:ascii="Times New Roman" w:hAnsi="Times New Roman" w:cs="Times New Roman"/>
          <w:sz w:val="24"/>
          <w:szCs w:val="24"/>
          <w:lang w:val="en-GB"/>
        </w:rPr>
        <w:t>A pictorial</w:t>
      </w:r>
      <w:r w:rsidR="00070A04" w:rsidRPr="002A4937">
        <w:rPr>
          <w:rFonts w:ascii="Times New Roman" w:hAnsi="Times New Roman" w:cs="Times New Roman"/>
          <w:sz w:val="24"/>
          <w:szCs w:val="24"/>
          <w:lang w:val="en-GB"/>
        </w:rPr>
        <w:t xml:space="preserve"> view of</w:t>
      </w:r>
      <w:r w:rsidRPr="002A4937">
        <w:rPr>
          <w:rFonts w:ascii="Times New Roman" w:hAnsi="Times New Roman" w:cs="Times New Roman"/>
          <w:sz w:val="24"/>
          <w:szCs w:val="24"/>
          <w:lang w:val="en-GB"/>
        </w:rPr>
        <w:t xml:space="preserve"> future </w:t>
      </w:r>
      <w:r w:rsidR="00070A04" w:rsidRPr="002A4937">
        <w:rPr>
          <w:rFonts w:ascii="Times New Roman" w:hAnsi="Times New Roman" w:cs="Times New Roman"/>
          <w:sz w:val="24"/>
          <w:szCs w:val="24"/>
          <w:lang w:val="en-GB"/>
        </w:rPr>
        <w:t>comparisons</w:t>
      </w:r>
      <w:r w:rsidR="00937E78" w:rsidRPr="002A4937">
        <w:rPr>
          <w:rFonts w:ascii="Times New Roman" w:hAnsi="Times New Roman" w:cs="Times New Roman"/>
          <w:sz w:val="24"/>
          <w:szCs w:val="24"/>
          <w:lang w:val="en-GB"/>
        </w:rPr>
        <w:t xml:space="preserve"> </w:t>
      </w:r>
      <w:r w:rsidRPr="002A4937">
        <w:rPr>
          <w:rFonts w:ascii="Times New Roman" w:hAnsi="Times New Roman" w:cs="Times New Roman"/>
          <w:sz w:val="24"/>
          <w:szCs w:val="24"/>
          <w:lang w:val="en-GB"/>
        </w:rPr>
        <w:t>was shown</w:t>
      </w:r>
      <w:r w:rsidR="00B80914" w:rsidRPr="002A4937">
        <w:rPr>
          <w:rFonts w:ascii="Times New Roman" w:hAnsi="Times New Roman" w:cs="Times New Roman"/>
          <w:sz w:val="24"/>
          <w:szCs w:val="24"/>
          <w:lang w:val="en-GB"/>
        </w:rPr>
        <w:t xml:space="preserve"> including some of the studies discussed in this meeting. Dr Shard commented that </w:t>
      </w:r>
      <w:r w:rsidR="00805783" w:rsidRPr="002A4937">
        <w:rPr>
          <w:rFonts w:ascii="Times New Roman" w:hAnsi="Times New Roman" w:cs="Times New Roman"/>
          <w:sz w:val="24"/>
          <w:szCs w:val="24"/>
          <w:lang w:val="en-GB"/>
        </w:rPr>
        <w:t xml:space="preserve">SAWG underdelivered </w:t>
      </w:r>
      <w:r w:rsidR="00F1798F" w:rsidRPr="002A4937">
        <w:rPr>
          <w:rFonts w:ascii="Times New Roman" w:hAnsi="Times New Roman" w:cs="Times New Roman"/>
          <w:sz w:val="24"/>
          <w:szCs w:val="24"/>
          <w:lang w:val="en-GB"/>
        </w:rPr>
        <w:t>within 2020 and 2030</w:t>
      </w:r>
      <w:r w:rsidR="00805783" w:rsidRPr="002A4937">
        <w:rPr>
          <w:rFonts w:ascii="Times New Roman" w:hAnsi="Times New Roman" w:cs="Times New Roman"/>
          <w:sz w:val="24"/>
          <w:szCs w:val="24"/>
          <w:lang w:val="en-GB"/>
        </w:rPr>
        <w:t xml:space="preserve">, i.e. SAWG </w:t>
      </w:r>
      <w:r w:rsidR="00F1798F" w:rsidRPr="002A4937">
        <w:rPr>
          <w:rFonts w:ascii="Times New Roman" w:hAnsi="Times New Roman" w:cs="Times New Roman"/>
          <w:sz w:val="24"/>
          <w:szCs w:val="24"/>
          <w:lang w:val="en-GB"/>
        </w:rPr>
        <w:t>promised 8 KC</w:t>
      </w:r>
      <w:r w:rsidR="00805783" w:rsidRPr="002A4937">
        <w:rPr>
          <w:rFonts w:ascii="Times New Roman" w:hAnsi="Times New Roman" w:cs="Times New Roman"/>
          <w:sz w:val="24"/>
          <w:szCs w:val="24"/>
          <w:lang w:val="en-GB"/>
        </w:rPr>
        <w:t xml:space="preserve"> but</w:t>
      </w:r>
      <w:r w:rsidR="00F1798F" w:rsidRPr="002A4937">
        <w:rPr>
          <w:rFonts w:ascii="Times New Roman" w:hAnsi="Times New Roman" w:cs="Times New Roman"/>
          <w:sz w:val="24"/>
          <w:szCs w:val="24"/>
          <w:lang w:val="en-GB"/>
        </w:rPr>
        <w:t xml:space="preserve"> only delivered 4</w:t>
      </w:r>
      <w:r w:rsidR="00805783" w:rsidRPr="002A4937">
        <w:rPr>
          <w:rFonts w:ascii="Times New Roman" w:hAnsi="Times New Roman" w:cs="Times New Roman"/>
          <w:sz w:val="24"/>
          <w:szCs w:val="24"/>
          <w:lang w:val="en-GB"/>
        </w:rPr>
        <w:t xml:space="preserve"> or</w:t>
      </w:r>
      <w:r w:rsidR="00A72CED" w:rsidRPr="002A4937">
        <w:rPr>
          <w:rFonts w:ascii="Times New Roman" w:hAnsi="Times New Roman" w:cs="Times New Roman"/>
          <w:sz w:val="24"/>
          <w:szCs w:val="24"/>
          <w:lang w:val="en-GB"/>
        </w:rPr>
        <w:t xml:space="preserve"> </w:t>
      </w:r>
      <w:r w:rsidR="00F1798F" w:rsidRPr="002A4937">
        <w:rPr>
          <w:rFonts w:ascii="Times New Roman" w:hAnsi="Times New Roman" w:cs="Times New Roman"/>
          <w:sz w:val="24"/>
          <w:szCs w:val="24"/>
          <w:lang w:val="en-GB"/>
        </w:rPr>
        <w:t>5</w:t>
      </w:r>
      <w:r w:rsidR="00A72CED" w:rsidRPr="002A4937">
        <w:rPr>
          <w:rFonts w:ascii="Times New Roman" w:hAnsi="Times New Roman" w:cs="Times New Roman"/>
          <w:sz w:val="24"/>
          <w:szCs w:val="24"/>
          <w:lang w:val="en-GB"/>
        </w:rPr>
        <w:t>. So SAWG needs to show more activity.</w:t>
      </w:r>
    </w:p>
    <w:p w14:paraId="7D8E77E3" w14:textId="783F95F0" w:rsidR="00B40683" w:rsidRPr="00927E4D" w:rsidRDefault="00771632" w:rsidP="00927E4D">
      <w:pPr>
        <w:pStyle w:val="ListParagraph"/>
        <w:numPr>
          <w:ilvl w:val="0"/>
          <w:numId w:val="33"/>
        </w:numPr>
        <w:rPr>
          <w:rFonts w:ascii="Times New Roman" w:hAnsi="Times New Roman" w:cs="Times New Roman"/>
          <w:sz w:val="24"/>
          <w:szCs w:val="24"/>
          <w:lang w:val="en-GB"/>
        </w:rPr>
      </w:pPr>
      <w:r w:rsidRPr="00927E4D">
        <w:rPr>
          <w:rFonts w:ascii="Times New Roman" w:hAnsi="Times New Roman" w:cs="Times New Roman"/>
          <w:sz w:val="24"/>
          <w:szCs w:val="24"/>
          <w:lang w:val="en-GB"/>
        </w:rPr>
        <w:t>Dr Rossi suggested that SAWG meet twice a year</w:t>
      </w:r>
      <w:r w:rsidR="00FF7D57" w:rsidRPr="00927E4D">
        <w:rPr>
          <w:rFonts w:ascii="Times New Roman" w:hAnsi="Times New Roman" w:cs="Times New Roman"/>
          <w:sz w:val="24"/>
          <w:szCs w:val="24"/>
          <w:lang w:val="en-GB"/>
        </w:rPr>
        <w:t xml:space="preserve"> to ensure progress is being made in SAWG activities. Dr Shard </w:t>
      </w:r>
      <w:proofErr w:type="gramStart"/>
      <w:r w:rsidR="00FF7D57" w:rsidRPr="00927E4D">
        <w:rPr>
          <w:rFonts w:ascii="Times New Roman" w:hAnsi="Times New Roman" w:cs="Times New Roman"/>
          <w:sz w:val="24"/>
          <w:szCs w:val="24"/>
          <w:lang w:val="en-GB"/>
        </w:rPr>
        <w:t>agreed</w:t>
      </w:r>
      <w:proofErr w:type="gramEnd"/>
      <w:r w:rsidR="00FF7D57" w:rsidRPr="00927E4D">
        <w:rPr>
          <w:rFonts w:ascii="Times New Roman" w:hAnsi="Times New Roman" w:cs="Times New Roman"/>
          <w:sz w:val="24"/>
          <w:szCs w:val="24"/>
          <w:lang w:val="en-GB"/>
        </w:rPr>
        <w:t xml:space="preserve"> and </w:t>
      </w:r>
      <w:r w:rsidR="00F41B5B" w:rsidRPr="00927E4D">
        <w:rPr>
          <w:rFonts w:ascii="Times New Roman" w:hAnsi="Times New Roman" w:cs="Times New Roman"/>
          <w:sz w:val="24"/>
          <w:szCs w:val="24"/>
          <w:lang w:val="en-GB"/>
        </w:rPr>
        <w:t>a</w:t>
      </w:r>
      <w:r w:rsidR="00BE3985" w:rsidRPr="00927E4D">
        <w:rPr>
          <w:rFonts w:ascii="Times New Roman" w:hAnsi="Times New Roman" w:cs="Times New Roman"/>
          <w:sz w:val="24"/>
          <w:szCs w:val="24"/>
          <w:lang w:val="en-GB"/>
        </w:rPr>
        <w:t xml:space="preserve"> </w:t>
      </w:r>
      <w:r w:rsidR="00981584" w:rsidRPr="00927E4D">
        <w:rPr>
          <w:rFonts w:ascii="Times New Roman" w:hAnsi="Times New Roman" w:cs="Times New Roman"/>
          <w:sz w:val="24"/>
          <w:szCs w:val="24"/>
          <w:lang w:val="en-GB"/>
        </w:rPr>
        <w:t xml:space="preserve">review </w:t>
      </w:r>
      <w:r w:rsidR="00B22214" w:rsidRPr="00927E4D">
        <w:rPr>
          <w:rFonts w:ascii="Times New Roman" w:hAnsi="Times New Roman" w:cs="Times New Roman"/>
          <w:sz w:val="24"/>
          <w:szCs w:val="24"/>
          <w:lang w:val="en-GB"/>
        </w:rPr>
        <w:t xml:space="preserve">meeting </w:t>
      </w:r>
      <w:r w:rsidR="0092598C">
        <w:rPr>
          <w:rFonts w:ascii="Times New Roman" w:hAnsi="Times New Roman" w:cs="Times New Roman"/>
          <w:sz w:val="24"/>
          <w:szCs w:val="24"/>
          <w:lang w:val="en-GB"/>
        </w:rPr>
        <w:t>is planned for</w:t>
      </w:r>
      <w:r w:rsidR="00B22214" w:rsidRPr="00927E4D">
        <w:rPr>
          <w:rFonts w:ascii="Times New Roman" w:hAnsi="Times New Roman" w:cs="Times New Roman"/>
          <w:sz w:val="24"/>
          <w:szCs w:val="24"/>
          <w:lang w:val="en-GB"/>
        </w:rPr>
        <w:t xml:space="preserve"> </w:t>
      </w:r>
      <w:r w:rsidR="00981584" w:rsidRPr="00927E4D">
        <w:rPr>
          <w:rFonts w:ascii="Times New Roman" w:hAnsi="Times New Roman" w:cs="Times New Roman"/>
          <w:sz w:val="24"/>
          <w:szCs w:val="24"/>
          <w:lang w:val="en-GB"/>
        </w:rPr>
        <w:t>Sept</w:t>
      </w:r>
      <w:r w:rsidR="00B22214" w:rsidRPr="00927E4D">
        <w:rPr>
          <w:rFonts w:ascii="Times New Roman" w:hAnsi="Times New Roman" w:cs="Times New Roman"/>
          <w:sz w:val="24"/>
          <w:szCs w:val="24"/>
          <w:lang w:val="en-GB"/>
        </w:rPr>
        <w:t xml:space="preserve">ember </w:t>
      </w:r>
      <w:r w:rsidR="0092598C">
        <w:rPr>
          <w:rFonts w:ascii="Times New Roman" w:hAnsi="Times New Roman" w:cs="Times New Roman"/>
          <w:sz w:val="24"/>
          <w:szCs w:val="24"/>
          <w:lang w:val="en-GB"/>
        </w:rPr>
        <w:t>online</w:t>
      </w:r>
      <w:r w:rsidR="003117CF" w:rsidRPr="00927E4D">
        <w:rPr>
          <w:rFonts w:ascii="Times New Roman" w:hAnsi="Times New Roman" w:cs="Times New Roman"/>
          <w:sz w:val="24"/>
          <w:szCs w:val="24"/>
          <w:lang w:val="en-GB"/>
        </w:rPr>
        <w:t>.</w:t>
      </w:r>
    </w:p>
    <w:p w14:paraId="4BE5B9C2" w14:textId="3770EB81" w:rsidR="00354F09" w:rsidRPr="00775D5D" w:rsidRDefault="00FF675D" w:rsidP="0031389E">
      <w:pPr>
        <w:pStyle w:val="Heading1"/>
        <w:rPr>
          <w:rFonts w:ascii="Times New Roman" w:hAnsi="Times New Roman" w:cs="Times New Roman"/>
          <w:b/>
          <w:bCs/>
          <w:smallCaps/>
          <w:color w:val="4472C4" w:themeColor="accent1"/>
          <w:spacing w:val="5"/>
          <w:sz w:val="24"/>
          <w:szCs w:val="24"/>
          <w:u w:val="single"/>
        </w:rPr>
      </w:pPr>
      <w:r w:rsidRPr="00775D5D">
        <w:rPr>
          <w:b/>
          <w:bCs/>
          <w:u w:val="single"/>
          <w:lang w:val="en-US"/>
        </w:rPr>
        <w:t>AOB</w:t>
      </w:r>
      <w:r w:rsidR="00354F09" w:rsidRPr="00775D5D">
        <w:rPr>
          <w:b/>
          <w:bCs/>
          <w:u w:val="single"/>
          <w:lang w:val="en-US"/>
        </w:rPr>
        <w:t xml:space="preserve"> and Close</w:t>
      </w:r>
    </w:p>
    <w:p w14:paraId="0093F412" w14:textId="3F0BBED0" w:rsidR="00F7490B" w:rsidRPr="002364EF" w:rsidRDefault="005C76F6" w:rsidP="009F6E2B">
      <w:pPr>
        <w:rPr>
          <w:rFonts w:ascii="Times New Roman" w:hAnsi="Times New Roman" w:cs="Times New Roman"/>
          <w:sz w:val="24"/>
          <w:szCs w:val="24"/>
        </w:rPr>
      </w:pPr>
      <w:r>
        <w:rPr>
          <w:rFonts w:ascii="Times New Roman" w:hAnsi="Times New Roman" w:cs="Times New Roman"/>
          <w:sz w:val="24"/>
          <w:szCs w:val="24"/>
        </w:rPr>
        <w:t>Dr Shard</w:t>
      </w:r>
      <w:r w:rsidR="000528C2">
        <w:rPr>
          <w:rFonts w:ascii="Times New Roman" w:hAnsi="Times New Roman" w:cs="Times New Roman"/>
          <w:sz w:val="24"/>
          <w:szCs w:val="24"/>
        </w:rPr>
        <w:t xml:space="preserve"> asked if there was any other business</w:t>
      </w:r>
      <w:r w:rsidR="00251ED5">
        <w:rPr>
          <w:rFonts w:ascii="Times New Roman" w:hAnsi="Times New Roman" w:cs="Times New Roman"/>
          <w:sz w:val="24"/>
          <w:szCs w:val="24"/>
        </w:rPr>
        <w:t xml:space="preserve">, and none was brought forward by </w:t>
      </w:r>
      <w:r w:rsidR="000024C6">
        <w:rPr>
          <w:rFonts w:ascii="Times New Roman" w:hAnsi="Times New Roman" w:cs="Times New Roman"/>
          <w:sz w:val="24"/>
          <w:szCs w:val="24"/>
        </w:rPr>
        <w:t>online and in-person</w:t>
      </w:r>
      <w:r w:rsidR="00251ED5">
        <w:rPr>
          <w:rFonts w:ascii="Times New Roman" w:hAnsi="Times New Roman" w:cs="Times New Roman"/>
          <w:sz w:val="24"/>
          <w:szCs w:val="24"/>
        </w:rPr>
        <w:t xml:space="preserve"> participants.</w:t>
      </w:r>
      <w:r w:rsidR="00354F09">
        <w:rPr>
          <w:rFonts w:ascii="Times New Roman" w:hAnsi="Times New Roman" w:cs="Times New Roman"/>
          <w:sz w:val="24"/>
          <w:szCs w:val="24"/>
        </w:rPr>
        <w:t xml:space="preserve"> </w:t>
      </w:r>
      <w:r w:rsidR="009F6E2B" w:rsidRPr="002364EF">
        <w:rPr>
          <w:rFonts w:ascii="Times New Roman" w:hAnsi="Times New Roman" w:cs="Times New Roman"/>
          <w:sz w:val="24"/>
          <w:szCs w:val="24"/>
        </w:rPr>
        <w:t>Dr</w:t>
      </w:r>
      <w:r w:rsidR="00251ED5">
        <w:rPr>
          <w:rFonts w:ascii="Times New Roman" w:hAnsi="Times New Roman" w:cs="Times New Roman"/>
          <w:sz w:val="24"/>
          <w:szCs w:val="24"/>
        </w:rPr>
        <w:t xml:space="preserve"> </w:t>
      </w:r>
      <w:r w:rsidR="00E71487" w:rsidRPr="002364EF">
        <w:rPr>
          <w:rFonts w:ascii="Times New Roman" w:hAnsi="Times New Roman" w:cs="Times New Roman"/>
          <w:sz w:val="24"/>
          <w:szCs w:val="24"/>
        </w:rPr>
        <w:t>Shard</w:t>
      </w:r>
      <w:r w:rsidR="009F6E2B" w:rsidRPr="002364EF">
        <w:rPr>
          <w:rFonts w:ascii="Times New Roman" w:hAnsi="Times New Roman" w:cs="Times New Roman"/>
          <w:sz w:val="24"/>
          <w:szCs w:val="24"/>
        </w:rPr>
        <w:t xml:space="preserve"> thanked all in-person and online participants and closed the 202</w:t>
      </w:r>
      <w:r w:rsidR="00357206">
        <w:rPr>
          <w:rFonts w:ascii="Times New Roman" w:hAnsi="Times New Roman" w:cs="Times New Roman"/>
          <w:sz w:val="24"/>
          <w:szCs w:val="24"/>
        </w:rPr>
        <w:t>5</w:t>
      </w:r>
      <w:r w:rsidR="009F6E2B" w:rsidRPr="002364EF">
        <w:rPr>
          <w:rFonts w:ascii="Times New Roman" w:hAnsi="Times New Roman" w:cs="Times New Roman"/>
          <w:sz w:val="24"/>
          <w:szCs w:val="24"/>
        </w:rPr>
        <w:t xml:space="preserve"> SAWG meeting.</w:t>
      </w:r>
    </w:p>
    <w:sectPr w:rsidR="00F7490B" w:rsidRPr="002364EF" w:rsidSect="00FC2ADC">
      <w:pgSz w:w="12240" w:h="15840"/>
      <w:pgMar w:top="851" w:right="1041" w:bottom="993" w:left="993"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Mincho">
    <w:altName w:val="Yu Gothic UI"/>
    <w:charset w:val="80"/>
    <w:family w:val="roman"/>
    <w:pitch w:val="variable"/>
    <w:sig w:usb0="800002E7" w:usb1="2AC7FCFF" w:usb2="00000012"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FF6618"/>
    <w:multiLevelType w:val="hybridMultilevel"/>
    <w:tmpl w:val="EAE297BC"/>
    <w:lvl w:ilvl="0" w:tplc="48569F02">
      <w:start w:val="1"/>
      <w:numFmt w:val="bullet"/>
      <w:lvlText w:val="•"/>
      <w:lvlJc w:val="left"/>
      <w:pPr>
        <w:ind w:left="720" w:hanging="360"/>
      </w:pPr>
      <w:rPr>
        <w:rFonts w:ascii="Arial" w:hAnsi="Aria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77A0D93"/>
    <w:multiLevelType w:val="hybridMultilevel"/>
    <w:tmpl w:val="3E327FD8"/>
    <w:lvl w:ilvl="0" w:tplc="0809000F">
      <w:start w:val="1"/>
      <w:numFmt w:val="decimal"/>
      <w:lvlText w:val="%1."/>
      <w:lvlJc w:val="left"/>
      <w:pPr>
        <w:ind w:left="720" w:hanging="360"/>
      </w:pPr>
      <w:rPr>
        <w:rFonts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7A4582D"/>
    <w:multiLevelType w:val="hybridMultilevel"/>
    <w:tmpl w:val="14B23B44"/>
    <w:lvl w:ilvl="0" w:tplc="48569F02">
      <w:start w:val="1"/>
      <w:numFmt w:val="bullet"/>
      <w:lvlText w:val="•"/>
      <w:lvlJc w:val="left"/>
      <w:pPr>
        <w:ind w:left="720" w:hanging="360"/>
      </w:pPr>
      <w:rPr>
        <w:rFonts w:ascii="Arial" w:hAnsi="Aria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9D71F90"/>
    <w:multiLevelType w:val="hybridMultilevel"/>
    <w:tmpl w:val="FF5C0474"/>
    <w:lvl w:ilvl="0" w:tplc="48569F02">
      <w:start w:val="1"/>
      <w:numFmt w:val="bullet"/>
      <w:lvlText w:val="•"/>
      <w:lvlJc w:val="left"/>
      <w:pPr>
        <w:ind w:left="720" w:hanging="360"/>
      </w:pPr>
      <w:rPr>
        <w:rFonts w:ascii="Arial" w:hAnsi="Aria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A1748B8"/>
    <w:multiLevelType w:val="hybridMultilevel"/>
    <w:tmpl w:val="1A48A63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0A2153AF"/>
    <w:multiLevelType w:val="hybridMultilevel"/>
    <w:tmpl w:val="364C850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0B475A19"/>
    <w:multiLevelType w:val="hybridMultilevel"/>
    <w:tmpl w:val="89F84FD6"/>
    <w:lvl w:ilvl="0" w:tplc="48569F02">
      <w:start w:val="1"/>
      <w:numFmt w:val="bullet"/>
      <w:lvlText w:val="•"/>
      <w:lvlJc w:val="left"/>
      <w:pPr>
        <w:ind w:left="720" w:hanging="360"/>
      </w:pPr>
      <w:rPr>
        <w:rFonts w:ascii="Arial" w:hAnsi="Aria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0B810660"/>
    <w:multiLevelType w:val="hybridMultilevel"/>
    <w:tmpl w:val="65B404CE"/>
    <w:lvl w:ilvl="0" w:tplc="C108E01E">
      <w:start w:val="1"/>
      <w:numFmt w:val="decimal"/>
      <w:lvlText w:val="%1."/>
      <w:lvlJc w:val="left"/>
      <w:pPr>
        <w:tabs>
          <w:tab w:val="num" w:pos="720"/>
        </w:tabs>
        <w:ind w:left="720" w:hanging="360"/>
      </w:pPr>
    </w:lvl>
    <w:lvl w:ilvl="1" w:tplc="A030CFC6" w:tentative="1">
      <w:start w:val="1"/>
      <w:numFmt w:val="decimal"/>
      <w:lvlText w:val="%2."/>
      <w:lvlJc w:val="left"/>
      <w:pPr>
        <w:tabs>
          <w:tab w:val="num" w:pos="1440"/>
        </w:tabs>
        <w:ind w:left="1440" w:hanging="360"/>
      </w:pPr>
    </w:lvl>
    <w:lvl w:ilvl="2" w:tplc="5A80764A" w:tentative="1">
      <w:start w:val="1"/>
      <w:numFmt w:val="decimal"/>
      <w:lvlText w:val="%3."/>
      <w:lvlJc w:val="left"/>
      <w:pPr>
        <w:tabs>
          <w:tab w:val="num" w:pos="2160"/>
        </w:tabs>
        <w:ind w:left="2160" w:hanging="360"/>
      </w:pPr>
    </w:lvl>
    <w:lvl w:ilvl="3" w:tplc="8D8EFC18" w:tentative="1">
      <w:start w:val="1"/>
      <w:numFmt w:val="decimal"/>
      <w:lvlText w:val="%4."/>
      <w:lvlJc w:val="left"/>
      <w:pPr>
        <w:tabs>
          <w:tab w:val="num" w:pos="2880"/>
        </w:tabs>
        <w:ind w:left="2880" w:hanging="360"/>
      </w:pPr>
    </w:lvl>
    <w:lvl w:ilvl="4" w:tplc="BE0E9950" w:tentative="1">
      <w:start w:val="1"/>
      <w:numFmt w:val="decimal"/>
      <w:lvlText w:val="%5."/>
      <w:lvlJc w:val="left"/>
      <w:pPr>
        <w:tabs>
          <w:tab w:val="num" w:pos="3600"/>
        </w:tabs>
        <w:ind w:left="3600" w:hanging="360"/>
      </w:pPr>
    </w:lvl>
    <w:lvl w:ilvl="5" w:tplc="30B618DA" w:tentative="1">
      <w:start w:val="1"/>
      <w:numFmt w:val="decimal"/>
      <w:lvlText w:val="%6."/>
      <w:lvlJc w:val="left"/>
      <w:pPr>
        <w:tabs>
          <w:tab w:val="num" w:pos="4320"/>
        </w:tabs>
        <w:ind w:left="4320" w:hanging="360"/>
      </w:pPr>
    </w:lvl>
    <w:lvl w:ilvl="6" w:tplc="E348CAAA" w:tentative="1">
      <w:start w:val="1"/>
      <w:numFmt w:val="decimal"/>
      <w:lvlText w:val="%7."/>
      <w:lvlJc w:val="left"/>
      <w:pPr>
        <w:tabs>
          <w:tab w:val="num" w:pos="5040"/>
        </w:tabs>
        <w:ind w:left="5040" w:hanging="360"/>
      </w:pPr>
    </w:lvl>
    <w:lvl w:ilvl="7" w:tplc="59A8F35A" w:tentative="1">
      <w:start w:val="1"/>
      <w:numFmt w:val="decimal"/>
      <w:lvlText w:val="%8."/>
      <w:lvlJc w:val="left"/>
      <w:pPr>
        <w:tabs>
          <w:tab w:val="num" w:pos="5760"/>
        </w:tabs>
        <w:ind w:left="5760" w:hanging="360"/>
      </w:pPr>
    </w:lvl>
    <w:lvl w:ilvl="8" w:tplc="63F2AECE" w:tentative="1">
      <w:start w:val="1"/>
      <w:numFmt w:val="decimal"/>
      <w:lvlText w:val="%9."/>
      <w:lvlJc w:val="left"/>
      <w:pPr>
        <w:tabs>
          <w:tab w:val="num" w:pos="6480"/>
        </w:tabs>
        <w:ind w:left="6480" w:hanging="360"/>
      </w:pPr>
    </w:lvl>
  </w:abstractNum>
  <w:abstractNum w:abstractNumId="8" w15:restartNumberingAfterBreak="0">
    <w:nsid w:val="0BCF322A"/>
    <w:multiLevelType w:val="hybridMultilevel"/>
    <w:tmpl w:val="7FD80A24"/>
    <w:lvl w:ilvl="0" w:tplc="48569F02">
      <w:start w:val="1"/>
      <w:numFmt w:val="bullet"/>
      <w:lvlText w:val="•"/>
      <w:lvlJc w:val="left"/>
      <w:pPr>
        <w:ind w:left="720" w:hanging="360"/>
      </w:pPr>
      <w:rPr>
        <w:rFonts w:ascii="Arial" w:hAnsi="Aria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0E074639"/>
    <w:multiLevelType w:val="hybridMultilevel"/>
    <w:tmpl w:val="B936D8FE"/>
    <w:lvl w:ilvl="0" w:tplc="08090015">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10595D72"/>
    <w:multiLevelType w:val="hybridMultilevel"/>
    <w:tmpl w:val="5F6E77EE"/>
    <w:lvl w:ilvl="0" w:tplc="48569F02">
      <w:start w:val="1"/>
      <w:numFmt w:val="bullet"/>
      <w:lvlText w:val="•"/>
      <w:lvlJc w:val="left"/>
      <w:pPr>
        <w:ind w:left="720" w:hanging="360"/>
      </w:pPr>
      <w:rPr>
        <w:rFonts w:ascii="Arial" w:hAnsi="Aria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14D8679C"/>
    <w:multiLevelType w:val="hybridMultilevel"/>
    <w:tmpl w:val="2032698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1B540FFA"/>
    <w:multiLevelType w:val="hybridMultilevel"/>
    <w:tmpl w:val="2EFE164A"/>
    <w:lvl w:ilvl="0" w:tplc="0809000F">
      <w:start w:val="1"/>
      <w:numFmt w:val="decimal"/>
      <w:lvlText w:val="%1."/>
      <w:lvlJc w:val="left"/>
      <w:pPr>
        <w:ind w:left="720" w:hanging="360"/>
      </w:pPr>
      <w:rPr>
        <w:rFonts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2C21333A"/>
    <w:multiLevelType w:val="hybridMultilevel"/>
    <w:tmpl w:val="00CE4124"/>
    <w:lvl w:ilvl="0" w:tplc="48569F02">
      <w:start w:val="1"/>
      <w:numFmt w:val="bullet"/>
      <w:lvlText w:val="•"/>
      <w:lvlJc w:val="left"/>
      <w:pPr>
        <w:ind w:left="720" w:hanging="360"/>
      </w:pPr>
      <w:rPr>
        <w:rFonts w:ascii="Arial" w:hAnsi="Aria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364647FB"/>
    <w:multiLevelType w:val="hybridMultilevel"/>
    <w:tmpl w:val="29FC3598"/>
    <w:lvl w:ilvl="0" w:tplc="48569F02">
      <w:start w:val="1"/>
      <w:numFmt w:val="bullet"/>
      <w:lvlText w:val="•"/>
      <w:lvlJc w:val="left"/>
      <w:pPr>
        <w:ind w:left="720" w:hanging="360"/>
      </w:pPr>
      <w:rPr>
        <w:rFonts w:ascii="Arial" w:hAnsi="Arial" w:hint="default"/>
        <w:color w:val="auto"/>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5" w15:restartNumberingAfterBreak="0">
    <w:nsid w:val="37BB3767"/>
    <w:multiLevelType w:val="hybridMultilevel"/>
    <w:tmpl w:val="1EE6B03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39007925"/>
    <w:multiLevelType w:val="hybridMultilevel"/>
    <w:tmpl w:val="C25836EC"/>
    <w:lvl w:ilvl="0" w:tplc="48569F02">
      <w:start w:val="1"/>
      <w:numFmt w:val="bullet"/>
      <w:lvlText w:val="•"/>
      <w:lvlJc w:val="left"/>
      <w:pPr>
        <w:ind w:left="720" w:hanging="360"/>
      </w:pPr>
      <w:rPr>
        <w:rFonts w:ascii="Arial" w:hAnsi="Aria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3C4A3101"/>
    <w:multiLevelType w:val="hybridMultilevel"/>
    <w:tmpl w:val="DA186E64"/>
    <w:lvl w:ilvl="0" w:tplc="8DACA8C0">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3D9C55DC"/>
    <w:multiLevelType w:val="hybridMultilevel"/>
    <w:tmpl w:val="6AA01316"/>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9" w15:restartNumberingAfterBreak="0">
    <w:nsid w:val="40DA1F36"/>
    <w:multiLevelType w:val="hybridMultilevel"/>
    <w:tmpl w:val="2DFA54C2"/>
    <w:lvl w:ilvl="0" w:tplc="48569F02">
      <w:start w:val="1"/>
      <w:numFmt w:val="bullet"/>
      <w:lvlText w:val="•"/>
      <w:lvlJc w:val="left"/>
      <w:pPr>
        <w:ind w:left="720" w:hanging="360"/>
      </w:pPr>
      <w:rPr>
        <w:rFonts w:ascii="Arial" w:hAnsi="Aria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43670EC9"/>
    <w:multiLevelType w:val="hybridMultilevel"/>
    <w:tmpl w:val="A2644278"/>
    <w:lvl w:ilvl="0" w:tplc="08090015">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47710EB1"/>
    <w:multiLevelType w:val="hybridMultilevel"/>
    <w:tmpl w:val="857682D4"/>
    <w:lvl w:ilvl="0" w:tplc="48569F02">
      <w:start w:val="1"/>
      <w:numFmt w:val="bullet"/>
      <w:lvlText w:val="•"/>
      <w:lvlJc w:val="left"/>
      <w:pPr>
        <w:ind w:left="720" w:hanging="360"/>
      </w:pPr>
      <w:rPr>
        <w:rFonts w:ascii="Arial" w:hAnsi="Aria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4A544972"/>
    <w:multiLevelType w:val="hybridMultilevel"/>
    <w:tmpl w:val="DB8620D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50243D19"/>
    <w:multiLevelType w:val="hybridMultilevel"/>
    <w:tmpl w:val="7348F1E0"/>
    <w:lvl w:ilvl="0" w:tplc="48569F02">
      <w:start w:val="1"/>
      <w:numFmt w:val="bullet"/>
      <w:lvlText w:val="•"/>
      <w:lvlJc w:val="left"/>
      <w:pPr>
        <w:ind w:left="720" w:hanging="360"/>
      </w:pPr>
      <w:rPr>
        <w:rFonts w:ascii="Arial" w:hAnsi="Arial" w:hint="default"/>
        <w:color w:val="auto"/>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4" w15:restartNumberingAfterBreak="0">
    <w:nsid w:val="53540F69"/>
    <w:multiLevelType w:val="hybridMultilevel"/>
    <w:tmpl w:val="DDEC4520"/>
    <w:lvl w:ilvl="0" w:tplc="48569F02">
      <w:start w:val="1"/>
      <w:numFmt w:val="bullet"/>
      <w:lvlText w:val="•"/>
      <w:lvlJc w:val="left"/>
      <w:pPr>
        <w:tabs>
          <w:tab w:val="num" w:pos="720"/>
        </w:tabs>
        <w:ind w:left="720" w:hanging="360"/>
      </w:pPr>
      <w:rPr>
        <w:rFonts w:ascii="Arial" w:hAnsi="Arial" w:hint="default"/>
      </w:rPr>
    </w:lvl>
    <w:lvl w:ilvl="1" w:tplc="7D84B5DA">
      <w:numFmt w:val="bullet"/>
      <w:lvlText w:val="•"/>
      <w:lvlJc w:val="left"/>
      <w:pPr>
        <w:tabs>
          <w:tab w:val="num" w:pos="1440"/>
        </w:tabs>
        <w:ind w:left="1440" w:hanging="360"/>
      </w:pPr>
      <w:rPr>
        <w:rFonts w:ascii="Arial" w:hAnsi="Arial" w:hint="default"/>
      </w:rPr>
    </w:lvl>
    <w:lvl w:ilvl="2" w:tplc="2460E098" w:tentative="1">
      <w:start w:val="1"/>
      <w:numFmt w:val="bullet"/>
      <w:lvlText w:val="•"/>
      <w:lvlJc w:val="left"/>
      <w:pPr>
        <w:tabs>
          <w:tab w:val="num" w:pos="2160"/>
        </w:tabs>
        <w:ind w:left="2160" w:hanging="360"/>
      </w:pPr>
      <w:rPr>
        <w:rFonts w:ascii="Arial" w:hAnsi="Arial" w:hint="default"/>
      </w:rPr>
    </w:lvl>
    <w:lvl w:ilvl="3" w:tplc="B3FA0B2E" w:tentative="1">
      <w:start w:val="1"/>
      <w:numFmt w:val="bullet"/>
      <w:lvlText w:val="•"/>
      <w:lvlJc w:val="left"/>
      <w:pPr>
        <w:tabs>
          <w:tab w:val="num" w:pos="2880"/>
        </w:tabs>
        <w:ind w:left="2880" w:hanging="360"/>
      </w:pPr>
      <w:rPr>
        <w:rFonts w:ascii="Arial" w:hAnsi="Arial" w:hint="default"/>
      </w:rPr>
    </w:lvl>
    <w:lvl w:ilvl="4" w:tplc="261A0BAA" w:tentative="1">
      <w:start w:val="1"/>
      <w:numFmt w:val="bullet"/>
      <w:lvlText w:val="•"/>
      <w:lvlJc w:val="left"/>
      <w:pPr>
        <w:tabs>
          <w:tab w:val="num" w:pos="3600"/>
        </w:tabs>
        <w:ind w:left="3600" w:hanging="360"/>
      </w:pPr>
      <w:rPr>
        <w:rFonts w:ascii="Arial" w:hAnsi="Arial" w:hint="default"/>
      </w:rPr>
    </w:lvl>
    <w:lvl w:ilvl="5" w:tplc="C07AA1C2" w:tentative="1">
      <w:start w:val="1"/>
      <w:numFmt w:val="bullet"/>
      <w:lvlText w:val="•"/>
      <w:lvlJc w:val="left"/>
      <w:pPr>
        <w:tabs>
          <w:tab w:val="num" w:pos="4320"/>
        </w:tabs>
        <w:ind w:left="4320" w:hanging="360"/>
      </w:pPr>
      <w:rPr>
        <w:rFonts w:ascii="Arial" w:hAnsi="Arial" w:hint="default"/>
      </w:rPr>
    </w:lvl>
    <w:lvl w:ilvl="6" w:tplc="2FBC977C" w:tentative="1">
      <w:start w:val="1"/>
      <w:numFmt w:val="bullet"/>
      <w:lvlText w:val="•"/>
      <w:lvlJc w:val="left"/>
      <w:pPr>
        <w:tabs>
          <w:tab w:val="num" w:pos="5040"/>
        </w:tabs>
        <w:ind w:left="5040" w:hanging="360"/>
      </w:pPr>
      <w:rPr>
        <w:rFonts w:ascii="Arial" w:hAnsi="Arial" w:hint="default"/>
      </w:rPr>
    </w:lvl>
    <w:lvl w:ilvl="7" w:tplc="EAEE5950" w:tentative="1">
      <w:start w:val="1"/>
      <w:numFmt w:val="bullet"/>
      <w:lvlText w:val="•"/>
      <w:lvlJc w:val="left"/>
      <w:pPr>
        <w:tabs>
          <w:tab w:val="num" w:pos="5760"/>
        </w:tabs>
        <w:ind w:left="5760" w:hanging="360"/>
      </w:pPr>
      <w:rPr>
        <w:rFonts w:ascii="Arial" w:hAnsi="Arial" w:hint="default"/>
      </w:rPr>
    </w:lvl>
    <w:lvl w:ilvl="8" w:tplc="CD7CC4A2" w:tentative="1">
      <w:start w:val="1"/>
      <w:numFmt w:val="bullet"/>
      <w:lvlText w:val="•"/>
      <w:lvlJc w:val="left"/>
      <w:pPr>
        <w:tabs>
          <w:tab w:val="num" w:pos="6480"/>
        </w:tabs>
        <w:ind w:left="6480" w:hanging="360"/>
      </w:pPr>
      <w:rPr>
        <w:rFonts w:ascii="Arial" w:hAnsi="Arial" w:hint="default"/>
      </w:rPr>
    </w:lvl>
  </w:abstractNum>
  <w:abstractNum w:abstractNumId="25" w15:restartNumberingAfterBreak="0">
    <w:nsid w:val="53D145EB"/>
    <w:multiLevelType w:val="hybridMultilevel"/>
    <w:tmpl w:val="32C4F2EC"/>
    <w:lvl w:ilvl="0" w:tplc="48569F02">
      <w:start w:val="1"/>
      <w:numFmt w:val="bullet"/>
      <w:lvlText w:val="•"/>
      <w:lvlJc w:val="left"/>
      <w:pPr>
        <w:ind w:left="720" w:hanging="360"/>
      </w:pPr>
      <w:rPr>
        <w:rFonts w:ascii="Arial" w:hAnsi="Arial" w:hint="default"/>
        <w:color w:val="auto"/>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6" w15:restartNumberingAfterBreak="0">
    <w:nsid w:val="573F45D4"/>
    <w:multiLevelType w:val="hybridMultilevel"/>
    <w:tmpl w:val="04B02C42"/>
    <w:lvl w:ilvl="0" w:tplc="48569F02">
      <w:start w:val="1"/>
      <w:numFmt w:val="bullet"/>
      <w:lvlText w:val="•"/>
      <w:lvlJc w:val="left"/>
      <w:pPr>
        <w:ind w:left="720" w:hanging="360"/>
      </w:pPr>
      <w:rPr>
        <w:rFonts w:ascii="Arial" w:hAnsi="Arial" w:hint="default"/>
        <w:color w:val="auto"/>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7" w15:restartNumberingAfterBreak="0">
    <w:nsid w:val="5C422785"/>
    <w:multiLevelType w:val="hybridMultilevel"/>
    <w:tmpl w:val="B85ADBFA"/>
    <w:lvl w:ilvl="0" w:tplc="48569F02">
      <w:start w:val="1"/>
      <w:numFmt w:val="bullet"/>
      <w:lvlText w:val="•"/>
      <w:lvlJc w:val="left"/>
      <w:pPr>
        <w:ind w:left="720" w:hanging="360"/>
      </w:pPr>
      <w:rPr>
        <w:rFonts w:ascii="Arial" w:hAnsi="Aria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5E890A12"/>
    <w:multiLevelType w:val="hybridMultilevel"/>
    <w:tmpl w:val="237A6942"/>
    <w:lvl w:ilvl="0" w:tplc="48569F02">
      <w:start w:val="1"/>
      <w:numFmt w:val="bullet"/>
      <w:lvlText w:val="•"/>
      <w:lvlJc w:val="left"/>
      <w:pPr>
        <w:ind w:left="720" w:hanging="360"/>
      </w:pPr>
      <w:rPr>
        <w:rFonts w:ascii="Arial" w:hAnsi="Aria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617B677C"/>
    <w:multiLevelType w:val="hybridMultilevel"/>
    <w:tmpl w:val="571AF1AE"/>
    <w:lvl w:ilvl="0" w:tplc="48569F02">
      <w:start w:val="1"/>
      <w:numFmt w:val="bullet"/>
      <w:lvlText w:val="•"/>
      <w:lvlJc w:val="left"/>
      <w:pPr>
        <w:ind w:left="720" w:hanging="360"/>
      </w:pPr>
      <w:rPr>
        <w:rFonts w:ascii="Arial" w:hAnsi="Aria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65F24912"/>
    <w:multiLevelType w:val="hybridMultilevel"/>
    <w:tmpl w:val="E1728984"/>
    <w:lvl w:ilvl="0" w:tplc="48569F02">
      <w:start w:val="1"/>
      <w:numFmt w:val="bullet"/>
      <w:lvlText w:val="•"/>
      <w:lvlJc w:val="left"/>
      <w:pPr>
        <w:ind w:left="720" w:hanging="360"/>
      </w:pPr>
      <w:rPr>
        <w:rFonts w:ascii="Arial" w:hAnsi="Aria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6A0C1BD9"/>
    <w:multiLevelType w:val="hybridMultilevel"/>
    <w:tmpl w:val="79FC5C7A"/>
    <w:lvl w:ilvl="0" w:tplc="0809000F">
      <w:start w:val="1"/>
      <w:numFmt w:val="decimal"/>
      <w:lvlText w:val="%1."/>
      <w:lvlJc w:val="left"/>
      <w:pPr>
        <w:ind w:left="720" w:hanging="360"/>
      </w:pPr>
      <w:rPr>
        <w:rFonts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6F8E58AD"/>
    <w:multiLevelType w:val="hybridMultilevel"/>
    <w:tmpl w:val="845EA2BE"/>
    <w:lvl w:ilvl="0" w:tplc="08090001">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3" w15:restartNumberingAfterBreak="0">
    <w:nsid w:val="75E06A5E"/>
    <w:multiLevelType w:val="hybridMultilevel"/>
    <w:tmpl w:val="E4E2360E"/>
    <w:lvl w:ilvl="0" w:tplc="48569F02">
      <w:start w:val="1"/>
      <w:numFmt w:val="bullet"/>
      <w:lvlText w:val="•"/>
      <w:lvlJc w:val="left"/>
      <w:pPr>
        <w:ind w:left="720" w:hanging="360"/>
      </w:pPr>
      <w:rPr>
        <w:rFonts w:ascii="Arial" w:hAnsi="Aria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761B2E7F"/>
    <w:multiLevelType w:val="hybridMultilevel"/>
    <w:tmpl w:val="EFE274C4"/>
    <w:lvl w:ilvl="0" w:tplc="48569F02">
      <w:start w:val="1"/>
      <w:numFmt w:val="bullet"/>
      <w:lvlText w:val="•"/>
      <w:lvlJc w:val="left"/>
      <w:pPr>
        <w:ind w:left="720" w:hanging="360"/>
      </w:pPr>
      <w:rPr>
        <w:rFonts w:ascii="Arial" w:hAnsi="Aria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620145846">
    <w:abstractNumId w:val="18"/>
  </w:num>
  <w:num w:numId="2" w16cid:durableId="1816527169">
    <w:abstractNumId w:val="17"/>
  </w:num>
  <w:num w:numId="3" w16cid:durableId="1103917113">
    <w:abstractNumId w:val="4"/>
  </w:num>
  <w:num w:numId="4" w16cid:durableId="819812625">
    <w:abstractNumId w:val="12"/>
  </w:num>
  <w:num w:numId="5" w16cid:durableId="368606720">
    <w:abstractNumId w:val="15"/>
  </w:num>
  <w:num w:numId="6" w16cid:durableId="119497989">
    <w:abstractNumId w:val="24"/>
  </w:num>
  <w:num w:numId="7" w16cid:durableId="1191534010">
    <w:abstractNumId w:val="7"/>
  </w:num>
  <w:num w:numId="8" w16cid:durableId="72820697">
    <w:abstractNumId w:val="31"/>
  </w:num>
  <w:num w:numId="9" w16cid:durableId="1019741801">
    <w:abstractNumId w:val="1"/>
  </w:num>
  <w:num w:numId="10" w16cid:durableId="575556664">
    <w:abstractNumId w:val="32"/>
  </w:num>
  <w:num w:numId="11" w16cid:durableId="998575336">
    <w:abstractNumId w:val="22"/>
  </w:num>
  <w:num w:numId="12" w16cid:durableId="674042575">
    <w:abstractNumId w:val="23"/>
  </w:num>
  <w:num w:numId="13" w16cid:durableId="727148808">
    <w:abstractNumId w:val="14"/>
  </w:num>
  <w:num w:numId="14" w16cid:durableId="238710961">
    <w:abstractNumId w:val="26"/>
  </w:num>
  <w:num w:numId="15" w16cid:durableId="782571921">
    <w:abstractNumId w:val="10"/>
  </w:num>
  <w:num w:numId="16" w16cid:durableId="2053458271">
    <w:abstractNumId w:val="11"/>
  </w:num>
  <w:num w:numId="17" w16cid:durableId="2054890164">
    <w:abstractNumId w:val="25"/>
  </w:num>
  <w:num w:numId="18" w16cid:durableId="1019359214">
    <w:abstractNumId w:val="8"/>
  </w:num>
  <w:num w:numId="19" w16cid:durableId="1601835070">
    <w:abstractNumId w:val="28"/>
  </w:num>
  <w:num w:numId="20" w16cid:durableId="1717503832">
    <w:abstractNumId w:val="30"/>
  </w:num>
  <w:num w:numId="21" w16cid:durableId="1538855566">
    <w:abstractNumId w:val="34"/>
  </w:num>
  <w:num w:numId="22" w16cid:durableId="1908422047">
    <w:abstractNumId w:val="29"/>
  </w:num>
  <w:num w:numId="23" w16cid:durableId="309868047">
    <w:abstractNumId w:val="6"/>
  </w:num>
  <w:num w:numId="24" w16cid:durableId="2050495308">
    <w:abstractNumId w:val="5"/>
  </w:num>
  <w:num w:numId="25" w16cid:durableId="274562952">
    <w:abstractNumId w:val="21"/>
  </w:num>
  <w:num w:numId="26" w16cid:durableId="322777137">
    <w:abstractNumId w:val="33"/>
  </w:num>
  <w:num w:numId="27" w16cid:durableId="946812424">
    <w:abstractNumId w:val="2"/>
  </w:num>
  <w:num w:numId="28" w16cid:durableId="1497645134">
    <w:abstractNumId w:val="16"/>
  </w:num>
  <w:num w:numId="29" w16cid:durableId="495149827">
    <w:abstractNumId w:val="13"/>
  </w:num>
  <w:num w:numId="30" w16cid:durableId="1760133074">
    <w:abstractNumId w:val="0"/>
  </w:num>
  <w:num w:numId="31" w16cid:durableId="1346203473">
    <w:abstractNumId w:val="19"/>
  </w:num>
  <w:num w:numId="32" w16cid:durableId="711543582">
    <w:abstractNumId w:val="3"/>
  </w:num>
  <w:num w:numId="33" w16cid:durableId="1788158146">
    <w:abstractNumId w:val="27"/>
  </w:num>
  <w:num w:numId="34" w16cid:durableId="48575706">
    <w:abstractNumId w:val="9"/>
  </w:num>
  <w:num w:numId="35" w16cid:durableId="1815172403">
    <w:abstractNumId w:val="20"/>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6596C"/>
    <w:rsid w:val="00001DC3"/>
    <w:rsid w:val="000024C6"/>
    <w:rsid w:val="00002930"/>
    <w:rsid w:val="000033C3"/>
    <w:rsid w:val="000034B9"/>
    <w:rsid w:val="00003BE0"/>
    <w:rsid w:val="00004ADC"/>
    <w:rsid w:val="00004E5E"/>
    <w:rsid w:val="0000511E"/>
    <w:rsid w:val="00005405"/>
    <w:rsid w:val="00005E22"/>
    <w:rsid w:val="00006BE1"/>
    <w:rsid w:val="00007EEC"/>
    <w:rsid w:val="000100AF"/>
    <w:rsid w:val="000115BD"/>
    <w:rsid w:val="000115E6"/>
    <w:rsid w:val="00011E62"/>
    <w:rsid w:val="0001259E"/>
    <w:rsid w:val="00012708"/>
    <w:rsid w:val="00012875"/>
    <w:rsid w:val="0001289D"/>
    <w:rsid w:val="00012F1B"/>
    <w:rsid w:val="000134B1"/>
    <w:rsid w:val="00013519"/>
    <w:rsid w:val="000137DF"/>
    <w:rsid w:val="00014AB3"/>
    <w:rsid w:val="00014E1B"/>
    <w:rsid w:val="000150FC"/>
    <w:rsid w:val="00015171"/>
    <w:rsid w:val="000157CD"/>
    <w:rsid w:val="000157F9"/>
    <w:rsid w:val="00015AE9"/>
    <w:rsid w:val="00015B82"/>
    <w:rsid w:val="00015C19"/>
    <w:rsid w:val="000161D3"/>
    <w:rsid w:val="00017356"/>
    <w:rsid w:val="00017F01"/>
    <w:rsid w:val="0002076A"/>
    <w:rsid w:val="00021014"/>
    <w:rsid w:val="00022579"/>
    <w:rsid w:val="00023CA1"/>
    <w:rsid w:val="00024887"/>
    <w:rsid w:val="00025570"/>
    <w:rsid w:val="00025908"/>
    <w:rsid w:val="00025AEB"/>
    <w:rsid w:val="0002740B"/>
    <w:rsid w:val="00031C6B"/>
    <w:rsid w:val="00032961"/>
    <w:rsid w:val="00032A91"/>
    <w:rsid w:val="00032BD4"/>
    <w:rsid w:val="00033A00"/>
    <w:rsid w:val="00033E3A"/>
    <w:rsid w:val="00033EC4"/>
    <w:rsid w:val="00033EC7"/>
    <w:rsid w:val="000348B4"/>
    <w:rsid w:val="00034F7C"/>
    <w:rsid w:val="000355B4"/>
    <w:rsid w:val="000360DD"/>
    <w:rsid w:val="00036569"/>
    <w:rsid w:val="00036936"/>
    <w:rsid w:val="000378A1"/>
    <w:rsid w:val="00040695"/>
    <w:rsid w:val="00042BFE"/>
    <w:rsid w:val="0004371A"/>
    <w:rsid w:val="00043A1C"/>
    <w:rsid w:val="00043CDF"/>
    <w:rsid w:val="00044887"/>
    <w:rsid w:val="00044905"/>
    <w:rsid w:val="00044E48"/>
    <w:rsid w:val="00045AAD"/>
    <w:rsid w:val="00046527"/>
    <w:rsid w:val="00047704"/>
    <w:rsid w:val="000478C9"/>
    <w:rsid w:val="00047C5C"/>
    <w:rsid w:val="000501FD"/>
    <w:rsid w:val="000515EE"/>
    <w:rsid w:val="000528C2"/>
    <w:rsid w:val="00052C00"/>
    <w:rsid w:val="00052E14"/>
    <w:rsid w:val="0005305F"/>
    <w:rsid w:val="00054D0C"/>
    <w:rsid w:val="00054FE3"/>
    <w:rsid w:val="0005507F"/>
    <w:rsid w:val="000555BC"/>
    <w:rsid w:val="000568F8"/>
    <w:rsid w:val="00057100"/>
    <w:rsid w:val="00057266"/>
    <w:rsid w:val="000578CC"/>
    <w:rsid w:val="000605B5"/>
    <w:rsid w:val="00060B5B"/>
    <w:rsid w:val="00061AF3"/>
    <w:rsid w:val="00062065"/>
    <w:rsid w:val="00062949"/>
    <w:rsid w:val="00062F9F"/>
    <w:rsid w:val="00063020"/>
    <w:rsid w:val="00063C6B"/>
    <w:rsid w:val="00065135"/>
    <w:rsid w:val="00066A25"/>
    <w:rsid w:val="00066D2B"/>
    <w:rsid w:val="00067212"/>
    <w:rsid w:val="0006749A"/>
    <w:rsid w:val="00070A04"/>
    <w:rsid w:val="00070AD5"/>
    <w:rsid w:val="00070B59"/>
    <w:rsid w:val="00071360"/>
    <w:rsid w:val="0007205B"/>
    <w:rsid w:val="00072513"/>
    <w:rsid w:val="000727A8"/>
    <w:rsid w:val="00072876"/>
    <w:rsid w:val="000734CC"/>
    <w:rsid w:val="00073F40"/>
    <w:rsid w:val="00075A37"/>
    <w:rsid w:val="00076052"/>
    <w:rsid w:val="00076280"/>
    <w:rsid w:val="0007637E"/>
    <w:rsid w:val="00076947"/>
    <w:rsid w:val="0007756A"/>
    <w:rsid w:val="000809B6"/>
    <w:rsid w:val="00081352"/>
    <w:rsid w:val="00081B4C"/>
    <w:rsid w:val="00081D3F"/>
    <w:rsid w:val="0008257D"/>
    <w:rsid w:val="000840DB"/>
    <w:rsid w:val="00084131"/>
    <w:rsid w:val="00084681"/>
    <w:rsid w:val="0008473E"/>
    <w:rsid w:val="00084900"/>
    <w:rsid w:val="00085B5B"/>
    <w:rsid w:val="00085DBE"/>
    <w:rsid w:val="00086A20"/>
    <w:rsid w:val="00087BA2"/>
    <w:rsid w:val="0009107E"/>
    <w:rsid w:val="0009182F"/>
    <w:rsid w:val="00092797"/>
    <w:rsid w:val="00092B2D"/>
    <w:rsid w:val="00093148"/>
    <w:rsid w:val="000931EE"/>
    <w:rsid w:val="00093D0D"/>
    <w:rsid w:val="00093DD0"/>
    <w:rsid w:val="00093EDA"/>
    <w:rsid w:val="00094E83"/>
    <w:rsid w:val="0009551A"/>
    <w:rsid w:val="0009608A"/>
    <w:rsid w:val="00096396"/>
    <w:rsid w:val="000963C8"/>
    <w:rsid w:val="000966CD"/>
    <w:rsid w:val="0009688C"/>
    <w:rsid w:val="00096B1A"/>
    <w:rsid w:val="000A170B"/>
    <w:rsid w:val="000A35EC"/>
    <w:rsid w:val="000A3F7A"/>
    <w:rsid w:val="000A40F4"/>
    <w:rsid w:val="000A4336"/>
    <w:rsid w:val="000A5039"/>
    <w:rsid w:val="000A5153"/>
    <w:rsid w:val="000A5F85"/>
    <w:rsid w:val="000A6D82"/>
    <w:rsid w:val="000A6E18"/>
    <w:rsid w:val="000A6F7E"/>
    <w:rsid w:val="000A736D"/>
    <w:rsid w:val="000A7674"/>
    <w:rsid w:val="000B0EFC"/>
    <w:rsid w:val="000B1467"/>
    <w:rsid w:val="000B153E"/>
    <w:rsid w:val="000B1A1A"/>
    <w:rsid w:val="000B27FE"/>
    <w:rsid w:val="000B2FDB"/>
    <w:rsid w:val="000B3359"/>
    <w:rsid w:val="000B3BCC"/>
    <w:rsid w:val="000B4274"/>
    <w:rsid w:val="000B42D4"/>
    <w:rsid w:val="000B4E51"/>
    <w:rsid w:val="000B58A4"/>
    <w:rsid w:val="000B694C"/>
    <w:rsid w:val="000B710C"/>
    <w:rsid w:val="000B755B"/>
    <w:rsid w:val="000B7C15"/>
    <w:rsid w:val="000B7F79"/>
    <w:rsid w:val="000C03A3"/>
    <w:rsid w:val="000C0502"/>
    <w:rsid w:val="000C097E"/>
    <w:rsid w:val="000C107A"/>
    <w:rsid w:val="000C15A5"/>
    <w:rsid w:val="000C20B2"/>
    <w:rsid w:val="000C47DA"/>
    <w:rsid w:val="000C4B43"/>
    <w:rsid w:val="000C54EA"/>
    <w:rsid w:val="000C55B9"/>
    <w:rsid w:val="000C5CE1"/>
    <w:rsid w:val="000C60FE"/>
    <w:rsid w:val="000C7B7F"/>
    <w:rsid w:val="000C7B94"/>
    <w:rsid w:val="000D0227"/>
    <w:rsid w:val="000D129D"/>
    <w:rsid w:val="000D1BBE"/>
    <w:rsid w:val="000D2F9C"/>
    <w:rsid w:val="000D3699"/>
    <w:rsid w:val="000D3E81"/>
    <w:rsid w:val="000D4C61"/>
    <w:rsid w:val="000D4FB7"/>
    <w:rsid w:val="000D5AF2"/>
    <w:rsid w:val="000D6693"/>
    <w:rsid w:val="000D773A"/>
    <w:rsid w:val="000E037E"/>
    <w:rsid w:val="000E0BFF"/>
    <w:rsid w:val="000E11F9"/>
    <w:rsid w:val="000E4D2E"/>
    <w:rsid w:val="000E50EF"/>
    <w:rsid w:val="000E52EA"/>
    <w:rsid w:val="000E55C0"/>
    <w:rsid w:val="000E5B94"/>
    <w:rsid w:val="000E7CF4"/>
    <w:rsid w:val="000F02B4"/>
    <w:rsid w:val="000F132C"/>
    <w:rsid w:val="000F1BFF"/>
    <w:rsid w:val="000F24BA"/>
    <w:rsid w:val="000F3036"/>
    <w:rsid w:val="000F34CB"/>
    <w:rsid w:val="000F3D44"/>
    <w:rsid w:val="000F41AC"/>
    <w:rsid w:val="000F52B3"/>
    <w:rsid w:val="000F562D"/>
    <w:rsid w:val="000F5D30"/>
    <w:rsid w:val="000F670A"/>
    <w:rsid w:val="000F6905"/>
    <w:rsid w:val="000F78D0"/>
    <w:rsid w:val="00104429"/>
    <w:rsid w:val="00104EC2"/>
    <w:rsid w:val="0010551D"/>
    <w:rsid w:val="00105EE5"/>
    <w:rsid w:val="00105F5A"/>
    <w:rsid w:val="00106222"/>
    <w:rsid w:val="001065BA"/>
    <w:rsid w:val="00107038"/>
    <w:rsid w:val="0011057A"/>
    <w:rsid w:val="00110FEC"/>
    <w:rsid w:val="0011178D"/>
    <w:rsid w:val="00111C4E"/>
    <w:rsid w:val="00113CDC"/>
    <w:rsid w:val="001141B4"/>
    <w:rsid w:val="001146BE"/>
    <w:rsid w:val="0011546A"/>
    <w:rsid w:val="00115993"/>
    <w:rsid w:val="00115CD2"/>
    <w:rsid w:val="00116908"/>
    <w:rsid w:val="001169B7"/>
    <w:rsid w:val="00116DE4"/>
    <w:rsid w:val="0012030D"/>
    <w:rsid w:val="0012061F"/>
    <w:rsid w:val="00121452"/>
    <w:rsid w:val="00121B6D"/>
    <w:rsid w:val="001225E0"/>
    <w:rsid w:val="0012372C"/>
    <w:rsid w:val="00124361"/>
    <w:rsid w:val="001254F6"/>
    <w:rsid w:val="00125E52"/>
    <w:rsid w:val="0012659A"/>
    <w:rsid w:val="00126683"/>
    <w:rsid w:val="00126861"/>
    <w:rsid w:val="00126A03"/>
    <w:rsid w:val="001277E0"/>
    <w:rsid w:val="00130041"/>
    <w:rsid w:val="001315DE"/>
    <w:rsid w:val="00131DCC"/>
    <w:rsid w:val="00131EC2"/>
    <w:rsid w:val="00132C66"/>
    <w:rsid w:val="00132D0C"/>
    <w:rsid w:val="00133134"/>
    <w:rsid w:val="00133C58"/>
    <w:rsid w:val="00133EAD"/>
    <w:rsid w:val="00134A86"/>
    <w:rsid w:val="00135028"/>
    <w:rsid w:val="001352C9"/>
    <w:rsid w:val="0013587B"/>
    <w:rsid w:val="00135F7F"/>
    <w:rsid w:val="00137642"/>
    <w:rsid w:val="00137B4E"/>
    <w:rsid w:val="00140503"/>
    <w:rsid w:val="00141B29"/>
    <w:rsid w:val="00142222"/>
    <w:rsid w:val="001426BE"/>
    <w:rsid w:val="00142ECE"/>
    <w:rsid w:val="001434CC"/>
    <w:rsid w:val="00143BA6"/>
    <w:rsid w:val="00143C8D"/>
    <w:rsid w:val="00144751"/>
    <w:rsid w:val="00144C29"/>
    <w:rsid w:val="00145849"/>
    <w:rsid w:val="001458C3"/>
    <w:rsid w:val="00147B81"/>
    <w:rsid w:val="0015130F"/>
    <w:rsid w:val="00151473"/>
    <w:rsid w:val="001515BE"/>
    <w:rsid w:val="00151B58"/>
    <w:rsid w:val="00151C1A"/>
    <w:rsid w:val="00152D7E"/>
    <w:rsid w:val="0015483C"/>
    <w:rsid w:val="00156659"/>
    <w:rsid w:val="00156761"/>
    <w:rsid w:val="00156EC7"/>
    <w:rsid w:val="00157793"/>
    <w:rsid w:val="001578C1"/>
    <w:rsid w:val="001578D0"/>
    <w:rsid w:val="00157D9F"/>
    <w:rsid w:val="00160FEB"/>
    <w:rsid w:val="00161A3B"/>
    <w:rsid w:val="00163806"/>
    <w:rsid w:val="00163A82"/>
    <w:rsid w:val="00164388"/>
    <w:rsid w:val="00164DB2"/>
    <w:rsid w:val="001655DD"/>
    <w:rsid w:val="0016622C"/>
    <w:rsid w:val="001671C9"/>
    <w:rsid w:val="0016724B"/>
    <w:rsid w:val="00171C6B"/>
    <w:rsid w:val="0017204F"/>
    <w:rsid w:val="00172583"/>
    <w:rsid w:val="001729E8"/>
    <w:rsid w:val="00172E80"/>
    <w:rsid w:val="001732FD"/>
    <w:rsid w:val="00173F45"/>
    <w:rsid w:val="00176E5B"/>
    <w:rsid w:val="00176E8D"/>
    <w:rsid w:val="001821DA"/>
    <w:rsid w:val="00182209"/>
    <w:rsid w:val="00182385"/>
    <w:rsid w:val="001823AB"/>
    <w:rsid w:val="00183052"/>
    <w:rsid w:val="00183631"/>
    <w:rsid w:val="001836F3"/>
    <w:rsid w:val="00183A00"/>
    <w:rsid w:val="00183C27"/>
    <w:rsid w:val="00184686"/>
    <w:rsid w:val="00184CBB"/>
    <w:rsid w:val="00185AA2"/>
    <w:rsid w:val="001866B3"/>
    <w:rsid w:val="00186C25"/>
    <w:rsid w:val="001873E9"/>
    <w:rsid w:val="00190AD5"/>
    <w:rsid w:val="001917EE"/>
    <w:rsid w:val="0019181A"/>
    <w:rsid w:val="00191A3B"/>
    <w:rsid w:val="00192034"/>
    <w:rsid w:val="00192337"/>
    <w:rsid w:val="0019303F"/>
    <w:rsid w:val="001946C8"/>
    <w:rsid w:val="001969EF"/>
    <w:rsid w:val="001973AE"/>
    <w:rsid w:val="001974C0"/>
    <w:rsid w:val="0019788F"/>
    <w:rsid w:val="00197901"/>
    <w:rsid w:val="00197AF7"/>
    <w:rsid w:val="00197F3B"/>
    <w:rsid w:val="001A0EF1"/>
    <w:rsid w:val="001A1C78"/>
    <w:rsid w:val="001A2355"/>
    <w:rsid w:val="001A24C3"/>
    <w:rsid w:val="001A2C74"/>
    <w:rsid w:val="001A2D03"/>
    <w:rsid w:val="001A3511"/>
    <w:rsid w:val="001A402F"/>
    <w:rsid w:val="001A4118"/>
    <w:rsid w:val="001A4C96"/>
    <w:rsid w:val="001A5307"/>
    <w:rsid w:val="001A658E"/>
    <w:rsid w:val="001A6681"/>
    <w:rsid w:val="001A6877"/>
    <w:rsid w:val="001A7977"/>
    <w:rsid w:val="001A7B3D"/>
    <w:rsid w:val="001B1358"/>
    <w:rsid w:val="001B15B8"/>
    <w:rsid w:val="001B1638"/>
    <w:rsid w:val="001B172D"/>
    <w:rsid w:val="001B21DE"/>
    <w:rsid w:val="001B2301"/>
    <w:rsid w:val="001B2664"/>
    <w:rsid w:val="001B298C"/>
    <w:rsid w:val="001B2CA8"/>
    <w:rsid w:val="001B2F01"/>
    <w:rsid w:val="001B3AD4"/>
    <w:rsid w:val="001B3F5E"/>
    <w:rsid w:val="001B45BD"/>
    <w:rsid w:val="001B4826"/>
    <w:rsid w:val="001B4A46"/>
    <w:rsid w:val="001B734D"/>
    <w:rsid w:val="001B7F10"/>
    <w:rsid w:val="001C01C9"/>
    <w:rsid w:val="001C0991"/>
    <w:rsid w:val="001C0FE0"/>
    <w:rsid w:val="001C3740"/>
    <w:rsid w:val="001C3800"/>
    <w:rsid w:val="001C3E3A"/>
    <w:rsid w:val="001C51C0"/>
    <w:rsid w:val="001C58EB"/>
    <w:rsid w:val="001C5CDB"/>
    <w:rsid w:val="001C6271"/>
    <w:rsid w:val="001C644D"/>
    <w:rsid w:val="001C6FD4"/>
    <w:rsid w:val="001D0955"/>
    <w:rsid w:val="001D0B30"/>
    <w:rsid w:val="001D1273"/>
    <w:rsid w:val="001D1BBF"/>
    <w:rsid w:val="001D251D"/>
    <w:rsid w:val="001D2825"/>
    <w:rsid w:val="001D2906"/>
    <w:rsid w:val="001D38F4"/>
    <w:rsid w:val="001D3AFD"/>
    <w:rsid w:val="001D3CAD"/>
    <w:rsid w:val="001D3E1D"/>
    <w:rsid w:val="001D3E7A"/>
    <w:rsid w:val="001D48E9"/>
    <w:rsid w:val="001D53A4"/>
    <w:rsid w:val="001D61CA"/>
    <w:rsid w:val="001D6CEE"/>
    <w:rsid w:val="001D6E96"/>
    <w:rsid w:val="001D6FAE"/>
    <w:rsid w:val="001D78A4"/>
    <w:rsid w:val="001E29D8"/>
    <w:rsid w:val="001E3BC3"/>
    <w:rsid w:val="001E3E8B"/>
    <w:rsid w:val="001E4148"/>
    <w:rsid w:val="001E48A0"/>
    <w:rsid w:val="001E4EC7"/>
    <w:rsid w:val="001E6AD6"/>
    <w:rsid w:val="001E70CA"/>
    <w:rsid w:val="001E7890"/>
    <w:rsid w:val="001F146B"/>
    <w:rsid w:val="001F25DE"/>
    <w:rsid w:val="001F345F"/>
    <w:rsid w:val="001F36ED"/>
    <w:rsid w:val="001F38EF"/>
    <w:rsid w:val="001F44D4"/>
    <w:rsid w:val="001F613F"/>
    <w:rsid w:val="001F69F8"/>
    <w:rsid w:val="001F71B9"/>
    <w:rsid w:val="001F751A"/>
    <w:rsid w:val="001F7C10"/>
    <w:rsid w:val="00200261"/>
    <w:rsid w:val="002007EB"/>
    <w:rsid w:val="00200858"/>
    <w:rsid w:val="00200AB2"/>
    <w:rsid w:val="00201120"/>
    <w:rsid w:val="00202523"/>
    <w:rsid w:val="002039CD"/>
    <w:rsid w:val="00203C5E"/>
    <w:rsid w:val="002046C9"/>
    <w:rsid w:val="00204854"/>
    <w:rsid w:val="00204E15"/>
    <w:rsid w:val="002078BB"/>
    <w:rsid w:val="00207A2C"/>
    <w:rsid w:val="002103ED"/>
    <w:rsid w:val="00210508"/>
    <w:rsid w:val="002106A4"/>
    <w:rsid w:val="00211F24"/>
    <w:rsid w:val="002126FA"/>
    <w:rsid w:val="00213310"/>
    <w:rsid w:val="00213CDE"/>
    <w:rsid w:val="00214314"/>
    <w:rsid w:val="00214368"/>
    <w:rsid w:val="00214EC2"/>
    <w:rsid w:val="002150C1"/>
    <w:rsid w:val="0021527B"/>
    <w:rsid w:val="0021574F"/>
    <w:rsid w:val="00216D5A"/>
    <w:rsid w:val="002211B1"/>
    <w:rsid w:val="0022202D"/>
    <w:rsid w:val="00223243"/>
    <w:rsid w:val="00223C36"/>
    <w:rsid w:val="00224722"/>
    <w:rsid w:val="00225645"/>
    <w:rsid w:val="002258B6"/>
    <w:rsid w:val="002263EE"/>
    <w:rsid w:val="00226442"/>
    <w:rsid w:val="00226980"/>
    <w:rsid w:val="00227161"/>
    <w:rsid w:val="002278CF"/>
    <w:rsid w:val="00227C53"/>
    <w:rsid w:val="0023004F"/>
    <w:rsid w:val="00230D3A"/>
    <w:rsid w:val="00231F79"/>
    <w:rsid w:val="00232084"/>
    <w:rsid w:val="00232605"/>
    <w:rsid w:val="0023298F"/>
    <w:rsid w:val="00232AC8"/>
    <w:rsid w:val="00232F2B"/>
    <w:rsid w:val="00232F53"/>
    <w:rsid w:val="00233041"/>
    <w:rsid w:val="002331F3"/>
    <w:rsid w:val="002340A4"/>
    <w:rsid w:val="002343B3"/>
    <w:rsid w:val="00234AF0"/>
    <w:rsid w:val="00234F67"/>
    <w:rsid w:val="00235996"/>
    <w:rsid w:val="00235D90"/>
    <w:rsid w:val="00235FFB"/>
    <w:rsid w:val="002364CF"/>
    <w:rsid w:val="002364EF"/>
    <w:rsid w:val="00236ED1"/>
    <w:rsid w:val="00237316"/>
    <w:rsid w:val="0023744A"/>
    <w:rsid w:val="002400B9"/>
    <w:rsid w:val="00240920"/>
    <w:rsid w:val="0024162F"/>
    <w:rsid w:val="00242CA1"/>
    <w:rsid w:val="00243C60"/>
    <w:rsid w:val="00244C6D"/>
    <w:rsid w:val="00244DE2"/>
    <w:rsid w:val="00247171"/>
    <w:rsid w:val="00247988"/>
    <w:rsid w:val="00250E53"/>
    <w:rsid w:val="00251ED5"/>
    <w:rsid w:val="00251F11"/>
    <w:rsid w:val="002523DB"/>
    <w:rsid w:val="00253B52"/>
    <w:rsid w:val="00253F80"/>
    <w:rsid w:val="00254B58"/>
    <w:rsid w:val="00254E09"/>
    <w:rsid w:val="00255773"/>
    <w:rsid w:val="002566D0"/>
    <w:rsid w:val="00256D79"/>
    <w:rsid w:val="00256DAC"/>
    <w:rsid w:val="002575EC"/>
    <w:rsid w:val="00261393"/>
    <w:rsid w:val="002613A1"/>
    <w:rsid w:val="00262A5C"/>
    <w:rsid w:val="00262E39"/>
    <w:rsid w:val="002630B9"/>
    <w:rsid w:val="00263E53"/>
    <w:rsid w:val="002644F5"/>
    <w:rsid w:val="0026459D"/>
    <w:rsid w:val="0026535A"/>
    <w:rsid w:val="0026569F"/>
    <w:rsid w:val="00265E74"/>
    <w:rsid w:val="00267EE9"/>
    <w:rsid w:val="002705DF"/>
    <w:rsid w:val="002706F0"/>
    <w:rsid w:val="00270B6C"/>
    <w:rsid w:val="00271146"/>
    <w:rsid w:val="002711D1"/>
    <w:rsid w:val="002713E5"/>
    <w:rsid w:val="0027169B"/>
    <w:rsid w:val="00272796"/>
    <w:rsid w:val="00272886"/>
    <w:rsid w:val="00272DE7"/>
    <w:rsid w:val="00272DF6"/>
    <w:rsid w:val="00272E99"/>
    <w:rsid w:val="00273593"/>
    <w:rsid w:val="00273678"/>
    <w:rsid w:val="0027385B"/>
    <w:rsid w:val="00273CFD"/>
    <w:rsid w:val="0027480F"/>
    <w:rsid w:val="00274CA2"/>
    <w:rsid w:val="002753CF"/>
    <w:rsid w:val="00275B05"/>
    <w:rsid w:val="00275CF2"/>
    <w:rsid w:val="00275DBC"/>
    <w:rsid w:val="00277B10"/>
    <w:rsid w:val="00277F6D"/>
    <w:rsid w:val="00280003"/>
    <w:rsid w:val="002803C4"/>
    <w:rsid w:val="00281099"/>
    <w:rsid w:val="002816A0"/>
    <w:rsid w:val="00281E89"/>
    <w:rsid w:val="00282C2D"/>
    <w:rsid w:val="002838AC"/>
    <w:rsid w:val="00283D14"/>
    <w:rsid w:val="00283EE7"/>
    <w:rsid w:val="00285045"/>
    <w:rsid w:val="00285532"/>
    <w:rsid w:val="00285C30"/>
    <w:rsid w:val="002862AA"/>
    <w:rsid w:val="002864DE"/>
    <w:rsid w:val="00286B72"/>
    <w:rsid w:val="00286EE7"/>
    <w:rsid w:val="00287B29"/>
    <w:rsid w:val="00287F1E"/>
    <w:rsid w:val="00290B68"/>
    <w:rsid w:val="00290BB0"/>
    <w:rsid w:val="00290FC4"/>
    <w:rsid w:val="00291A07"/>
    <w:rsid w:val="00292DC7"/>
    <w:rsid w:val="00294696"/>
    <w:rsid w:val="002949A2"/>
    <w:rsid w:val="00294CB4"/>
    <w:rsid w:val="00294F96"/>
    <w:rsid w:val="00295155"/>
    <w:rsid w:val="00295C80"/>
    <w:rsid w:val="00295D9C"/>
    <w:rsid w:val="00295E83"/>
    <w:rsid w:val="002961DD"/>
    <w:rsid w:val="0029682F"/>
    <w:rsid w:val="0029776A"/>
    <w:rsid w:val="002A0FCA"/>
    <w:rsid w:val="002A1FBB"/>
    <w:rsid w:val="002A207C"/>
    <w:rsid w:val="002A22A5"/>
    <w:rsid w:val="002A2BF4"/>
    <w:rsid w:val="002A3054"/>
    <w:rsid w:val="002A4937"/>
    <w:rsid w:val="002A4C67"/>
    <w:rsid w:val="002A6A85"/>
    <w:rsid w:val="002A745A"/>
    <w:rsid w:val="002B0031"/>
    <w:rsid w:val="002B13C3"/>
    <w:rsid w:val="002B1536"/>
    <w:rsid w:val="002B2CB7"/>
    <w:rsid w:val="002B2F00"/>
    <w:rsid w:val="002B3491"/>
    <w:rsid w:val="002B3640"/>
    <w:rsid w:val="002B4B76"/>
    <w:rsid w:val="002B4D03"/>
    <w:rsid w:val="002B5006"/>
    <w:rsid w:val="002B6199"/>
    <w:rsid w:val="002B68CC"/>
    <w:rsid w:val="002B6A37"/>
    <w:rsid w:val="002B72C7"/>
    <w:rsid w:val="002B79AC"/>
    <w:rsid w:val="002B7EFF"/>
    <w:rsid w:val="002C0D9E"/>
    <w:rsid w:val="002C2F7A"/>
    <w:rsid w:val="002C414A"/>
    <w:rsid w:val="002C5A02"/>
    <w:rsid w:val="002C5B0E"/>
    <w:rsid w:val="002C5BAC"/>
    <w:rsid w:val="002C6D88"/>
    <w:rsid w:val="002C7C2A"/>
    <w:rsid w:val="002D1C23"/>
    <w:rsid w:val="002D1C6F"/>
    <w:rsid w:val="002D2625"/>
    <w:rsid w:val="002D2D37"/>
    <w:rsid w:val="002D2EC1"/>
    <w:rsid w:val="002D315F"/>
    <w:rsid w:val="002D34C2"/>
    <w:rsid w:val="002D363F"/>
    <w:rsid w:val="002D38D4"/>
    <w:rsid w:val="002D4645"/>
    <w:rsid w:val="002D5532"/>
    <w:rsid w:val="002D5F65"/>
    <w:rsid w:val="002D5F78"/>
    <w:rsid w:val="002D60A7"/>
    <w:rsid w:val="002D699D"/>
    <w:rsid w:val="002D6D17"/>
    <w:rsid w:val="002D7841"/>
    <w:rsid w:val="002E0772"/>
    <w:rsid w:val="002E0B3A"/>
    <w:rsid w:val="002E0F06"/>
    <w:rsid w:val="002E1007"/>
    <w:rsid w:val="002E2270"/>
    <w:rsid w:val="002E2466"/>
    <w:rsid w:val="002E24D1"/>
    <w:rsid w:val="002E2E21"/>
    <w:rsid w:val="002E300F"/>
    <w:rsid w:val="002E41A5"/>
    <w:rsid w:val="002E4A51"/>
    <w:rsid w:val="002E4A5A"/>
    <w:rsid w:val="002E5565"/>
    <w:rsid w:val="002E59AF"/>
    <w:rsid w:val="002E5CE5"/>
    <w:rsid w:val="002E633E"/>
    <w:rsid w:val="002E6DBA"/>
    <w:rsid w:val="002E7CD6"/>
    <w:rsid w:val="002F0B17"/>
    <w:rsid w:val="002F0F8E"/>
    <w:rsid w:val="002F1014"/>
    <w:rsid w:val="002F10A0"/>
    <w:rsid w:val="002F19CA"/>
    <w:rsid w:val="002F1A6B"/>
    <w:rsid w:val="002F1C9F"/>
    <w:rsid w:val="002F2B35"/>
    <w:rsid w:val="002F3828"/>
    <w:rsid w:val="002F399E"/>
    <w:rsid w:val="002F3F93"/>
    <w:rsid w:val="002F4822"/>
    <w:rsid w:val="002F4D0C"/>
    <w:rsid w:val="002F52B4"/>
    <w:rsid w:val="002F5692"/>
    <w:rsid w:val="002F5E3F"/>
    <w:rsid w:val="002F5E6B"/>
    <w:rsid w:val="002F605C"/>
    <w:rsid w:val="002F697F"/>
    <w:rsid w:val="002F6FC1"/>
    <w:rsid w:val="002F7D02"/>
    <w:rsid w:val="00300BF1"/>
    <w:rsid w:val="00301674"/>
    <w:rsid w:val="00302071"/>
    <w:rsid w:val="00302584"/>
    <w:rsid w:val="003036D6"/>
    <w:rsid w:val="0030379D"/>
    <w:rsid w:val="003047DF"/>
    <w:rsid w:val="00304FD4"/>
    <w:rsid w:val="003052A5"/>
    <w:rsid w:val="003054F2"/>
    <w:rsid w:val="003057AC"/>
    <w:rsid w:val="00305A02"/>
    <w:rsid w:val="00307D7F"/>
    <w:rsid w:val="003101BA"/>
    <w:rsid w:val="003117CF"/>
    <w:rsid w:val="0031389E"/>
    <w:rsid w:val="0031436D"/>
    <w:rsid w:val="00317E19"/>
    <w:rsid w:val="00317F49"/>
    <w:rsid w:val="00320BAD"/>
    <w:rsid w:val="0032236B"/>
    <w:rsid w:val="00322377"/>
    <w:rsid w:val="0032321A"/>
    <w:rsid w:val="003239BC"/>
    <w:rsid w:val="00323A42"/>
    <w:rsid w:val="0032534B"/>
    <w:rsid w:val="003253CF"/>
    <w:rsid w:val="00327845"/>
    <w:rsid w:val="003310A3"/>
    <w:rsid w:val="003313A1"/>
    <w:rsid w:val="00332267"/>
    <w:rsid w:val="00334E79"/>
    <w:rsid w:val="0033514C"/>
    <w:rsid w:val="0033632E"/>
    <w:rsid w:val="0033688E"/>
    <w:rsid w:val="0034034C"/>
    <w:rsid w:val="00340A1F"/>
    <w:rsid w:val="00341821"/>
    <w:rsid w:val="00342279"/>
    <w:rsid w:val="00342903"/>
    <w:rsid w:val="00342CDC"/>
    <w:rsid w:val="00342FC4"/>
    <w:rsid w:val="00343A15"/>
    <w:rsid w:val="00344650"/>
    <w:rsid w:val="00344C03"/>
    <w:rsid w:val="00345409"/>
    <w:rsid w:val="00345442"/>
    <w:rsid w:val="00345617"/>
    <w:rsid w:val="00347D57"/>
    <w:rsid w:val="0035103E"/>
    <w:rsid w:val="00351434"/>
    <w:rsid w:val="00351F84"/>
    <w:rsid w:val="0035243D"/>
    <w:rsid w:val="003524CE"/>
    <w:rsid w:val="003532D3"/>
    <w:rsid w:val="003538F2"/>
    <w:rsid w:val="00354F09"/>
    <w:rsid w:val="003550F5"/>
    <w:rsid w:val="003560E9"/>
    <w:rsid w:val="0035628D"/>
    <w:rsid w:val="003569AA"/>
    <w:rsid w:val="00356AD8"/>
    <w:rsid w:val="00357206"/>
    <w:rsid w:val="00357F87"/>
    <w:rsid w:val="00357FA8"/>
    <w:rsid w:val="003601A7"/>
    <w:rsid w:val="0036334C"/>
    <w:rsid w:val="00363E87"/>
    <w:rsid w:val="0036455A"/>
    <w:rsid w:val="00364B85"/>
    <w:rsid w:val="00365269"/>
    <w:rsid w:val="00365BB0"/>
    <w:rsid w:val="0036605A"/>
    <w:rsid w:val="00366D1F"/>
    <w:rsid w:val="00366F06"/>
    <w:rsid w:val="00366F22"/>
    <w:rsid w:val="00367C9D"/>
    <w:rsid w:val="00370384"/>
    <w:rsid w:val="0037061E"/>
    <w:rsid w:val="00370DF2"/>
    <w:rsid w:val="003714E7"/>
    <w:rsid w:val="0037158C"/>
    <w:rsid w:val="00371DA2"/>
    <w:rsid w:val="0037208F"/>
    <w:rsid w:val="0037281A"/>
    <w:rsid w:val="00372F8A"/>
    <w:rsid w:val="00373178"/>
    <w:rsid w:val="00373481"/>
    <w:rsid w:val="003735B0"/>
    <w:rsid w:val="00375E06"/>
    <w:rsid w:val="00376F97"/>
    <w:rsid w:val="00377054"/>
    <w:rsid w:val="00377383"/>
    <w:rsid w:val="00377386"/>
    <w:rsid w:val="00377416"/>
    <w:rsid w:val="0037765F"/>
    <w:rsid w:val="003776A2"/>
    <w:rsid w:val="00377907"/>
    <w:rsid w:val="00380701"/>
    <w:rsid w:val="00380E20"/>
    <w:rsid w:val="003813F8"/>
    <w:rsid w:val="00381B2E"/>
    <w:rsid w:val="00381F05"/>
    <w:rsid w:val="00381F52"/>
    <w:rsid w:val="0038236B"/>
    <w:rsid w:val="0038507C"/>
    <w:rsid w:val="003850B8"/>
    <w:rsid w:val="003868BC"/>
    <w:rsid w:val="00386DF8"/>
    <w:rsid w:val="00387075"/>
    <w:rsid w:val="00387A4A"/>
    <w:rsid w:val="003901E0"/>
    <w:rsid w:val="0039073C"/>
    <w:rsid w:val="00390C11"/>
    <w:rsid w:val="00390F56"/>
    <w:rsid w:val="0039119A"/>
    <w:rsid w:val="00392B0A"/>
    <w:rsid w:val="003935C7"/>
    <w:rsid w:val="00395A92"/>
    <w:rsid w:val="00396257"/>
    <w:rsid w:val="00396393"/>
    <w:rsid w:val="00397154"/>
    <w:rsid w:val="003972A2"/>
    <w:rsid w:val="00397973"/>
    <w:rsid w:val="003A15D1"/>
    <w:rsid w:val="003A1A2D"/>
    <w:rsid w:val="003A2BD4"/>
    <w:rsid w:val="003A2D9A"/>
    <w:rsid w:val="003A32F9"/>
    <w:rsid w:val="003A3AC5"/>
    <w:rsid w:val="003A42BD"/>
    <w:rsid w:val="003A42F1"/>
    <w:rsid w:val="003A545F"/>
    <w:rsid w:val="003A673E"/>
    <w:rsid w:val="003A678E"/>
    <w:rsid w:val="003A6D94"/>
    <w:rsid w:val="003A7076"/>
    <w:rsid w:val="003A70EA"/>
    <w:rsid w:val="003A712C"/>
    <w:rsid w:val="003A72CB"/>
    <w:rsid w:val="003A7C49"/>
    <w:rsid w:val="003B0D31"/>
    <w:rsid w:val="003B1662"/>
    <w:rsid w:val="003B1715"/>
    <w:rsid w:val="003B207F"/>
    <w:rsid w:val="003B22C8"/>
    <w:rsid w:val="003B274B"/>
    <w:rsid w:val="003B3293"/>
    <w:rsid w:val="003B32E2"/>
    <w:rsid w:val="003B34D1"/>
    <w:rsid w:val="003B394D"/>
    <w:rsid w:val="003B3B01"/>
    <w:rsid w:val="003B4292"/>
    <w:rsid w:val="003B441A"/>
    <w:rsid w:val="003B4D0B"/>
    <w:rsid w:val="003B6227"/>
    <w:rsid w:val="003B714B"/>
    <w:rsid w:val="003B77AB"/>
    <w:rsid w:val="003C0974"/>
    <w:rsid w:val="003C1556"/>
    <w:rsid w:val="003C1933"/>
    <w:rsid w:val="003C1959"/>
    <w:rsid w:val="003C1EF1"/>
    <w:rsid w:val="003C26F2"/>
    <w:rsid w:val="003C2AFD"/>
    <w:rsid w:val="003C2C7A"/>
    <w:rsid w:val="003C5995"/>
    <w:rsid w:val="003C5E0D"/>
    <w:rsid w:val="003C6451"/>
    <w:rsid w:val="003C6691"/>
    <w:rsid w:val="003C6B85"/>
    <w:rsid w:val="003C6BDA"/>
    <w:rsid w:val="003C7049"/>
    <w:rsid w:val="003C77FC"/>
    <w:rsid w:val="003C78A7"/>
    <w:rsid w:val="003D07A4"/>
    <w:rsid w:val="003D0C33"/>
    <w:rsid w:val="003D1335"/>
    <w:rsid w:val="003D1C08"/>
    <w:rsid w:val="003D1CA1"/>
    <w:rsid w:val="003D21C6"/>
    <w:rsid w:val="003D2A6B"/>
    <w:rsid w:val="003D327D"/>
    <w:rsid w:val="003D47AD"/>
    <w:rsid w:val="003D5640"/>
    <w:rsid w:val="003D7369"/>
    <w:rsid w:val="003E06A3"/>
    <w:rsid w:val="003E0A1B"/>
    <w:rsid w:val="003E1A36"/>
    <w:rsid w:val="003E203E"/>
    <w:rsid w:val="003E29E1"/>
    <w:rsid w:val="003E2D5F"/>
    <w:rsid w:val="003E359C"/>
    <w:rsid w:val="003E4527"/>
    <w:rsid w:val="003E53CC"/>
    <w:rsid w:val="003E5EBE"/>
    <w:rsid w:val="003E671F"/>
    <w:rsid w:val="003E678D"/>
    <w:rsid w:val="003E682D"/>
    <w:rsid w:val="003F1023"/>
    <w:rsid w:val="003F1398"/>
    <w:rsid w:val="003F1517"/>
    <w:rsid w:val="003F182D"/>
    <w:rsid w:val="003F1E88"/>
    <w:rsid w:val="003F2383"/>
    <w:rsid w:val="003F3158"/>
    <w:rsid w:val="003F346A"/>
    <w:rsid w:val="003F4EAB"/>
    <w:rsid w:val="003F5194"/>
    <w:rsid w:val="003F5500"/>
    <w:rsid w:val="003F5B60"/>
    <w:rsid w:val="003F5FD1"/>
    <w:rsid w:val="003F6B5B"/>
    <w:rsid w:val="003F7C98"/>
    <w:rsid w:val="004009DE"/>
    <w:rsid w:val="0040109D"/>
    <w:rsid w:val="00401219"/>
    <w:rsid w:val="00401846"/>
    <w:rsid w:val="00402341"/>
    <w:rsid w:val="004028B8"/>
    <w:rsid w:val="00402DA2"/>
    <w:rsid w:val="00403D0B"/>
    <w:rsid w:val="00404A60"/>
    <w:rsid w:val="00404CF7"/>
    <w:rsid w:val="00405583"/>
    <w:rsid w:val="00406A41"/>
    <w:rsid w:val="00407B52"/>
    <w:rsid w:val="004117B5"/>
    <w:rsid w:val="00411BA4"/>
    <w:rsid w:val="004125B9"/>
    <w:rsid w:val="0041302A"/>
    <w:rsid w:val="00413483"/>
    <w:rsid w:val="00413698"/>
    <w:rsid w:val="0041437A"/>
    <w:rsid w:val="004145FB"/>
    <w:rsid w:val="004149A6"/>
    <w:rsid w:val="004153CF"/>
    <w:rsid w:val="004218D6"/>
    <w:rsid w:val="00421A2B"/>
    <w:rsid w:val="00421DE4"/>
    <w:rsid w:val="0042218A"/>
    <w:rsid w:val="0042284C"/>
    <w:rsid w:val="00422F62"/>
    <w:rsid w:val="00423F8E"/>
    <w:rsid w:val="004242F0"/>
    <w:rsid w:val="00425D66"/>
    <w:rsid w:val="004261F0"/>
    <w:rsid w:val="00426299"/>
    <w:rsid w:val="0042741B"/>
    <w:rsid w:val="004314A0"/>
    <w:rsid w:val="004314D2"/>
    <w:rsid w:val="0043195E"/>
    <w:rsid w:val="00431C56"/>
    <w:rsid w:val="00431F8A"/>
    <w:rsid w:val="00432664"/>
    <w:rsid w:val="00434237"/>
    <w:rsid w:val="00434334"/>
    <w:rsid w:val="00435A4C"/>
    <w:rsid w:val="00435DD6"/>
    <w:rsid w:val="00436845"/>
    <w:rsid w:val="0043730A"/>
    <w:rsid w:val="0044021B"/>
    <w:rsid w:val="00441FC0"/>
    <w:rsid w:val="00442114"/>
    <w:rsid w:val="00442258"/>
    <w:rsid w:val="004428F8"/>
    <w:rsid w:val="00442C3D"/>
    <w:rsid w:val="0044365B"/>
    <w:rsid w:val="00443AE0"/>
    <w:rsid w:val="00443D49"/>
    <w:rsid w:val="00444D72"/>
    <w:rsid w:val="00446318"/>
    <w:rsid w:val="0044678B"/>
    <w:rsid w:val="004472F4"/>
    <w:rsid w:val="00447F17"/>
    <w:rsid w:val="004502B4"/>
    <w:rsid w:val="00450791"/>
    <w:rsid w:val="00450D05"/>
    <w:rsid w:val="00450D37"/>
    <w:rsid w:val="0045191F"/>
    <w:rsid w:val="004524B4"/>
    <w:rsid w:val="0045306E"/>
    <w:rsid w:val="004532EA"/>
    <w:rsid w:val="00453C7A"/>
    <w:rsid w:val="00455767"/>
    <w:rsid w:val="00456056"/>
    <w:rsid w:val="004560F4"/>
    <w:rsid w:val="004570AB"/>
    <w:rsid w:val="004576D3"/>
    <w:rsid w:val="00460903"/>
    <w:rsid w:val="00460EA5"/>
    <w:rsid w:val="0046132E"/>
    <w:rsid w:val="0046180C"/>
    <w:rsid w:val="00462867"/>
    <w:rsid w:val="00462FF2"/>
    <w:rsid w:val="00463222"/>
    <w:rsid w:val="004636C7"/>
    <w:rsid w:val="00463DDE"/>
    <w:rsid w:val="00463DF7"/>
    <w:rsid w:val="00463FC4"/>
    <w:rsid w:val="00464C36"/>
    <w:rsid w:val="00465033"/>
    <w:rsid w:val="00466357"/>
    <w:rsid w:val="004664B1"/>
    <w:rsid w:val="00467086"/>
    <w:rsid w:val="00470417"/>
    <w:rsid w:val="00470C5B"/>
    <w:rsid w:val="00472BB8"/>
    <w:rsid w:val="00473886"/>
    <w:rsid w:val="0047623C"/>
    <w:rsid w:val="00476C8A"/>
    <w:rsid w:val="00477551"/>
    <w:rsid w:val="004778F1"/>
    <w:rsid w:val="004819CB"/>
    <w:rsid w:val="00481EDC"/>
    <w:rsid w:val="0048323D"/>
    <w:rsid w:val="00483CC2"/>
    <w:rsid w:val="00483E19"/>
    <w:rsid w:val="00484539"/>
    <w:rsid w:val="004856DD"/>
    <w:rsid w:val="00486659"/>
    <w:rsid w:val="00486B52"/>
    <w:rsid w:val="0048738F"/>
    <w:rsid w:val="00490C4B"/>
    <w:rsid w:val="00491CA3"/>
    <w:rsid w:val="00493592"/>
    <w:rsid w:val="0049420D"/>
    <w:rsid w:val="00494A3E"/>
    <w:rsid w:val="00495783"/>
    <w:rsid w:val="0049608E"/>
    <w:rsid w:val="004960F0"/>
    <w:rsid w:val="00497771"/>
    <w:rsid w:val="00497790"/>
    <w:rsid w:val="004A0C32"/>
    <w:rsid w:val="004A0CCA"/>
    <w:rsid w:val="004A1744"/>
    <w:rsid w:val="004A2433"/>
    <w:rsid w:val="004A29FE"/>
    <w:rsid w:val="004A3872"/>
    <w:rsid w:val="004A3D2A"/>
    <w:rsid w:val="004A3EEC"/>
    <w:rsid w:val="004A4237"/>
    <w:rsid w:val="004A5735"/>
    <w:rsid w:val="004A5FD3"/>
    <w:rsid w:val="004A607F"/>
    <w:rsid w:val="004A6652"/>
    <w:rsid w:val="004A6909"/>
    <w:rsid w:val="004A74B2"/>
    <w:rsid w:val="004B1B3F"/>
    <w:rsid w:val="004B1ECB"/>
    <w:rsid w:val="004B29BD"/>
    <w:rsid w:val="004B310C"/>
    <w:rsid w:val="004B35B7"/>
    <w:rsid w:val="004B468C"/>
    <w:rsid w:val="004B4FC8"/>
    <w:rsid w:val="004B5159"/>
    <w:rsid w:val="004B532E"/>
    <w:rsid w:val="004B5850"/>
    <w:rsid w:val="004B64F9"/>
    <w:rsid w:val="004B6708"/>
    <w:rsid w:val="004B6EC1"/>
    <w:rsid w:val="004B7680"/>
    <w:rsid w:val="004B7C22"/>
    <w:rsid w:val="004B7EDB"/>
    <w:rsid w:val="004C0A96"/>
    <w:rsid w:val="004C0AD7"/>
    <w:rsid w:val="004C149B"/>
    <w:rsid w:val="004C1574"/>
    <w:rsid w:val="004C1716"/>
    <w:rsid w:val="004C17E3"/>
    <w:rsid w:val="004C1DA7"/>
    <w:rsid w:val="004C291A"/>
    <w:rsid w:val="004C2DAB"/>
    <w:rsid w:val="004C333E"/>
    <w:rsid w:val="004C3C21"/>
    <w:rsid w:val="004C48EF"/>
    <w:rsid w:val="004C4F8E"/>
    <w:rsid w:val="004C5206"/>
    <w:rsid w:val="004C5650"/>
    <w:rsid w:val="004C6D56"/>
    <w:rsid w:val="004C6F56"/>
    <w:rsid w:val="004C77FD"/>
    <w:rsid w:val="004D0D01"/>
    <w:rsid w:val="004D10F4"/>
    <w:rsid w:val="004D1D3B"/>
    <w:rsid w:val="004D43BE"/>
    <w:rsid w:val="004D6100"/>
    <w:rsid w:val="004D752F"/>
    <w:rsid w:val="004D7A38"/>
    <w:rsid w:val="004D7FF0"/>
    <w:rsid w:val="004E0711"/>
    <w:rsid w:val="004E16BB"/>
    <w:rsid w:val="004E22AD"/>
    <w:rsid w:val="004E233E"/>
    <w:rsid w:val="004E29E3"/>
    <w:rsid w:val="004E432D"/>
    <w:rsid w:val="004E4AE6"/>
    <w:rsid w:val="004E4D5C"/>
    <w:rsid w:val="004E5DB6"/>
    <w:rsid w:val="004E7DE8"/>
    <w:rsid w:val="004F0292"/>
    <w:rsid w:val="004F0A1E"/>
    <w:rsid w:val="004F1769"/>
    <w:rsid w:val="004F1AE0"/>
    <w:rsid w:val="004F1CCA"/>
    <w:rsid w:val="004F253E"/>
    <w:rsid w:val="004F28E3"/>
    <w:rsid w:val="004F326B"/>
    <w:rsid w:val="004F5437"/>
    <w:rsid w:val="004F66AA"/>
    <w:rsid w:val="004F6CC8"/>
    <w:rsid w:val="004F7277"/>
    <w:rsid w:val="005001A1"/>
    <w:rsid w:val="00501073"/>
    <w:rsid w:val="0050166E"/>
    <w:rsid w:val="005021C3"/>
    <w:rsid w:val="005023BC"/>
    <w:rsid w:val="0050253D"/>
    <w:rsid w:val="00502974"/>
    <w:rsid w:val="00502A2D"/>
    <w:rsid w:val="00502F03"/>
    <w:rsid w:val="005039D6"/>
    <w:rsid w:val="00503E51"/>
    <w:rsid w:val="005042FB"/>
    <w:rsid w:val="0050531A"/>
    <w:rsid w:val="0050569C"/>
    <w:rsid w:val="00506190"/>
    <w:rsid w:val="00506C9C"/>
    <w:rsid w:val="00506D14"/>
    <w:rsid w:val="00506D48"/>
    <w:rsid w:val="0050765C"/>
    <w:rsid w:val="00510209"/>
    <w:rsid w:val="0051027A"/>
    <w:rsid w:val="00510782"/>
    <w:rsid w:val="005113FC"/>
    <w:rsid w:val="00512458"/>
    <w:rsid w:val="00512B7C"/>
    <w:rsid w:val="005132B4"/>
    <w:rsid w:val="00514832"/>
    <w:rsid w:val="00514A16"/>
    <w:rsid w:val="00515E5A"/>
    <w:rsid w:val="005165C6"/>
    <w:rsid w:val="00516BF9"/>
    <w:rsid w:val="00516C92"/>
    <w:rsid w:val="005204D0"/>
    <w:rsid w:val="00522BD1"/>
    <w:rsid w:val="00523B4F"/>
    <w:rsid w:val="00524809"/>
    <w:rsid w:val="00524CA2"/>
    <w:rsid w:val="00525084"/>
    <w:rsid w:val="00525581"/>
    <w:rsid w:val="00526F3A"/>
    <w:rsid w:val="0052789F"/>
    <w:rsid w:val="00527F2C"/>
    <w:rsid w:val="00531A28"/>
    <w:rsid w:val="00531B2F"/>
    <w:rsid w:val="005321B5"/>
    <w:rsid w:val="00532818"/>
    <w:rsid w:val="0053284B"/>
    <w:rsid w:val="00532EF5"/>
    <w:rsid w:val="005340ED"/>
    <w:rsid w:val="0053461C"/>
    <w:rsid w:val="00534900"/>
    <w:rsid w:val="00535B04"/>
    <w:rsid w:val="00535C52"/>
    <w:rsid w:val="005371A8"/>
    <w:rsid w:val="00537B40"/>
    <w:rsid w:val="0054008B"/>
    <w:rsid w:val="005400FD"/>
    <w:rsid w:val="00540236"/>
    <w:rsid w:val="005402F0"/>
    <w:rsid w:val="00540A61"/>
    <w:rsid w:val="00540F87"/>
    <w:rsid w:val="00541A3F"/>
    <w:rsid w:val="00541BF0"/>
    <w:rsid w:val="00542DC3"/>
    <w:rsid w:val="00543635"/>
    <w:rsid w:val="005436C7"/>
    <w:rsid w:val="00543FC9"/>
    <w:rsid w:val="00545009"/>
    <w:rsid w:val="0054502D"/>
    <w:rsid w:val="0054531B"/>
    <w:rsid w:val="005455BA"/>
    <w:rsid w:val="00545DFB"/>
    <w:rsid w:val="00546000"/>
    <w:rsid w:val="005460B3"/>
    <w:rsid w:val="005466F4"/>
    <w:rsid w:val="00547DB5"/>
    <w:rsid w:val="00547FF2"/>
    <w:rsid w:val="00550729"/>
    <w:rsid w:val="00550819"/>
    <w:rsid w:val="0055094C"/>
    <w:rsid w:val="00551660"/>
    <w:rsid w:val="005517C6"/>
    <w:rsid w:val="00551AC7"/>
    <w:rsid w:val="005527D5"/>
    <w:rsid w:val="0055359D"/>
    <w:rsid w:val="00553EDC"/>
    <w:rsid w:val="0055493F"/>
    <w:rsid w:val="00554B16"/>
    <w:rsid w:val="00555702"/>
    <w:rsid w:val="0055591C"/>
    <w:rsid w:val="00555A1A"/>
    <w:rsid w:val="00555BFD"/>
    <w:rsid w:val="00555C79"/>
    <w:rsid w:val="0055601C"/>
    <w:rsid w:val="0055665E"/>
    <w:rsid w:val="005568F1"/>
    <w:rsid w:val="00556A7D"/>
    <w:rsid w:val="005577BC"/>
    <w:rsid w:val="005578B5"/>
    <w:rsid w:val="0056058F"/>
    <w:rsid w:val="00561874"/>
    <w:rsid w:val="00562261"/>
    <w:rsid w:val="005624E5"/>
    <w:rsid w:val="005639A1"/>
    <w:rsid w:val="005648C3"/>
    <w:rsid w:val="005650DF"/>
    <w:rsid w:val="0056523C"/>
    <w:rsid w:val="00565311"/>
    <w:rsid w:val="00565619"/>
    <w:rsid w:val="005657A9"/>
    <w:rsid w:val="005661B4"/>
    <w:rsid w:val="0056684D"/>
    <w:rsid w:val="00567190"/>
    <w:rsid w:val="005678D6"/>
    <w:rsid w:val="00570478"/>
    <w:rsid w:val="005706AC"/>
    <w:rsid w:val="00570E0F"/>
    <w:rsid w:val="00571395"/>
    <w:rsid w:val="005719BB"/>
    <w:rsid w:val="00572B68"/>
    <w:rsid w:val="005732BB"/>
    <w:rsid w:val="0057375A"/>
    <w:rsid w:val="00573774"/>
    <w:rsid w:val="00573DB2"/>
    <w:rsid w:val="0057456B"/>
    <w:rsid w:val="0057485D"/>
    <w:rsid w:val="00574DE4"/>
    <w:rsid w:val="00574FAA"/>
    <w:rsid w:val="005757A8"/>
    <w:rsid w:val="00575903"/>
    <w:rsid w:val="00576710"/>
    <w:rsid w:val="005769E7"/>
    <w:rsid w:val="005773FA"/>
    <w:rsid w:val="005776C3"/>
    <w:rsid w:val="005778D5"/>
    <w:rsid w:val="00577BDA"/>
    <w:rsid w:val="00577C15"/>
    <w:rsid w:val="00580309"/>
    <w:rsid w:val="00581581"/>
    <w:rsid w:val="00581A05"/>
    <w:rsid w:val="00581A79"/>
    <w:rsid w:val="00581DF4"/>
    <w:rsid w:val="00581E05"/>
    <w:rsid w:val="00582B85"/>
    <w:rsid w:val="00582BD4"/>
    <w:rsid w:val="005834E4"/>
    <w:rsid w:val="0058354F"/>
    <w:rsid w:val="005845BE"/>
    <w:rsid w:val="0058485D"/>
    <w:rsid w:val="00584A40"/>
    <w:rsid w:val="00584FA9"/>
    <w:rsid w:val="00585E13"/>
    <w:rsid w:val="00587702"/>
    <w:rsid w:val="00587D09"/>
    <w:rsid w:val="00587FE3"/>
    <w:rsid w:val="00590415"/>
    <w:rsid w:val="00590616"/>
    <w:rsid w:val="00590E5B"/>
    <w:rsid w:val="00591696"/>
    <w:rsid w:val="005916DD"/>
    <w:rsid w:val="0059179D"/>
    <w:rsid w:val="00591ABD"/>
    <w:rsid w:val="00591E66"/>
    <w:rsid w:val="00592A73"/>
    <w:rsid w:val="005933B6"/>
    <w:rsid w:val="0059386E"/>
    <w:rsid w:val="00593E4E"/>
    <w:rsid w:val="00595156"/>
    <w:rsid w:val="00595739"/>
    <w:rsid w:val="00595D99"/>
    <w:rsid w:val="0059678A"/>
    <w:rsid w:val="00596E6C"/>
    <w:rsid w:val="005A156C"/>
    <w:rsid w:val="005A1680"/>
    <w:rsid w:val="005A2207"/>
    <w:rsid w:val="005A2210"/>
    <w:rsid w:val="005A27DA"/>
    <w:rsid w:val="005A2A14"/>
    <w:rsid w:val="005A2E60"/>
    <w:rsid w:val="005A3DB9"/>
    <w:rsid w:val="005A3FBC"/>
    <w:rsid w:val="005A414C"/>
    <w:rsid w:val="005A4C07"/>
    <w:rsid w:val="005A72FC"/>
    <w:rsid w:val="005A733E"/>
    <w:rsid w:val="005A7AA5"/>
    <w:rsid w:val="005B0DFA"/>
    <w:rsid w:val="005B2102"/>
    <w:rsid w:val="005B2A38"/>
    <w:rsid w:val="005B44C5"/>
    <w:rsid w:val="005B4F3C"/>
    <w:rsid w:val="005B56E8"/>
    <w:rsid w:val="005B64F3"/>
    <w:rsid w:val="005B6577"/>
    <w:rsid w:val="005B664B"/>
    <w:rsid w:val="005C067E"/>
    <w:rsid w:val="005C0A7D"/>
    <w:rsid w:val="005C0D32"/>
    <w:rsid w:val="005C0FCC"/>
    <w:rsid w:val="005C1408"/>
    <w:rsid w:val="005C1437"/>
    <w:rsid w:val="005C1847"/>
    <w:rsid w:val="005C1B1C"/>
    <w:rsid w:val="005C2048"/>
    <w:rsid w:val="005C34D8"/>
    <w:rsid w:val="005C46E6"/>
    <w:rsid w:val="005C4A9E"/>
    <w:rsid w:val="005C4C3A"/>
    <w:rsid w:val="005C528B"/>
    <w:rsid w:val="005C58E5"/>
    <w:rsid w:val="005C60F7"/>
    <w:rsid w:val="005C686E"/>
    <w:rsid w:val="005C72DD"/>
    <w:rsid w:val="005C758B"/>
    <w:rsid w:val="005C76F6"/>
    <w:rsid w:val="005D006A"/>
    <w:rsid w:val="005D069D"/>
    <w:rsid w:val="005D0942"/>
    <w:rsid w:val="005D0E7C"/>
    <w:rsid w:val="005D0FE8"/>
    <w:rsid w:val="005D1106"/>
    <w:rsid w:val="005D1338"/>
    <w:rsid w:val="005D1770"/>
    <w:rsid w:val="005D1947"/>
    <w:rsid w:val="005D2C1A"/>
    <w:rsid w:val="005D40CF"/>
    <w:rsid w:val="005D47A4"/>
    <w:rsid w:val="005D4E2F"/>
    <w:rsid w:val="005D51C5"/>
    <w:rsid w:val="005D5EB1"/>
    <w:rsid w:val="005D5F9A"/>
    <w:rsid w:val="005D7D58"/>
    <w:rsid w:val="005E0F59"/>
    <w:rsid w:val="005E3251"/>
    <w:rsid w:val="005E3468"/>
    <w:rsid w:val="005E354B"/>
    <w:rsid w:val="005E35D8"/>
    <w:rsid w:val="005E3D82"/>
    <w:rsid w:val="005E3E47"/>
    <w:rsid w:val="005E4302"/>
    <w:rsid w:val="005E4417"/>
    <w:rsid w:val="005E5E8E"/>
    <w:rsid w:val="005E68A6"/>
    <w:rsid w:val="005E77DA"/>
    <w:rsid w:val="005E7B5A"/>
    <w:rsid w:val="005E7E91"/>
    <w:rsid w:val="005E7F90"/>
    <w:rsid w:val="005F11C1"/>
    <w:rsid w:val="005F13C0"/>
    <w:rsid w:val="005F1CC5"/>
    <w:rsid w:val="005F2341"/>
    <w:rsid w:val="005F2C77"/>
    <w:rsid w:val="005F3E30"/>
    <w:rsid w:val="005F5415"/>
    <w:rsid w:val="005F59CE"/>
    <w:rsid w:val="005F5D1F"/>
    <w:rsid w:val="005F5DE2"/>
    <w:rsid w:val="005F65AC"/>
    <w:rsid w:val="005F6C4A"/>
    <w:rsid w:val="005F772C"/>
    <w:rsid w:val="005F77C5"/>
    <w:rsid w:val="00600D45"/>
    <w:rsid w:val="00601205"/>
    <w:rsid w:val="00601A09"/>
    <w:rsid w:val="00601B2E"/>
    <w:rsid w:val="006028C5"/>
    <w:rsid w:val="00602B1E"/>
    <w:rsid w:val="00602E8B"/>
    <w:rsid w:val="00603223"/>
    <w:rsid w:val="00603BFA"/>
    <w:rsid w:val="00603DE8"/>
    <w:rsid w:val="00604911"/>
    <w:rsid w:val="006049C9"/>
    <w:rsid w:val="00605188"/>
    <w:rsid w:val="00605702"/>
    <w:rsid w:val="006063E1"/>
    <w:rsid w:val="00606A4E"/>
    <w:rsid w:val="00606C07"/>
    <w:rsid w:val="00607880"/>
    <w:rsid w:val="00607FC3"/>
    <w:rsid w:val="006106BC"/>
    <w:rsid w:val="00611014"/>
    <w:rsid w:val="00611B6D"/>
    <w:rsid w:val="00611D5F"/>
    <w:rsid w:val="006120DD"/>
    <w:rsid w:val="0061214A"/>
    <w:rsid w:val="006131BF"/>
    <w:rsid w:val="00613E2F"/>
    <w:rsid w:val="00614172"/>
    <w:rsid w:val="006152AA"/>
    <w:rsid w:val="0061537D"/>
    <w:rsid w:val="00615D13"/>
    <w:rsid w:val="00616900"/>
    <w:rsid w:val="0061690D"/>
    <w:rsid w:val="00616CF6"/>
    <w:rsid w:val="0061743E"/>
    <w:rsid w:val="00617AF6"/>
    <w:rsid w:val="00620696"/>
    <w:rsid w:val="00620EDA"/>
    <w:rsid w:val="00621533"/>
    <w:rsid w:val="006218EE"/>
    <w:rsid w:val="00621966"/>
    <w:rsid w:val="00623033"/>
    <w:rsid w:val="00623194"/>
    <w:rsid w:val="00624255"/>
    <w:rsid w:val="006246FB"/>
    <w:rsid w:val="00625BC2"/>
    <w:rsid w:val="00625C50"/>
    <w:rsid w:val="00625D5A"/>
    <w:rsid w:val="006260FB"/>
    <w:rsid w:val="00626692"/>
    <w:rsid w:val="006269C0"/>
    <w:rsid w:val="00626B8D"/>
    <w:rsid w:val="00626EDA"/>
    <w:rsid w:val="00627760"/>
    <w:rsid w:val="00627793"/>
    <w:rsid w:val="006302B2"/>
    <w:rsid w:val="0063076F"/>
    <w:rsid w:val="006322F8"/>
    <w:rsid w:val="006332E3"/>
    <w:rsid w:val="00633417"/>
    <w:rsid w:val="00633FE4"/>
    <w:rsid w:val="006357A9"/>
    <w:rsid w:val="00635C51"/>
    <w:rsid w:val="00635E71"/>
    <w:rsid w:val="006363C8"/>
    <w:rsid w:val="00636848"/>
    <w:rsid w:val="00636874"/>
    <w:rsid w:val="006371AB"/>
    <w:rsid w:val="00640626"/>
    <w:rsid w:val="00640632"/>
    <w:rsid w:val="00641044"/>
    <w:rsid w:val="00641398"/>
    <w:rsid w:val="00641CA0"/>
    <w:rsid w:val="0064354F"/>
    <w:rsid w:val="00643FD1"/>
    <w:rsid w:val="006442F3"/>
    <w:rsid w:val="0064635A"/>
    <w:rsid w:val="0064679A"/>
    <w:rsid w:val="00646F3E"/>
    <w:rsid w:val="006472FF"/>
    <w:rsid w:val="0064761C"/>
    <w:rsid w:val="00647ADA"/>
    <w:rsid w:val="00647D9B"/>
    <w:rsid w:val="00651F5D"/>
    <w:rsid w:val="0065224B"/>
    <w:rsid w:val="006524BE"/>
    <w:rsid w:val="00652801"/>
    <w:rsid w:val="00653FFB"/>
    <w:rsid w:val="00654005"/>
    <w:rsid w:val="0065443D"/>
    <w:rsid w:val="006545AF"/>
    <w:rsid w:val="00654EA1"/>
    <w:rsid w:val="00655866"/>
    <w:rsid w:val="00655C24"/>
    <w:rsid w:val="00655F7A"/>
    <w:rsid w:val="00656987"/>
    <w:rsid w:val="00656F79"/>
    <w:rsid w:val="00656FDD"/>
    <w:rsid w:val="006603DC"/>
    <w:rsid w:val="00660400"/>
    <w:rsid w:val="0066059F"/>
    <w:rsid w:val="006606DF"/>
    <w:rsid w:val="006608C7"/>
    <w:rsid w:val="00660D73"/>
    <w:rsid w:val="006622CA"/>
    <w:rsid w:val="0066243C"/>
    <w:rsid w:val="00662893"/>
    <w:rsid w:val="00662B54"/>
    <w:rsid w:val="00663E2E"/>
    <w:rsid w:val="006662B9"/>
    <w:rsid w:val="00670054"/>
    <w:rsid w:val="0067087F"/>
    <w:rsid w:val="00670987"/>
    <w:rsid w:val="00670D68"/>
    <w:rsid w:val="006718E0"/>
    <w:rsid w:val="00671E31"/>
    <w:rsid w:val="00672ECD"/>
    <w:rsid w:val="0067353B"/>
    <w:rsid w:val="00673908"/>
    <w:rsid w:val="00673AFE"/>
    <w:rsid w:val="00674711"/>
    <w:rsid w:val="0067477E"/>
    <w:rsid w:val="00676277"/>
    <w:rsid w:val="0067685F"/>
    <w:rsid w:val="00676B64"/>
    <w:rsid w:val="00676D22"/>
    <w:rsid w:val="00676E9E"/>
    <w:rsid w:val="0067759E"/>
    <w:rsid w:val="006805DD"/>
    <w:rsid w:val="006806B7"/>
    <w:rsid w:val="006809D7"/>
    <w:rsid w:val="00680C51"/>
    <w:rsid w:val="00681355"/>
    <w:rsid w:val="00681438"/>
    <w:rsid w:val="00681DC0"/>
    <w:rsid w:val="0068229E"/>
    <w:rsid w:val="00683090"/>
    <w:rsid w:val="006836EC"/>
    <w:rsid w:val="00683B4F"/>
    <w:rsid w:val="00683F49"/>
    <w:rsid w:val="0068605B"/>
    <w:rsid w:val="006874D4"/>
    <w:rsid w:val="006878CB"/>
    <w:rsid w:val="0069071F"/>
    <w:rsid w:val="00690AA4"/>
    <w:rsid w:val="00690D07"/>
    <w:rsid w:val="006913C2"/>
    <w:rsid w:val="006915B0"/>
    <w:rsid w:val="006920D7"/>
    <w:rsid w:val="0069522A"/>
    <w:rsid w:val="0069584E"/>
    <w:rsid w:val="006963F0"/>
    <w:rsid w:val="0069651B"/>
    <w:rsid w:val="00696D59"/>
    <w:rsid w:val="006973E3"/>
    <w:rsid w:val="006A02BE"/>
    <w:rsid w:val="006A123D"/>
    <w:rsid w:val="006A2103"/>
    <w:rsid w:val="006A2B6A"/>
    <w:rsid w:val="006A328A"/>
    <w:rsid w:val="006A391B"/>
    <w:rsid w:val="006A3AEB"/>
    <w:rsid w:val="006A3F97"/>
    <w:rsid w:val="006A4C60"/>
    <w:rsid w:val="006A4FFB"/>
    <w:rsid w:val="006A5647"/>
    <w:rsid w:val="006A5986"/>
    <w:rsid w:val="006A5C02"/>
    <w:rsid w:val="006A61B9"/>
    <w:rsid w:val="006A6D43"/>
    <w:rsid w:val="006A79CD"/>
    <w:rsid w:val="006A7BA9"/>
    <w:rsid w:val="006A7F92"/>
    <w:rsid w:val="006B1404"/>
    <w:rsid w:val="006B1779"/>
    <w:rsid w:val="006B3162"/>
    <w:rsid w:val="006B3FE6"/>
    <w:rsid w:val="006B4CB6"/>
    <w:rsid w:val="006B4FCE"/>
    <w:rsid w:val="006B5471"/>
    <w:rsid w:val="006B69BB"/>
    <w:rsid w:val="006B6AE4"/>
    <w:rsid w:val="006B6B7D"/>
    <w:rsid w:val="006B758A"/>
    <w:rsid w:val="006C0B60"/>
    <w:rsid w:val="006C0D06"/>
    <w:rsid w:val="006C0EA6"/>
    <w:rsid w:val="006C10EC"/>
    <w:rsid w:val="006C1C41"/>
    <w:rsid w:val="006C1CA8"/>
    <w:rsid w:val="006C1CD1"/>
    <w:rsid w:val="006C2A9C"/>
    <w:rsid w:val="006C3806"/>
    <w:rsid w:val="006C39F4"/>
    <w:rsid w:val="006C3DF0"/>
    <w:rsid w:val="006C3F0C"/>
    <w:rsid w:val="006C4663"/>
    <w:rsid w:val="006C5554"/>
    <w:rsid w:val="006C74BD"/>
    <w:rsid w:val="006D0B40"/>
    <w:rsid w:val="006D1964"/>
    <w:rsid w:val="006D2128"/>
    <w:rsid w:val="006D2335"/>
    <w:rsid w:val="006D258B"/>
    <w:rsid w:val="006D3291"/>
    <w:rsid w:val="006D3839"/>
    <w:rsid w:val="006D46CC"/>
    <w:rsid w:val="006D4A3D"/>
    <w:rsid w:val="006D4AB1"/>
    <w:rsid w:val="006D526B"/>
    <w:rsid w:val="006D53C6"/>
    <w:rsid w:val="006D581F"/>
    <w:rsid w:val="006D5C52"/>
    <w:rsid w:val="006D5D78"/>
    <w:rsid w:val="006D5DF7"/>
    <w:rsid w:val="006D5F13"/>
    <w:rsid w:val="006E0277"/>
    <w:rsid w:val="006E0B3D"/>
    <w:rsid w:val="006E0F2B"/>
    <w:rsid w:val="006E1907"/>
    <w:rsid w:val="006E22EE"/>
    <w:rsid w:val="006E25F6"/>
    <w:rsid w:val="006E2F37"/>
    <w:rsid w:val="006E35B0"/>
    <w:rsid w:val="006E3660"/>
    <w:rsid w:val="006E3966"/>
    <w:rsid w:val="006E4CEE"/>
    <w:rsid w:val="006E5A2D"/>
    <w:rsid w:val="006E7E7A"/>
    <w:rsid w:val="006F0444"/>
    <w:rsid w:val="006F0AA4"/>
    <w:rsid w:val="006F0DED"/>
    <w:rsid w:val="006F1E73"/>
    <w:rsid w:val="006F2350"/>
    <w:rsid w:val="006F24F9"/>
    <w:rsid w:val="006F278F"/>
    <w:rsid w:val="006F2DB1"/>
    <w:rsid w:val="006F3CDA"/>
    <w:rsid w:val="006F45DD"/>
    <w:rsid w:val="006F4D99"/>
    <w:rsid w:val="006F5703"/>
    <w:rsid w:val="006F575B"/>
    <w:rsid w:val="006F58FE"/>
    <w:rsid w:val="006F5E15"/>
    <w:rsid w:val="006F5E52"/>
    <w:rsid w:val="006F6FE5"/>
    <w:rsid w:val="006F7D9E"/>
    <w:rsid w:val="0070125C"/>
    <w:rsid w:val="007018E4"/>
    <w:rsid w:val="00702B19"/>
    <w:rsid w:val="0070374F"/>
    <w:rsid w:val="00704733"/>
    <w:rsid w:val="00706934"/>
    <w:rsid w:val="00706C6C"/>
    <w:rsid w:val="00707596"/>
    <w:rsid w:val="00707804"/>
    <w:rsid w:val="0071033D"/>
    <w:rsid w:val="00710878"/>
    <w:rsid w:val="00710D96"/>
    <w:rsid w:val="007117AB"/>
    <w:rsid w:val="00711D4F"/>
    <w:rsid w:val="007122D9"/>
    <w:rsid w:val="00713A89"/>
    <w:rsid w:val="007141AA"/>
    <w:rsid w:val="00714582"/>
    <w:rsid w:val="00714722"/>
    <w:rsid w:val="00715503"/>
    <w:rsid w:val="00715BFB"/>
    <w:rsid w:val="00717574"/>
    <w:rsid w:val="00720156"/>
    <w:rsid w:val="0072015B"/>
    <w:rsid w:val="0072052C"/>
    <w:rsid w:val="007219C9"/>
    <w:rsid w:val="00721ED3"/>
    <w:rsid w:val="007220BC"/>
    <w:rsid w:val="007222CD"/>
    <w:rsid w:val="00722F7C"/>
    <w:rsid w:val="0072428C"/>
    <w:rsid w:val="00724BA3"/>
    <w:rsid w:val="007258DF"/>
    <w:rsid w:val="007259C6"/>
    <w:rsid w:val="007260EE"/>
    <w:rsid w:val="00726796"/>
    <w:rsid w:val="00726B97"/>
    <w:rsid w:val="0072736F"/>
    <w:rsid w:val="00727A21"/>
    <w:rsid w:val="00731173"/>
    <w:rsid w:val="00731575"/>
    <w:rsid w:val="007317F4"/>
    <w:rsid w:val="00731C5E"/>
    <w:rsid w:val="00731FCA"/>
    <w:rsid w:val="00732A42"/>
    <w:rsid w:val="007338E8"/>
    <w:rsid w:val="00733A5A"/>
    <w:rsid w:val="00736B07"/>
    <w:rsid w:val="00737322"/>
    <w:rsid w:val="00737D24"/>
    <w:rsid w:val="0074035B"/>
    <w:rsid w:val="007403EE"/>
    <w:rsid w:val="007408B2"/>
    <w:rsid w:val="007414D3"/>
    <w:rsid w:val="00742029"/>
    <w:rsid w:val="00742510"/>
    <w:rsid w:val="007435B4"/>
    <w:rsid w:val="007446FB"/>
    <w:rsid w:val="00744C8C"/>
    <w:rsid w:val="00745147"/>
    <w:rsid w:val="007455BD"/>
    <w:rsid w:val="0074597F"/>
    <w:rsid w:val="00745C99"/>
    <w:rsid w:val="00746F5C"/>
    <w:rsid w:val="00747091"/>
    <w:rsid w:val="007474EB"/>
    <w:rsid w:val="00750196"/>
    <w:rsid w:val="00750D7F"/>
    <w:rsid w:val="00752227"/>
    <w:rsid w:val="0075240D"/>
    <w:rsid w:val="007525BF"/>
    <w:rsid w:val="007527D0"/>
    <w:rsid w:val="00753DCD"/>
    <w:rsid w:val="007546EE"/>
    <w:rsid w:val="00755A42"/>
    <w:rsid w:val="00755A68"/>
    <w:rsid w:val="00756305"/>
    <w:rsid w:val="00756973"/>
    <w:rsid w:val="00757178"/>
    <w:rsid w:val="007600C8"/>
    <w:rsid w:val="00760AAF"/>
    <w:rsid w:val="00761400"/>
    <w:rsid w:val="00762098"/>
    <w:rsid w:val="00762170"/>
    <w:rsid w:val="007624A9"/>
    <w:rsid w:val="007630A6"/>
    <w:rsid w:val="00763E76"/>
    <w:rsid w:val="007658FA"/>
    <w:rsid w:val="00765F65"/>
    <w:rsid w:val="0076600D"/>
    <w:rsid w:val="007662D8"/>
    <w:rsid w:val="00766D8B"/>
    <w:rsid w:val="00767DA8"/>
    <w:rsid w:val="0077047B"/>
    <w:rsid w:val="007706D7"/>
    <w:rsid w:val="00770A66"/>
    <w:rsid w:val="007714BC"/>
    <w:rsid w:val="00771620"/>
    <w:rsid w:val="00771632"/>
    <w:rsid w:val="00773BA2"/>
    <w:rsid w:val="007748F9"/>
    <w:rsid w:val="0077557F"/>
    <w:rsid w:val="00775C03"/>
    <w:rsid w:val="00775C52"/>
    <w:rsid w:val="00775D5D"/>
    <w:rsid w:val="00775E2A"/>
    <w:rsid w:val="007770C0"/>
    <w:rsid w:val="00777669"/>
    <w:rsid w:val="0078011B"/>
    <w:rsid w:val="007805C2"/>
    <w:rsid w:val="00780AA6"/>
    <w:rsid w:val="0078123C"/>
    <w:rsid w:val="00781370"/>
    <w:rsid w:val="0078189F"/>
    <w:rsid w:val="007819E5"/>
    <w:rsid w:val="00781B0A"/>
    <w:rsid w:val="007824F1"/>
    <w:rsid w:val="007830A2"/>
    <w:rsid w:val="0078423E"/>
    <w:rsid w:val="00784588"/>
    <w:rsid w:val="0078492F"/>
    <w:rsid w:val="00784ED4"/>
    <w:rsid w:val="007852DE"/>
    <w:rsid w:val="007856AC"/>
    <w:rsid w:val="00785C9B"/>
    <w:rsid w:val="007860FE"/>
    <w:rsid w:val="00786EA5"/>
    <w:rsid w:val="00787C9F"/>
    <w:rsid w:val="0079062A"/>
    <w:rsid w:val="007908A5"/>
    <w:rsid w:val="00791B4C"/>
    <w:rsid w:val="00792A26"/>
    <w:rsid w:val="00792BAC"/>
    <w:rsid w:val="00792E25"/>
    <w:rsid w:val="00793CEE"/>
    <w:rsid w:val="00794E4C"/>
    <w:rsid w:val="00794FD3"/>
    <w:rsid w:val="00795B2D"/>
    <w:rsid w:val="00796A75"/>
    <w:rsid w:val="0079722D"/>
    <w:rsid w:val="007A0016"/>
    <w:rsid w:val="007A00EC"/>
    <w:rsid w:val="007A0B15"/>
    <w:rsid w:val="007A0FAD"/>
    <w:rsid w:val="007A1940"/>
    <w:rsid w:val="007A1EFA"/>
    <w:rsid w:val="007A2021"/>
    <w:rsid w:val="007A2ED7"/>
    <w:rsid w:val="007A3244"/>
    <w:rsid w:val="007A367D"/>
    <w:rsid w:val="007A3A27"/>
    <w:rsid w:val="007A68F1"/>
    <w:rsid w:val="007A7B34"/>
    <w:rsid w:val="007B0A47"/>
    <w:rsid w:val="007B0E69"/>
    <w:rsid w:val="007B0EDC"/>
    <w:rsid w:val="007B0F32"/>
    <w:rsid w:val="007B1150"/>
    <w:rsid w:val="007B1926"/>
    <w:rsid w:val="007B2CD6"/>
    <w:rsid w:val="007B38AE"/>
    <w:rsid w:val="007B4993"/>
    <w:rsid w:val="007B4F50"/>
    <w:rsid w:val="007B5C5B"/>
    <w:rsid w:val="007B5DD9"/>
    <w:rsid w:val="007B601B"/>
    <w:rsid w:val="007B6D24"/>
    <w:rsid w:val="007B777D"/>
    <w:rsid w:val="007B7D71"/>
    <w:rsid w:val="007C0348"/>
    <w:rsid w:val="007C08E9"/>
    <w:rsid w:val="007C0B57"/>
    <w:rsid w:val="007C2879"/>
    <w:rsid w:val="007C316B"/>
    <w:rsid w:val="007C3304"/>
    <w:rsid w:val="007C43FB"/>
    <w:rsid w:val="007C63FD"/>
    <w:rsid w:val="007D02AB"/>
    <w:rsid w:val="007D07A3"/>
    <w:rsid w:val="007D0A13"/>
    <w:rsid w:val="007D14F7"/>
    <w:rsid w:val="007D1894"/>
    <w:rsid w:val="007D1F41"/>
    <w:rsid w:val="007D2239"/>
    <w:rsid w:val="007D2636"/>
    <w:rsid w:val="007D2742"/>
    <w:rsid w:val="007D27CF"/>
    <w:rsid w:val="007D2DCD"/>
    <w:rsid w:val="007D3861"/>
    <w:rsid w:val="007D3992"/>
    <w:rsid w:val="007D3E95"/>
    <w:rsid w:val="007D4451"/>
    <w:rsid w:val="007D453E"/>
    <w:rsid w:val="007D5DD0"/>
    <w:rsid w:val="007D64A8"/>
    <w:rsid w:val="007E09AE"/>
    <w:rsid w:val="007E0CBC"/>
    <w:rsid w:val="007E114A"/>
    <w:rsid w:val="007E1941"/>
    <w:rsid w:val="007E22AB"/>
    <w:rsid w:val="007E23CF"/>
    <w:rsid w:val="007E31A7"/>
    <w:rsid w:val="007E3B4B"/>
    <w:rsid w:val="007E3EE3"/>
    <w:rsid w:val="007E45F3"/>
    <w:rsid w:val="007E5040"/>
    <w:rsid w:val="007E579B"/>
    <w:rsid w:val="007E6830"/>
    <w:rsid w:val="007E7ECF"/>
    <w:rsid w:val="007E7F45"/>
    <w:rsid w:val="007F00E1"/>
    <w:rsid w:val="007F0EE1"/>
    <w:rsid w:val="007F10C7"/>
    <w:rsid w:val="007F19D6"/>
    <w:rsid w:val="007F1BC4"/>
    <w:rsid w:val="007F2ED3"/>
    <w:rsid w:val="007F387E"/>
    <w:rsid w:val="007F3D80"/>
    <w:rsid w:val="007F4740"/>
    <w:rsid w:val="007F4970"/>
    <w:rsid w:val="007F6094"/>
    <w:rsid w:val="007F66CE"/>
    <w:rsid w:val="007F6C1C"/>
    <w:rsid w:val="007F745C"/>
    <w:rsid w:val="00800286"/>
    <w:rsid w:val="00800908"/>
    <w:rsid w:val="0080093E"/>
    <w:rsid w:val="00800C7D"/>
    <w:rsid w:val="00800CE3"/>
    <w:rsid w:val="00802D7A"/>
    <w:rsid w:val="00804469"/>
    <w:rsid w:val="00804993"/>
    <w:rsid w:val="00804A2C"/>
    <w:rsid w:val="00805200"/>
    <w:rsid w:val="0080521D"/>
    <w:rsid w:val="00805735"/>
    <w:rsid w:val="00805783"/>
    <w:rsid w:val="00806426"/>
    <w:rsid w:val="008067F2"/>
    <w:rsid w:val="00806B55"/>
    <w:rsid w:val="0080708C"/>
    <w:rsid w:val="00807A4D"/>
    <w:rsid w:val="00811147"/>
    <w:rsid w:val="008116AB"/>
    <w:rsid w:val="00811D3B"/>
    <w:rsid w:val="00811E69"/>
    <w:rsid w:val="008125E7"/>
    <w:rsid w:val="00812B74"/>
    <w:rsid w:val="008139E5"/>
    <w:rsid w:val="0081482B"/>
    <w:rsid w:val="00814B64"/>
    <w:rsid w:val="00815308"/>
    <w:rsid w:val="00815A46"/>
    <w:rsid w:val="008166C4"/>
    <w:rsid w:val="00816CB0"/>
    <w:rsid w:val="00821153"/>
    <w:rsid w:val="00821B48"/>
    <w:rsid w:val="00821C12"/>
    <w:rsid w:val="00821CDE"/>
    <w:rsid w:val="0082265C"/>
    <w:rsid w:val="00822DCF"/>
    <w:rsid w:val="008232FB"/>
    <w:rsid w:val="0082453F"/>
    <w:rsid w:val="00825B7F"/>
    <w:rsid w:val="00825EB7"/>
    <w:rsid w:val="00826262"/>
    <w:rsid w:val="008274DE"/>
    <w:rsid w:val="00827594"/>
    <w:rsid w:val="00827814"/>
    <w:rsid w:val="00827BBB"/>
    <w:rsid w:val="008301DF"/>
    <w:rsid w:val="0083022A"/>
    <w:rsid w:val="00830715"/>
    <w:rsid w:val="00830875"/>
    <w:rsid w:val="0083248E"/>
    <w:rsid w:val="008326CA"/>
    <w:rsid w:val="0083296E"/>
    <w:rsid w:val="00832A2E"/>
    <w:rsid w:val="00834CE5"/>
    <w:rsid w:val="00835325"/>
    <w:rsid w:val="00835DE6"/>
    <w:rsid w:val="00836379"/>
    <w:rsid w:val="008364B0"/>
    <w:rsid w:val="00836A69"/>
    <w:rsid w:val="00837AC2"/>
    <w:rsid w:val="00837BAF"/>
    <w:rsid w:val="00837F8A"/>
    <w:rsid w:val="00837FCD"/>
    <w:rsid w:val="00840B36"/>
    <w:rsid w:val="00840D3F"/>
    <w:rsid w:val="00840ECB"/>
    <w:rsid w:val="00841634"/>
    <w:rsid w:val="008417A2"/>
    <w:rsid w:val="008421BC"/>
    <w:rsid w:val="00842829"/>
    <w:rsid w:val="008429A3"/>
    <w:rsid w:val="0084400C"/>
    <w:rsid w:val="008442A7"/>
    <w:rsid w:val="0084543E"/>
    <w:rsid w:val="008457B1"/>
    <w:rsid w:val="0084612C"/>
    <w:rsid w:val="0084684A"/>
    <w:rsid w:val="00847392"/>
    <w:rsid w:val="008476C4"/>
    <w:rsid w:val="008478BA"/>
    <w:rsid w:val="008519BF"/>
    <w:rsid w:val="00852950"/>
    <w:rsid w:val="008530E4"/>
    <w:rsid w:val="00853AE7"/>
    <w:rsid w:val="00854715"/>
    <w:rsid w:val="00855326"/>
    <w:rsid w:val="00856455"/>
    <w:rsid w:val="0085700D"/>
    <w:rsid w:val="00857488"/>
    <w:rsid w:val="00857506"/>
    <w:rsid w:val="00857A68"/>
    <w:rsid w:val="0086037D"/>
    <w:rsid w:val="00860615"/>
    <w:rsid w:val="00860E3B"/>
    <w:rsid w:val="00860EA0"/>
    <w:rsid w:val="00862383"/>
    <w:rsid w:val="00863BAD"/>
    <w:rsid w:val="00863E1C"/>
    <w:rsid w:val="00864E43"/>
    <w:rsid w:val="00864F7B"/>
    <w:rsid w:val="008654A4"/>
    <w:rsid w:val="00865A35"/>
    <w:rsid w:val="00865C5A"/>
    <w:rsid w:val="00865EA5"/>
    <w:rsid w:val="0086608A"/>
    <w:rsid w:val="008664AF"/>
    <w:rsid w:val="00866CB7"/>
    <w:rsid w:val="00867286"/>
    <w:rsid w:val="00867E96"/>
    <w:rsid w:val="008703E3"/>
    <w:rsid w:val="00870965"/>
    <w:rsid w:val="00871DD7"/>
    <w:rsid w:val="008721B5"/>
    <w:rsid w:val="008723F0"/>
    <w:rsid w:val="00873544"/>
    <w:rsid w:val="00874388"/>
    <w:rsid w:val="008747FE"/>
    <w:rsid w:val="00874FFF"/>
    <w:rsid w:val="00876123"/>
    <w:rsid w:val="008764C2"/>
    <w:rsid w:val="00876BC9"/>
    <w:rsid w:val="00877290"/>
    <w:rsid w:val="00877A59"/>
    <w:rsid w:val="00880321"/>
    <w:rsid w:val="008807ED"/>
    <w:rsid w:val="0088164B"/>
    <w:rsid w:val="0088189E"/>
    <w:rsid w:val="00882831"/>
    <w:rsid w:val="0088479D"/>
    <w:rsid w:val="00885367"/>
    <w:rsid w:val="008853E8"/>
    <w:rsid w:val="008858B8"/>
    <w:rsid w:val="00885F9A"/>
    <w:rsid w:val="00886087"/>
    <w:rsid w:val="0088611E"/>
    <w:rsid w:val="00886704"/>
    <w:rsid w:val="00886A85"/>
    <w:rsid w:val="00886AD8"/>
    <w:rsid w:val="008870C3"/>
    <w:rsid w:val="008901F9"/>
    <w:rsid w:val="00890EB9"/>
    <w:rsid w:val="00892602"/>
    <w:rsid w:val="00892825"/>
    <w:rsid w:val="00893060"/>
    <w:rsid w:val="008946BD"/>
    <w:rsid w:val="00894CF0"/>
    <w:rsid w:val="00895166"/>
    <w:rsid w:val="008952AB"/>
    <w:rsid w:val="00896616"/>
    <w:rsid w:val="0089676A"/>
    <w:rsid w:val="00896985"/>
    <w:rsid w:val="00896DAC"/>
    <w:rsid w:val="008A004E"/>
    <w:rsid w:val="008A035D"/>
    <w:rsid w:val="008A0943"/>
    <w:rsid w:val="008A0A0D"/>
    <w:rsid w:val="008A0B13"/>
    <w:rsid w:val="008A0D3B"/>
    <w:rsid w:val="008A1E6C"/>
    <w:rsid w:val="008A1FC7"/>
    <w:rsid w:val="008A302B"/>
    <w:rsid w:val="008A326A"/>
    <w:rsid w:val="008A5636"/>
    <w:rsid w:val="008A598C"/>
    <w:rsid w:val="008A5C0C"/>
    <w:rsid w:val="008A5CBC"/>
    <w:rsid w:val="008A6C09"/>
    <w:rsid w:val="008A7B31"/>
    <w:rsid w:val="008A7D8F"/>
    <w:rsid w:val="008B1C70"/>
    <w:rsid w:val="008B20E4"/>
    <w:rsid w:val="008B2302"/>
    <w:rsid w:val="008B2EF1"/>
    <w:rsid w:val="008B2FDF"/>
    <w:rsid w:val="008B305B"/>
    <w:rsid w:val="008B34E4"/>
    <w:rsid w:val="008B411F"/>
    <w:rsid w:val="008B4239"/>
    <w:rsid w:val="008B4C75"/>
    <w:rsid w:val="008B5154"/>
    <w:rsid w:val="008B5157"/>
    <w:rsid w:val="008B5FF2"/>
    <w:rsid w:val="008B61D2"/>
    <w:rsid w:val="008B6FA1"/>
    <w:rsid w:val="008C009E"/>
    <w:rsid w:val="008C00F3"/>
    <w:rsid w:val="008C0719"/>
    <w:rsid w:val="008C0781"/>
    <w:rsid w:val="008C0BEF"/>
    <w:rsid w:val="008C1AE6"/>
    <w:rsid w:val="008C1C6E"/>
    <w:rsid w:val="008C2782"/>
    <w:rsid w:val="008C34FF"/>
    <w:rsid w:val="008C420A"/>
    <w:rsid w:val="008C4265"/>
    <w:rsid w:val="008C495A"/>
    <w:rsid w:val="008C5197"/>
    <w:rsid w:val="008C52CF"/>
    <w:rsid w:val="008C607F"/>
    <w:rsid w:val="008C61E1"/>
    <w:rsid w:val="008C6572"/>
    <w:rsid w:val="008C702C"/>
    <w:rsid w:val="008D0FAF"/>
    <w:rsid w:val="008D108D"/>
    <w:rsid w:val="008D15ED"/>
    <w:rsid w:val="008D2114"/>
    <w:rsid w:val="008D277A"/>
    <w:rsid w:val="008D2A0D"/>
    <w:rsid w:val="008D2CF6"/>
    <w:rsid w:val="008D3C4A"/>
    <w:rsid w:val="008D3F76"/>
    <w:rsid w:val="008D5364"/>
    <w:rsid w:val="008D55F2"/>
    <w:rsid w:val="008D5BC5"/>
    <w:rsid w:val="008D7E85"/>
    <w:rsid w:val="008D7ECA"/>
    <w:rsid w:val="008E0084"/>
    <w:rsid w:val="008E0208"/>
    <w:rsid w:val="008E0D10"/>
    <w:rsid w:val="008E1EBA"/>
    <w:rsid w:val="008E2A9B"/>
    <w:rsid w:val="008E2BB9"/>
    <w:rsid w:val="008E33F0"/>
    <w:rsid w:val="008E358D"/>
    <w:rsid w:val="008E3C4B"/>
    <w:rsid w:val="008E3D22"/>
    <w:rsid w:val="008E3EA4"/>
    <w:rsid w:val="008E3EEA"/>
    <w:rsid w:val="008E4906"/>
    <w:rsid w:val="008E4A48"/>
    <w:rsid w:val="008E4BA5"/>
    <w:rsid w:val="008E4BDA"/>
    <w:rsid w:val="008E585C"/>
    <w:rsid w:val="008E5E05"/>
    <w:rsid w:val="008E64A1"/>
    <w:rsid w:val="008E6698"/>
    <w:rsid w:val="008E6ADA"/>
    <w:rsid w:val="008E6D31"/>
    <w:rsid w:val="008E7EDB"/>
    <w:rsid w:val="008F0B2B"/>
    <w:rsid w:val="008F258C"/>
    <w:rsid w:val="008F2F29"/>
    <w:rsid w:val="008F32EB"/>
    <w:rsid w:val="008F370D"/>
    <w:rsid w:val="008F4F6E"/>
    <w:rsid w:val="008F52C7"/>
    <w:rsid w:val="008F5721"/>
    <w:rsid w:val="008F5872"/>
    <w:rsid w:val="008F6D83"/>
    <w:rsid w:val="008F7222"/>
    <w:rsid w:val="008F793A"/>
    <w:rsid w:val="008F7A54"/>
    <w:rsid w:val="008F7EBD"/>
    <w:rsid w:val="009000A3"/>
    <w:rsid w:val="0090066F"/>
    <w:rsid w:val="00900948"/>
    <w:rsid w:val="00900BE1"/>
    <w:rsid w:val="00900BE6"/>
    <w:rsid w:val="00901526"/>
    <w:rsid w:val="0090180A"/>
    <w:rsid w:val="00901B7F"/>
    <w:rsid w:val="00901C0E"/>
    <w:rsid w:val="00901EAA"/>
    <w:rsid w:val="00902165"/>
    <w:rsid w:val="00902224"/>
    <w:rsid w:val="00902675"/>
    <w:rsid w:val="00902F01"/>
    <w:rsid w:val="009038CB"/>
    <w:rsid w:val="00903937"/>
    <w:rsid w:val="00904653"/>
    <w:rsid w:val="009050DD"/>
    <w:rsid w:val="009052C2"/>
    <w:rsid w:val="009053C1"/>
    <w:rsid w:val="00906361"/>
    <w:rsid w:val="00906842"/>
    <w:rsid w:val="00906999"/>
    <w:rsid w:val="00910323"/>
    <w:rsid w:val="00911632"/>
    <w:rsid w:val="0091268F"/>
    <w:rsid w:val="00912A9C"/>
    <w:rsid w:val="0091302E"/>
    <w:rsid w:val="00913126"/>
    <w:rsid w:val="0091328B"/>
    <w:rsid w:val="00913E14"/>
    <w:rsid w:val="00915167"/>
    <w:rsid w:val="009153D2"/>
    <w:rsid w:val="00915596"/>
    <w:rsid w:val="00915948"/>
    <w:rsid w:val="00915A33"/>
    <w:rsid w:val="00915BC4"/>
    <w:rsid w:val="00915EE3"/>
    <w:rsid w:val="00916375"/>
    <w:rsid w:val="009163A2"/>
    <w:rsid w:val="009179B2"/>
    <w:rsid w:val="0092009F"/>
    <w:rsid w:val="0092028E"/>
    <w:rsid w:val="009205E6"/>
    <w:rsid w:val="0092076B"/>
    <w:rsid w:val="00920AD5"/>
    <w:rsid w:val="00920B5F"/>
    <w:rsid w:val="00920C29"/>
    <w:rsid w:val="00921539"/>
    <w:rsid w:val="0092155E"/>
    <w:rsid w:val="0092164B"/>
    <w:rsid w:val="00921714"/>
    <w:rsid w:val="00922C7A"/>
    <w:rsid w:val="0092347A"/>
    <w:rsid w:val="0092389D"/>
    <w:rsid w:val="00924022"/>
    <w:rsid w:val="00924511"/>
    <w:rsid w:val="0092598C"/>
    <w:rsid w:val="0092649D"/>
    <w:rsid w:val="00926D9D"/>
    <w:rsid w:val="00927683"/>
    <w:rsid w:val="009278B7"/>
    <w:rsid w:val="00927A27"/>
    <w:rsid w:val="00927C77"/>
    <w:rsid w:val="00927E4D"/>
    <w:rsid w:val="00927F14"/>
    <w:rsid w:val="00930423"/>
    <w:rsid w:val="0093060D"/>
    <w:rsid w:val="0093143B"/>
    <w:rsid w:val="00931B5B"/>
    <w:rsid w:val="00932651"/>
    <w:rsid w:val="00932734"/>
    <w:rsid w:val="00932972"/>
    <w:rsid w:val="00932C21"/>
    <w:rsid w:val="0093311A"/>
    <w:rsid w:val="0093311F"/>
    <w:rsid w:val="00934021"/>
    <w:rsid w:val="0093420F"/>
    <w:rsid w:val="00934549"/>
    <w:rsid w:val="00934982"/>
    <w:rsid w:val="00934DE0"/>
    <w:rsid w:val="00935212"/>
    <w:rsid w:val="00935761"/>
    <w:rsid w:val="00935DE8"/>
    <w:rsid w:val="00935EFB"/>
    <w:rsid w:val="009361E9"/>
    <w:rsid w:val="009367E3"/>
    <w:rsid w:val="0093758C"/>
    <w:rsid w:val="00937CC3"/>
    <w:rsid w:val="00937E78"/>
    <w:rsid w:val="00940FB0"/>
    <w:rsid w:val="0094154E"/>
    <w:rsid w:val="00941C12"/>
    <w:rsid w:val="00942441"/>
    <w:rsid w:val="00942521"/>
    <w:rsid w:val="00942F80"/>
    <w:rsid w:val="0094331C"/>
    <w:rsid w:val="009434A1"/>
    <w:rsid w:val="0094428A"/>
    <w:rsid w:val="00944A7B"/>
    <w:rsid w:val="00944EBC"/>
    <w:rsid w:val="0094588A"/>
    <w:rsid w:val="00945945"/>
    <w:rsid w:val="00945A3D"/>
    <w:rsid w:val="00945BDD"/>
    <w:rsid w:val="0094634A"/>
    <w:rsid w:val="009470A4"/>
    <w:rsid w:val="00947479"/>
    <w:rsid w:val="009501DB"/>
    <w:rsid w:val="00950684"/>
    <w:rsid w:val="00950FFA"/>
    <w:rsid w:val="00951F01"/>
    <w:rsid w:val="0095369C"/>
    <w:rsid w:val="00953829"/>
    <w:rsid w:val="009539D2"/>
    <w:rsid w:val="00953EC6"/>
    <w:rsid w:val="00953FCD"/>
    <w:rsid w:val="00954F96"/>
    <w:rsid w:val="009558A6"/>
    <w:rsid w:val="0095604E"/>
    <w:rsid w:val="0095612B"/>
    <w:rsid w:val="00956328"/>
    <w:rsid w:val="0095662A"/>
    <w:rsid w:val="0095694C"/>
    <w:rsid w:val="00956F28"/>
    <w:rsid w:val="00956FF2"/>
    <w:rsid w:val="00957721"/>
    <w:rsid w:val="00957B7C"/>
    <w:rsid w:val="009602BC"/>
    <w:rsid w:val="00960D0C"/>
    <w:rsid w:val="00960ECF"/>
    <w:rsid w:val="009614E4"/>
    <w:rsid w:val="009622E9"/>
    <w:rsid w:val="009627F5"/>
    <w:rsid w:val="00962A5C"/>
    <w:rsid w:val="00963022"/>
    <w:rsid w:val="00963076"/>
    <w:rsid w:val="00963FA0"/>
    <w:rsid w:val="0096434B"/>
    <w:rsid w:val="00964D92"/>
    <w:rsid w:val="009652C9"/>
    <w:rsid w:val="0096618B"/>
    <w:rsid w:val="00966B03"/>
    <w:rsid w:val="00966F73"/>
    <w:rsid w:val="009704F5"/>
    <w:rsid w:val="00971201"/>
    <w:rsid w:val="00972161"/>
    <w:rsid w:val="009721D6"/>
    <w:rsid w:val="00972237"/>
    <w:rsid w:val="00972671"/>
    <w:rsid w:val="00972E6D"/>
    <w:rsid w:val="00973525"/>
    <w:rsid w:val="0097436C"/>
    <w:rsid w:val="0097445D"/>
    <w:rsid w:val="009745D3"/>
    <w:rsid w:val="00974CD3"/>
    <w:rsid w:val="009752D4"/>
    <w:rsid w:val="009757E1"/>
    <w:rsid w:val="00976684"/>
    <w:rsid w:val="009767CD"/>
    <w:rsid w:val="00980EEF"/>
    <w:rsid w:val="00980F65"/>
    <w:rsid w:val="0098109A"/>
    <w:rsid w:val="0098135A"/>
    <w:rsid w:val="00981584"/>
    <w:rsid w:val="00981E60"/>
    <w:rsid w:val="00982510"/>
    <w:rsid w:val="00982554"/>
    <w:rsid w:val="00982909"/>
    <w:rsid w:val="00982EBF"/>
    <w:rsid w:val="00983570"/>
    <w:rsid w:val="0098455D"/>
    <w:rsid w:val="00984DE4"/>
    <w:rsid w:val="00985283"/>
    <w:rsid w:val="00987ECB"/>
    <w:rsid w:val="00990430"/>
    <w:rsid w:val="00990826"/>
    <w:rsid w:val="009917FE"/>
    <w:rsid w:val="00991BE4"/>
    <w:rsid w:val="00991C63"/>
    <w:rsid w:val="009921A3"/>
    <w:rsid w:val="00992AEF"/>
    <w:rsid w:val="00992B09"/>
    <w:rsid w:val="0099412B"/>
    <w:rsid w:val="00995ED9"/>
    <w:rsid w:val="00996B7F"/>
    <w:rsid w:val="009971F5"/>
    <w:rsid w:val="009972FB"/>
    <w:rsid w:val="0099745D"/>
    <w:rsid w:val="009978AB"/>
    <w:rsid w:val="00997A72"/>
    <w:rsid w:val="009A00D9"/>
    <w:rsid w:val="009A0117"/>
    <w:rsid w:val="009A0408"/>
    <w:rsid w:val="009A0A1E"/>
    <w:rsid w:val="009A1E8C"/>
    <w:rsid w:val="009A1F13"/>
    <w:rsid w:val="009A2156"/>
    <w:rsid w:val="009A258B"/>
    <w:rsid w:val="009A33B8"/>
    <w:rsid w:val="009A3850"/>
    <w:rsid w:val="009A3EE5"/>
    <w:rsid w:val="009A3FF4"/>
    <w:rsid w:val="009A54A8"/>
    <w:rsid w:val="009A58C8"/>
    <w:rsid w:val="009A5AC2"/>
    <w:rsid w:val="009A6A74"/>
    <w:rsid w:val="009A7683"/>
    <w:rsid w:val="009B10C5"/>
    <w:rsid w:val="009B1F3A"/>
    <w:rsid w:val="009B251A"/>
    <w:rsid w:val="009B2DB5"/>
    <w:rsid w:val="009B2E83"/>
    <w:rsid w:val="009B3513"/>
    <w:rsid w:val="009B5115"/>
    <w:rsid w:val="009B5683"/>
    <w:rsid w:val="009B5BC0"/>
    <w:rsid w:val="009B5F05"/>
    <w:rsid w:val="009B6526"/>
    <w:rsid w:val="009B676D"/>
    <w:rsid w:val="009B69BD"/>
    <w:rsid w:val="009B72FE"/>
    <w:rsid w:val="009B7D4D"/>
    <w:rsid w:val="009B7DF4"/>
    <w:rsid w:val="009C0693"/>
    <w:rsid w:val="009C0C75"/>
    <w:rsid w:val="009C2449"/>
    <w:rsid w:val="009C3840"/>
    <w:rsid w:val="009C46A1"/>
    <w:rsid w:val="009C50D4"/>
    <w:rsid w:val="009C52E6"/>
    <w:rsid w:val="009C56B4"/>
    <w:rsid w:val="009C7CE9"/>
    <w:rsid w:val="009D06C8"/>
    <w:rsid w:val="009D1D88"/>
    <w:rsid w:val="009D25AA"/>
    <w:rsid w:val="009D29C2"/>
    <w:rsid w:val="009D38C3"/>
    <w:rsid w:val="009D3D2C"/>
    <w:rsid w:val="009D3F7B"/>
    <w:rsid w:val="009D4DE7"/>
    <w:rsid w:val="009D53DB"/>
    <w:rsid w:val="009D5626"/>
    <w:rsid w:val="009D6A12"/>
    <w:rsid w:val="009D708E"/>
    <w:rsid w:val="009D784D"/>
    <w:rsid w:val="009D7A67"/>
    <w:rsid w:val="009E059C"/>
    <w:rsid w:val="009E07C2"/>
    <w:rsid w:val="009E0C8B"/>
    <w:rsid w:val="009E0E34"/>
    <w:rsid w:val="009E1085"/>
    <w:rsid w:val="009E11D2"/>
    <w:rsid w:val="009E1ADF"/>
    <w:rsid w:val="009E261B"/>
    <w:rsid w:val="009E2A9A"/>
    <w:rsid w:val="009E4E20"/>
    <w:rsid w:val="009E5EA8"/>
    <w:rsid w:val="009E6A8C"/>
    <w:rsid w:val="009E76EA"/>
    <w:rsid w:val="009E7ECB"/>
    <w:rsid w:val="009F001D"/>
    <w:rsid w:val="009F0C73"/>
    <w:rsid w:val="009F1389"/>
    <w:rsid w:val="009F1777"/>
    <w:rsid w:val="009F2BB2"/>
    <w:rsid w:val="009F391D"/>
    <w:rsid w:val="009F3C92"/>
    <w:rsid w:val="009F40B4"/>
    <w:rsid w:val="009F4955"/>
    <w:rsid w:val="009F570C"/>
    <w:rsid w:val="009F6202"/>
    <w:rsid w:val="009F6CEB"/>
    <w:rsid w:val="009F6E2B"/>
    <w:rsid w:val="009F76C2"/>
    <w:rsid w:val="009F7F28"/>
    <w:rsid w:val="00A0065A"/>
    <w:rsid w:val="00A00B96"/>
    <w:rsid w:val="00A01334"/>
    <w:rsid w:val="00A015FC"/>
    <w:rsid w:val="00A01B26"/>
    <w:rsid w:val="00A01E49"/>
    <w:rsid w:val="00A01F03"/>
    <w:rsid w:val="00A01FA9"/>
    <w:rsid w:val="00A03611"/>
    <w:rsid w:val="00A03AB2"/>
    <w:rsid w:val="00A048AA"/>
    <w:rsid w:val="00A05C78"/>
    <w:rsid w:val="00A05CEC"/>
    <w:rsid w:val="00A079F2"/>
    <w:rsid w:val="00A07C06"/>
    <w:rsid w:val="00A1048E"/>
    <w:rsid w:val="00A10DB0"/>
    <w:rsid w:val="00A114BE"/>
    <w:rsid w:val="00A11C8D"/>
    <w:rsid w:val="00A11CC5"/>
    <w:rsid w:val="00A11F72"/>
    <w:rsid w:val="00A120E5"/>
    <w:rsid w:val="00A12C2B"/>
    <w:rsid w:val="00A13305"/>
    <w:rsid w:val="00A133D8"/>
    <w:rsid w:val="00A133E1"/>
    <w:rsid w:val="00A13642"/>
    <w:rsid w:val="00A13D0E"/>
    <w:rsid w:val="00A144E0"/>
    <w:rsid w:val="00A146D4"/>
    <w:rsid w:val="00A14974"/>
    <w:rsid w:val="00A158C1"/>
    <w:rsid w:val="00A160A1"/>
    <w:rsid w:val="00A1730D"/>
    <w:rsid w:val="00A176DF"/>
    <w:rsid w:val="00A2008B"/>
    <w:rsid w:val="00A20671"/>
    <w:rsid w:val="00A20CAA"/>
    <w:rsid w:val="00A20E1A"/>
    <w:rsid w:val="00A21950"/>
    <w:rsid w:val="00A22D5C"/>
    <w:rsid w:val="00A22EBE"/>
    <w:rsid w:val="00A2341D"/>
    <w:rsid w:val="00A23A6D"/>
    <w:rsid w:val="00A23BE5"/>
    <w:rsid w:val="00A2419F"/>
    <w:rsid w:val="00A2472E"/>
    <w:rsid w:val="00A24CC0"/>
    <w:rsid w:val="00A25710"/>
    <w:rsid w:val="00A2611C"/>
    <w:rsid w:val="00A2696D"/>
    <w:rsid w:val="00A269B8"/>
    <w:rsid w:val="00A27159"/>
    <w:rsid w:val="00A271CA"/>
    <w:rsid w:val="00A3112B"/>
    <w:rsid w:val="00A31729"/>
    <w:rsid w:val="00A32B07"/>
    <w:rsid w:val="00A3306B"/>
    <w:rsid w:val="00A33812"/>
    <w:rsid w:val="00A339F4"/>
    <w:rsid w:val="00A3416E"/>
    <w:rsid w:val="00A345CA"/>
    <w:rsid w:val="00A34612"/>
    <w:rsid w:val="00A34E56"/>
    <w:rsid w:val="00A35346"/>
    <w:rsid w:val="00A35554"/>
    <w:rsid w:val="00A35871"/>
    <w:rsid w:val="00A35CDD"/>
    <w:rsid w:val="00A36181"/>
    <w:rsid w:val="00A36A8B"/>
    <w:rsid w:val="00A40779"/>
    <w:rsid w:val="00A41210"/>
    <w:rsid w:val="00A416BD"/>
    <w:rsid w:val="00A43236"/>
    <w:rsid w:val="00A453E3"/>
    <w:rsid w:val="00A45855"/>
    <w:rsid w:val="00A45BA3"/>
    <w:rsid w:val="00A46890"/>
    <w:rsid w:val="00A471D1"/>
    <w:rsid w:val="00A47343"/>
    <w:rsid w:val="00A473E5"/>
    <w:rsid w:val="00A476EC"/>
    <w:rsid w:val="00A509F0"/>
    <w:rsid w:val="00A51BC8"/>
    <w:rsid w:val="00A520EF"/>
    <w:rsid w:val="00A534BA"/>
    <w:rsid w:val="00A54617"/>
    <w:rsid w:val="00A54C71"/>
    <w:rsid w:val="00A562D4"/>
    <w:rsid w:val="00A563EF"/>
    <w:rsid w:val="00A569B3"/>
    <w:rsid w:val="00A56A4D"/>
    <w:rsid w:val="00A576BC"/>
    <w:rsid w:val="00A6029A"/>
    <w:rsid w:val="00A60501"/>
    <w:rsid w:val="00A60CDE"/>
    <w:rsid w:val="00A61E27"/>
    <w:rsid w:val="00A628F6"/>
    <w:rsid w:val="00A632F6"/>
    <w:rsid w:val="00A637E1"/>
    <w:rsid w:val="00A639FA"/>
    <w:rsid w:val="00A63AB6"/>
    <w:rsid w:val="00A63EEC"/>
    <w:rsid w:val="00A654E0"/>
    <w:rsid w:val="00A6687A"/>
    <w:rsid w:val="00A6707D"/>
    <w:rsid w:val="00A67679"/>
    <w:rsid w:val="00A7053F"/>
    <w:rsid w:val="00A71337"/>
    <w:rsid w:val="00A71838"/>
    <w:rsid w:val="00A71EDE"/>
    <w:rsid w:val="00A72CED"/>
    <w:rsid w:val="00A73213"/>
    <w:rsid w:val="00A736C9"/>
    <w:rsid w:val="00A73C77"/>
    <w:rsid w:val="00A75768"/>
    <w:rsid w:val="00A75C68"/>
    <w:rsid w:val="00A75D80"/>
    <w:rsid w:val="00A764CF"/>
    <w:rsid w:val="00A765A3"/>
    <w:rsid w:val="00A7710F"/>
    <w:rsid w:val="00A77384"/>
    <w:rsid w:val="00A77405"/>
    <w:rsid w:val="00A77BCD"/>
    <w:rsid w:val="00A80030"/>
    <w:rsid w:val="00A80641"/>
    <w:rsid w:val="00A80DD6"/>
    <w:rsid w:val="00A80E86"/>
    <w:rsid w:val="00A82907"/>
    <w:rsid w:val="00A837A9"/>
    <w:rsid w:val="00A83D16"/>
    <w:rsid w:val="00A861BF"/>
    <w:rsid w:val="00A86F11"/>
    <w:rsid w:val="00A87341"/>
    <w:rsid w:val="00A87C1A"/>
    <w:rsid w:val="00A90DCA"/>
    <w:rsid w:val="00A91332"/>
    <w:rsid w:val="00A93168"/>
    <w:rsid w:val="00A93920"/>
    <w:rsid w:val="00A93A6F"/>
    <w:rsid w:val="00A93B20"/>
    <w:rsid w:val="00A957F2"/>
    <w:rsid w:val="00A958B4"/>
    <w:rsid w:val="00A9608F"/>
    <w:rsid w:val="00A96A71"/>
    <w:rsid w:val="00A97530"/>
    <w:rsid w:val="00A97622"/>
    <w:rsid w:val="00A97D95"/>
    <w:rsid w:val="00AA025C"/>
    <w:rsid w:val="00AA0846"/>
    <w:rsid w:val="00AA0B16"/>
    <w:rsid w:val="00AA120C"/>
    <w:rsid w:val="00AA172A"/>
    <w:rsid w:val="00AA2091"/>
    <w:rsid w:val="00AA271E"/>
    <w:rsid w:val="00AA27B5"/>
    <w:rsid w:val="00AA3026"/>
    <w:rsid w:val="00AA4465"/>
    <w:rsid w:val="00AA5205"/>
    <w:rsid w:val="00AA6F40"/>
    <w:rsid w:val="00AA7192"/>
    <w:rsid w:val="00AA73D7"/>
    <w:rsid w:val="00AA74BC"/>
    <w:rsid w:val="00AA776F"/>
    <w:rsid w:val="00AB0F83"/>
    <w:rsid w:val="00AB110D"/>
    <w:rsid w:val="00AB1761"/>
    <w:rsid w:val="00AB1F09"/>
    <w:rsid w:val="00AB299F"/>
    <w:rsid w:val="00AB3EE7"/>
    <w:rsid w:val="00AB41A4"/>
    <w:rsid w:val="00AB4231"/>
    <w:rsid w:val="00AB4853"/>
    <w:rsid w:val="00AB4F4D"/>
    <w:rsid w:val="00AB621C"/>
    <w:rsid w:val="00AB6A1F"/>
    <w:rsid w:val="00AB6B79"/>
    <w:rsid w:val="00AC0324"/>
    <w:rsid w:val="00AC0A1A"/>
    <w:rsid w:val="00AC0CB8"/>
    <w:rsid w:val="00AC0D7C"/>
    <w:rsid w:val="00AC30F5"/>
    <w:rsid w:val="00AC45F6"/>
    <w:rsid w:val="00AC4854"/>
    <w:rsid w:val="00AC51F3"/>
    <w:rsid w:val="00AC52EB"/>
    <w:rsid w:val="00AC533A"/>
    <w:rsid w:val="00AC5EB4"/>
    <w:rsid w:val="00AC6811"/>
    <w:rsid w:val="00AC6FA9"/>
    <w:rsid w:val="00AC7B9D"/>
    <w:rsid w:val="00AD0A29"/>
    <w:rsid w:val="00AD0E1C"/>
    <w:rsid w:val="00AD0ECF"/>
    <w:rsid w:val="00AD124F"/>
    <w:rsid w:val="00AD163A"/>
    <w:rsid w:val="00AD2132"/>
    <w:rsid w:val="00AD2597"/>
    <w:rsid w:val="00AD262B"/>
    <w:rsid w:val="00AD2A45"/>
    <w:rsid w:val="00AD34FB"/>
    <w:rsid w:val="00AD3923"/>
    <w:rsid w:val="00AD3C63"/>
    <w:rsid w:val="00AD4875"/>
    <w:rsid w:val="00AD4F32"/>
    <w:rsid w:val="00AD56BE"/>
    <w:rsid w:val="00AD5DE7"/>
    <w:rsid w:val="00AD6093"/>
    <w:rsid w:val="00AD6B85"/>
    <w:rsid w:val="00AD77E1"/>
    <w:rsid w:val="00AD7D66"/>
    <w:rsid w:val="00AD7FE6"/>
    <w:rsid w:val="00AE135B"/>
    <w:rsid w:val="00AE1441"/>
    <w:rsid w:val="00AE1C44"/>
    <w:rsid w:val="00AE2019"/>
    <w:rsid w:val="00AE2BA4"/>
    <w:rsid w:val="00AE2F24"/>
    <w:rsid w:val="00AE31E8"/>
    <w:rsid w:val="00AE32EE"/>
    <w:rsid w:val="00AE3599"/>
    <w:rsid w:val="00AE3CD7"/>
    <w:rsid w:val="00AE3F39"/>
    <w:rsid w:val="00AE4F2F"/>
    <w:rsid w:val="00AE56E4"/>
    <w:rsid w:val="00AE577C"/>
    <w:rsid w:val="00AE60FA"/>
    <w:rsid w:val="00AE6315"/>
    <w:rsid w:val="00AF03AB"/>
    <w:rsid w:val="00AF09F4"/>
    <w:rsid w:val="00AF12ED"/>
    <w:rsid w:val="00AF1CEA"/>
    <w:rsid w:val="00AF1E6E"/>
    <w:rsid w:val="00AF1F85"/>
    <w:rsid w:val="00AF1FCF"/>
    <w:rsid w:val="00AF2869"/>
    <w:rsid w:val="00AF2BD5"/>
    <w:rsid w:val="00AF38AF"/>
    <w:rsid w:val="00AF3E66"/>
    <w:rsid w:val="00AF41EF"/>
    <w:rsid w:val="00AF4F38"/>
    <w:rsid w:val="00AF584E"/>
    <w:rsid w:val="00AF5D31"/>
    <w:rsid w:val="00AF6098"/>
    <w:rsid w:val="00AF60ED"/>
    <w:rsid w:val="00AF656C"/>
    <w:rsid w:val="00AF661A"/>
    <w:rsid w:val="00AF720D"/>
    <w:rsid w:val="00AF7B35"/>
    <w:rsid w:val="00AF7D3A"/>
    <w:rsid w:val="00B0216F"/>
    <w:rsid w:val="00B025B4"/>
    <w:rsid w:val="00B02A5A"/>
    <w:rsid w:val="00B03D17"/>
    <w:rsid w:val="00B03EEB"/>
    <w:rsid w:val="00B055A2"/>
    <w:rsid w:val="00B05C2E"/>
    <w:rsid w:val="00B0619C"/>
    <w:rsid w:val="00B0684D"/>
    <w:rsid w:val="00B074D6"/>
    <w:rsid w:val="00B07AB1"/>
    <w:rsid w:val="00B07B2B"/>
    <w:rsid w:val="00B07F3A"/>
    <w:rsid w:val="00B11E37"/>
    <w:rsid w:val="00B12196"/>
    <w:rsid w:val="00B1412A"/>
    <w:rsid w:val="00B159D0"/>
    <w:rsid w:val="00B15F49"/>
    <w:rsid w:val="00B20412"/>
    <w:rsid w:val="00B2047C"/>
    <w:rsid w:val="00B20A4E"/>
    <w:rsid w:val="00B20B3E"/>
    <w:rsid w:val="00B212AF"/>
    <w:rsid w:val="00B2151C"/>
    <w:rsid w:val="00B2165E"/>
    <w:rsid w:val="00B2176D"/>
    <w:rsid w:val="00B22214"/>
    <w:rsid w:val="00B24390"/>
    <w:rsid w:val="00B248C9"/>
    <w:rsid w:val="00B26B3E"/>
    <w:rsid w:val="00B27D44"/>
    <w:rsid w:val="00B30771"/>
    <w:rsid w:val="00B30790"/>
    <w:rsid w:val="00B30AB6"/>
    <w:rsid w:val="00B31250"/>
    <w:rsid w:val="00B333A3"/>
    <w:rsid w:val="00B33400"/>
    <w:rsid w:val="00B33DD2"/>
    <w:rsid w:val="00B3507F"/>
    <w:rsid w:val="00B35553"/>
    <w:rsid w:val="00B3630C"/>
    <w:rsid w:val="00B36B90"/>
    <w:rsid w:val="00B36E7E"/>
    <w:rsid w:val="00B36F0A"/>
    <w:rsid w:val="00B376EE"/>
    <w:rsid w:val="00B3775F"/>
    <w:rsid w:val="00B37898"/>
    <w:rsid w:val="00B40683"/>
    <w:rsid w:val="00B40706"/>
    <w:rsid w:val="00B40822"/>
    <w:rsid w:val="00B40CD2"/>
    <w:rsid w:val="00B4195B"/>
    <w:rsid w:val="00B43AA4"/>
    <w:rsid w:val="00B446DF"/>
    <w:rsid w:val="00B4551C"/>
    <w:rsid w:val="00B455B7"/>
    <w:rsid w:val="00B45932"/>
    <w:rsid w:val="00B45EEB"/>
    <w:rsid w:val="00B45F6B"/>
    <w:rsid w:val="00B468C6"/>
    <w:rsid w:val="00B473B7"/>
    <w:rsid w:val="00B47A66"/>
    <w:rsid w:val="00B47CFB"/>
    <w:rsid w:val="00B5029C"/>
    <w:rsid w:val="00B504B3"/>
    <w:rsid w:val="00B50770"/>
    <w:rsid w:val="00B50A40"/>
    <w:rsid w:val="00B50B23"/>
    <w:rsid w:val="00B51419"/>
    <w:rsid w:val="00B515CB"/>
    <w:rsid w:val="00B521CE"/>
    <w:rsid w:val="00B52447"/>
    <w:rsid w:val="00B5277D"/>
    <w:rsid w:val="00B527D0"/>
    <w:rsid w:val="00B52FDC"/>
    <w:rsid w:val="00B5319A"/>
    <w:rsid w:val="00B532A1"/>
    <w:rsid w:val="00B53762"/>
    <w:rsid w:val="00B54382"/>
    <w:rsid w:val="00B54E5C"/>
    <w:rsid w:val="00B54F5F"/>
    <w:rsid w:val="00B557E9"/>
    <w:rsid w:val="00B56812"/>
    <w:rsid w:val="00B56B25"/>
    <w:rsid w:val="00B57576"/>
    <w:rsid w:val="00B608FE"/>
    <w:rsid w:val="00B62038"/>
    <w:rsid w:val="00B62430"/>
    <w:rsid w:val="00B63251"/>
    <w:rsid w:val="00B6371E"/>
    <w:rsid w:val="00B63D15"/>
    <w:rsid w:val="00B63E1D"/>
    <w:rsid w:val="00B66991"/>
    <w:rsid w:val="00B67161"/>
    <w:rsid w:val="00B67B22"/>
    <w:rsid w:val="00B70791"/>
    <w:rsid w:val="00B715AC"/>
    <w:rsid w:val="00B7162F"/>
    <w:rsid w:val="00B71AD6"/>
    <w:rsid w:val="00B72257"/>
    <w:rsid w:val="00B73921"/>
    <w:rsid w:val="00B73A54"/>
    <w:rsid w:val="00B74294"/>
    <w:rsid w:val="00B74E32"/>
    <w:rsid w:val="00B755E2"/>
    <w:rsid w:val="00B75A90"/>
    <w:rsid w:val="00B764B9"/>
    <w:rsid w:val="00B7684F"/>
    <w:rsid w:val="00B76B5F"/>
    <w:rsid w:val="00B77149"/>
    <w:rsid w:val="00B773F1"/>
    <w:rsid w:val="00B77BB4"/>
    <w:rsid w:val="00B77FF5"/>
    <w:rsid w:val="00B80914"/>
    <w:rsid w:val="00B80962"/>
    <w:rsid w:val="00B80D87"/>
    <w:rsid w:val="00B81352"/>
    <w:rsid w:val="00B81374"/>
    <w:rsid w:val="00B82BF6"/>
    <w:rsid w:val="00B82CC6"/>
    <w:rsid w:val="00B839DA"/>
    <w:rsid w:val="00B84A78"/>
    <w:rsid w:val="00B85852"/>
    <w:rsid w:val="00B85861"/>
    <w:rsid w:val="00B85DD3"/>
    <w:rsid w:val="00B86BCB"/>
    <w:rsid w:val="00B87C55"/>
    <w:rsid w:val="00B9078E"/>
    <w:rsid w:val="00B91DA2"/>
    <w:rsid w:val="00B92114"/>
    <w:rsid w:val="00B92A36"/>
    <w:rsid w:val="00B92DAB"/>
    <w:rsid w:val="00B9348E"/>
    <w:rsid w:val="00B9374C"/>
    <w:rsid w:val="00B94BDD"/>
    <w:rsid w:val="00B95040"/>
    <w:rsid w:val="00B95CEB"/>
    <w:rsid w:val="00B95E25"/>
    <w:rsid w:val="00B962D9"/>
    <w:rsid w:val="00B96624"/>
    <w:rsid w:val="00B97230"/>
    <w:rsid w:val="00B978A7"/>
    <w:rsid w:val="00BA0A5C"/>
    <w:rsid w:val="00BA0AD8"/>
    <w:rsid w:val="00BA0E25"/>
    <w:rsid w:val="00BA1134"/>
    <w:rsid w:val="00BA1582"/>
    <w:rsid w:val="00BA1BD4"/>
    <w:rsid w:val="00BA20BB"/>
    <w:rsid w:val="00BA20CB"/>
    <w:rsid w:val="00BA217B"/>
    <w:rsid w:val="00BA25CD"/>
    <w:rsid w:val="00BA34E1"/>
    <w:rsid w:val="00BA4FAA"/>
    <w:rsid w:val="00BA5E5F"/>
    <w:rsid w:val="00BA64CE"/>
    <w:rsid w:val="00BA67F4"/>
    <w:rsid w:val="00BA6B12"/>
    <w:rsid w:val="00BA6DE0"/>
    <w:rsid w:val="00BA78D2"/>
    <w:rsid w:val="00BA79F3"/>
    <w:rsid w:val="00BB01B7"/>
    <w:rsid w:val="00BB0B46"/>
    <w:rsid w:val="00BB0FC5"/>
    <w:rsid w:val="00BB104F"/>
    <w:rsid w:val="00BB1174"/>
    <w:rsid w:val="00BB15E6"/>
    <w:rsid w:val="00BB2549"/>
    <w:rsid w:val="00BB28E4"/>
    <w:rsid w:val="00BB3191"/>
    <w:rsid w:val="00BB3315"/>
    <w:rsid w:val="00BB418A"/>
    <w:rsid w:val="00BB4451"/>
    <w:rsid w:val="00BB4916"/>
    <w:rsid w:val="00BB4C36"/>
    <w:rsid w:val="00BB4F79"/>
    <w:rsid w:val="00BB55D4"/>
    <w:rsid w:val="00BB6751"/>
    <w:rsid w:val="00BB70A2"/>
    <w:rsid w:val="00BB7808"/>
    <w:rsid w:val="00BB7B88"/>
    <w:rsid w:val="00BC0525"/>
    <w:rsid w:val="00BC0BFC"/>
    <w:rsid w:val="00BC154A"/>
    <w:rsid w:val="00BC1DD5"/>
    <w:rsid w:val="00BC27D2"/>
    <w:rsid w:val="00BC2BA5"/>
    <w:rsid w:val="00BC2CFD"/>
    <w:rsid w:val="00BC3B87"/>
    <w:rsid w:val="00BC3D13"/>
    <w:rsid w:val="00BC4927"/>
    <w:rsid w:val="00BC54A7"/>
    <w:rsid w:val="00BC5B85"/>
    <w:rsid w:val="00BC5D84"/>
    <w:rsid w:val="00BC63AD"/>
    <w:rsid w:val="00BC6B4F"/>
    <w:rsid w:val="00BC6EAC"/>
    <w:rsid w:val="00BC7166"/>
    <w:rsid w:val="00BC7558"/>
    <w:rsid w:val="00BC75C0"/>
    <w:rsid w:val="00BC75F6"/>
    <w:rsid w:val="00BC7661"/>
    <w:rsid w:val="00BC7ADE"/>
    <w:rsid w:val="00BD0467"/>
    <w:rsid w:val="00BD06A6"/>
    <w:rsid w:val="00BD17DC"/>
    <w:rsid w:val="00BD2445"/>
    <w:rsid w:val="00BD2A47"/>
    <w:rsid w:val="00BD4283"/>
    <w:rsid w:val="00BD4F89"/>
    <w:rsid w:val="00BD53A9"/>
    <w:rsid w:val="00BD65AB"/>
    <w:rsid w:val="00BD6CFF"/>
    <w:rsid w:val="00BD7FCD"/>
    <w:rsid w:val="00BE008D"/>
    <w:rsid w:val="00BE03E3"/>
    <w:rsid w:val="00BE1070"/>
    <w:rsid w:val="00BE1769"/>
    <w:rsid w:val="00BE1A97"/>
    <w:rsid w:val="00BE2C41"/>
    <w:rsid w:val="00BE3985"/>
    <w:rsid w:val="00BE3A19"/>
    <w:rsid w:val="00BE3BD5"/>
    <w:rsid w:val="00BE3C7E"/>
    <w:rsid w:val="00BE3CC0"/>
    <w:rsid w:val="00BE3E1B"/>
    <w:rsid w:val="00BE5333"/>
    <w:rsid w:val="00BE53FD"/>
    <w:rsid w:val="00BE609A"/>
    <w:rsid w:val="00BE6687"/>
    <w:rsid w:val="00BE6937"/>
    <w:rsid w:val="00BE7710"/>
    <w:rsid w:val="00BE7B83"/>
    <w:rsid w:val="00BE7F2E"/>
    <w:rsid w:val="00BF03A7"/>
    <w:rsid w:val="00BF0645"/>
    <w:rsid w:val="00BF0727"/>
    <w:rsid w:val="00BF1555"/>
    <w:rsid w:val="00BF321C"/>
    <w:rsid w:val="00BF33F3"/>
    <w:rsid w:val="00BF3620"/>
    <w:rsid w:val="00BF39EE"/>
    <w:rsid w:val="00BF40DE"/>
    <w:rsid w:val="00BF43F3"/>
    <w:rsid w:val="00BF5EE3"/>
    <w:rsid w:val="00BF6F1F"/>
    <w:rsid w:val="00BF711A"/>
    <w:rsid w:val="00BF7B7B"/>
    <w:rsid w:val="00C0006D"/>
    <w:rsid w:val="00C014A4"/>
    <w:rsid w:val="00C0160A"/>
    <w:rsid w:val="00C01F1B"/>
    <w:rsid w:val="00C01F89"/>
    <w:rsid w:val="00C02C7D"/>
    <w:rsid w:val="00C0354F"/>
    <w:rsid w:val="00C036DC"/>
    <w:rsid w:val="00C0435F"/>
    <w:rsid w:val="00C04FB4"/>
    <w:rsid w:val="00C068D9"/>
    <w:rsid w:val="00C105E8"/>
    <w:rsid w:val="00C11119"/>
    <w:rsid w:val="00C11874"/>
    <w:rsid w:val="00C127BA"/>
    <w:rsid w:val="00C12D1B"/>
    <w:rsid w:val="00C152E3"/>
    <w:rsid w:val="00C16A7D"/>
    <w:rsid w:val="00C174ED"/>
    <w:rsid w:val="00C20C07"/>
    <w:rsid w:val="00C211D0"/>
    <w:rsid w:val="00C213B1"/>
    <w:rsid w:val="00C222DD"/>
    <w:rsid w:val="00C232ED"/>
    <w:rsid w:val="00C23953"/>
    <w:rsid w:val="00C24D9C"/>
    <w:rsid w:val="00C256BA"/>
    <w:rsid w:val="00C257F7"/>
    <w:rsid w:val="00C25860"/>
    <w:rsid w:val="00C25DE4"/>
    <w:rsid w:val="00C25F82"/>
    <w:rsid w:val="00C26CE7"/>
    <w:rsid w:val="00C30386"/>
    <w:rsid w:val="00C311A9"/>
    <w:rsid w:val="00C31CC8"/>
    <w:rsid w:val="00C31F84"/>
    <w:rsid w:val="00C32213"/>
    <w:rsid w:val="00C32EF2"/>
    <w:rsid w:val="00C330A0"/>
    <w:rsid w:val="00C33A17"/>
    <w:rsid w:val="00C33FBA"/>
    <w:rsid w:val="00C3430F"/>
    <w:rsid w:val="00C3444F"/>
    <w:rsid w:val="00C35147"/>
    <w:rsid w:val="00C35B7B"/>
    <w:rsid w:val="00C35B8D"/>
    <w:rsid w:val="00C35E4B"/>
    <w:rsid w:val="00C36D69"/>
    <w:rsid w:val="00C370A7"/>
    <w:rsid w:val="00C37EB2"/>
    <w:rsid w:val="00C37F19"/>
    <w:rsid w:val="00C37FD8"/>
    <w:rsid w:val="00C4133F"/>
    <w:rsid w:val="00C42400"/>
    <w:rsid w:val="00C426C7"/>
    <w:rsid w:val="00C42C91"/>
    <w:rsid w:val="00C4395B"/>
    <w:rsid w:val="00C441FF"/>
    <w:rsid w:val="00C44355"/>
    <w:rsid w:val="00C44A40"/>
    <w:rsid w:val="00C4517D"/>
    <w:rsid w:val="00C45328"/>
    <w:rsid w:val="00C45AE1"/>
    <w:rsid w:val="00C45F8D"/>
    <w:rsid w:val="00C4678E"/>
    <w:rsid w:val="00C473D0"/>
    <w:rsid w:val="00C47FDB"/>
    <w:rsid w:val="00C50418"/>
    <w:rsid w:val="00C50647"/>
    <w:rsid w:val="00C50947"/>
    <w:rsid w:val="00C50DDC"/>
    <w:rsid w:val="00C51080"/>
    <w:rsid w:val="00C510E2"/>
    <w:rsid w:val="00C51167"/>
    <w:rsid w:val="00C51571"/>
    <w:rsid w:val="00C51640"/>
    <w:rsid w:val="00C5182A"/>
    <w:rsid w:val="00C52FA5"/>
    <w:rsid w:val="00C52FC8"/>
    <w:rsid w:val="00C532EF"/>
    <w:rsid w:val="00C53572"/>
    <w:rsid w:val="00C53AC3"/>
    <w:rsid w:val="00C55D45"/>
    <w:rsid w:val="00C56D76"/>
    <w:rsid w:val="00C57586"/>
    <w:rsid w:val="00C57625"/>
    <w:rsid w:val="00C57AE6"/>
    <w:rsid w:val="00C6010A"/>
    <w:rsid w:val="00C60459"/>
    <w:rsid w:val="00C609B5"/>
    <w:rsid w:val="00C6139B"/>
    <w:rsid w:val="00C616DB"/>
    <w:rsid w:val="00C61DC8"/>
    <w:rsid w:val="00C62787"/>
    <w:rsid w:val="00C646CE"/>
    <w:rsid w:val="00C64B3C"/>
    <w:rsid w:val="00C65F2A"/>
    <w:rsid w:val="00C667CD"/>
    <w:rsid w:val="00C6735D"/>
    <w:rsid w:val="00C6735E"/>
    <w:rsid w:val="00C6792D"/>
    <w:rsid w:val="00C679C8"/>
    <w:rsid w:val="00C70D0D"/>
    <w:rsid w:val="00C71183"/>
    <w:rsid w:val="00C715F9"/>
    <w:rsid w:val="00C71D85"/>
    <w:rsid w:val="00C720AC"/>
    <w:rsid w:val="00C725D1"/>
    <w:rsid w:val="00C7369A"/>
    <w:rsid w:val="00C74A6E"/>
    <w:rsid w:val="00C74D7A"/>
    <w:rsid w:val="00C75AF5"/>
    <w:rsid w:val="00C75D2F"/>
    <w:rsid w:val="00C7687F"/>
    <w:rsid w:val="00C76CC0"/>
    <w:rsid w:val="00C804BA"/>
    <w:rsid w:val="00C80502"/>
    <w:rsid w:val="00C80F7E"/>
    <w:rsid w:val="00C814FD"/>
    <w:rsid w:val="00C81D55"/>
    <w:rsid w:val="00C81E3B"/>
    <w:rsid w:val="00C82340"/>
    <w:rsid w:val="00C82AE8"/>
    <w:rsid w:val="00C82B55"/>
    <w:rsid w:val="00C8304F"/>
    <w:rsid w:val="00C833BF"/>
    <w:rsid w:val="00C838C7"/>
    <w:rsid w:val="00C839CD"/>
    <w:rsid w:val="00C84BDD"/>
    <w:rsid w:val="00C85DAB"/>
    <w:rsid w:val="00C86F14"/>
    <w:rsid w:val="00C874C0"/>
    <w:rsid w:val="00C905CA"/>
    <w:rsid w:val="00C9083E"/>
    <w:rsid w:val="00C90FBB"/>
    <w:rsid w:val="00C91473"/>
    <w:rsid w:val="00C914F5"/>
    <w:rsid w:val="00C91CE2"/>
    <w:rsid w:val="00C9232F"/>
    <w:rsid w:val="00C924D1"/>
    <w:rsid w:val="00C9308D"/>
    <w:rsid w:val="00C93216"/>
    <w:rsid w:val="00C93584"/>
    <w:rsid w:val="00C936E3"/>
    <w:rsid w:val="00C93722"/>
    <w:rsid w:val="00C93E60"/>
    <w:rsid w:val="00C93F44"/>
    <w:rsid w:val="00C94A93"/>
    <w:rsid w:val="00C94C4F"/>
    <w:rsid w:val="00C950A8"/>
    <w:rsid w:val="00C958FB"/>
    <w:rsid w:val="00C95B90"/>
    <w:rsid w:val="00C95BDD"/>
    <w:rsid w:val="00C961A1"/>
    <w:rsid w:val="00C962A8"/>
    <w:rsid w:val="00C96C26"/>
    <w:rsid w:val="00C970B5"/>
    <w:rsid w:val="00C97116"/>
    <w:rsid w:val="00C978AF"/>
    <w:rsid w:val="00C97C4E"/>
    <w:rsid w:val="00CA10C7"/>
    <w:rsid w:val="00CA1530"/>
    <w:rsid w:val="00CA2860"/>
    <w:rsid w:val="00CA5270"/>
    <w:rsid w:val="00CA5B74"/>
    <w:rsid w:val="00CA5C86"/>
    <w:rsid w:val="00CA7BC9"/>
    <w:rsid w:val="00CB043E"/>
    <w:rsid w:val="00CB0F0F"/>
    <w:rsid w:val="00CB1073"/>
    <w:rsid w:val="00CB4302"/>
    <w:rsid w:val="00CB45E9"/>
    <w:rsid w:val="00CB54F2"/>
    <w:rsid w:val="00CB572C"/>
    <w:rsid w:val="00CB695A"/>
    <w:rsid w:val="00CB6DFE"/>
    <w:rsid w:val="00CC11E0"/>
    <w:rsid w:val="00CC14BC"/>
    <w:rsid w:val="00CC165F"/>
    <w:rsid w:val="00CC1C6C"/>
    <w:rsid w:val="00CC2023"/>
    <w:rsid w:val="00CC20F9"/>
    <w:rsid w:val="00CC2493"/>
    <w:rsid w:val="00CC3579"/>
    <w:rsid w:val="00CC39CD"/>
    <w:rsid w:val="00CC3B1A"/>
    <w:rsid w:val="00CC3E1B"/>
    <w:rsid w:val="00CC4FFE"/>
    <w:rsid w:val="00CC663D"/>
    <w:rsid w:val="00CC6C4F"/>
    <w:rsid w:val="00CC717E"/>
    <w:rsid w:val="00CC7B1E"/>
    <w:rsid w:val="00CC7C85"/>
    <w:rsid w:val="00CD00DA"/>
    <w:rsid w:val="00CD1499"/>
    <w:rsid w:val="00CD1DA6"/>
    <w:rsid w:val="00CD22EC"/>
    <w:rsid w:val="00CD3AE5"/>
    <w:rsid w:val="00CD3B1E"/>
    <w:rsid w:val="00CD4AB5"/>
    <w:rsid w:val="00CD50E1"/>
    <w:rsid w:val="00CD5805"/>
    <w:rsid w:val="00CD5984"/>
    <w:rsid w:val="00CD5B29"/>
    <w:rsid w:val="00CD5C97"/>
    <w:rsid w:val="00CD65AB"/>
    <w:rsid w:val="00CD7174"/>
    <w:rsid w:val="00CD75DE"/>
    <w:rsid w:val="00CD78F5"/>
    <w:rsid w:val="00CD7EEA"/>
    <w:rsid w:val="00CE009C"/>
    <w:rsid w:val="00CE0ED0"/>
    <w:rsid w:val="00CE10D9"/>
    <w:rsid w:val="00CE1328"/>
    <w:rsid w:val="00CE1941"/>
    <w:rsid w:val="00CE1B7D"/>
    <w:rsid w:val="00CE427C"/>
    <w:rsid w:val="00CE42D2"/>
    <w:rsid w:val="00CE4515"/>
    <w:rsid w:val="00CE4771"/>
    <w:rsid w:val="00CE490E"/>
    <w:rsid w:val="00CE555A"/>
    <w:rsid w:val="00CE7025"/>
    <w:rsid w:val="00CE71B9"/>
    <w:rsid w:val="00CE73D1"/>
    <w:rsid w:val="00CE766C"/>
    <w:rsid w:val="00CE7C1E"/>
    <w:rsid w:val="00CF023D"/>
    <w:rsid w:val="00CF0514"/>
    <w:rsid w:val="00CF0603"/>
    <w:rsid w:val="00CF062D"/>
    <w:rsid w:val="00CF18E9"/>
    <w:rsid w:val="00CF2361"/>
    <w:rsid w:val="00CF241B"/>
    <w:rsid w:val="00CF3723"/>
    <w:rsid w:val="00CF3950"/>
    <w:rsid w:val="00CF3CC1"/>
    <w:rsid w:val="00CF3DF3"/>
    <w:rsid w:val="00CF4468"/>
    <w:rsid w:val="00CF52CF"/>
    <w:rsid w:val="00CF7466"/>
    <w:rsid w:val="00D00BCE"/>
    <w:rsid w:val="00D00CD0"/>
    <w:rsid w:val="00D012DB"/>
    <w:rsid w:val="00D01CFE"/>
    <w:rsid w:val="00D01D22"/>
    <w:rsid w:val="00D028D3"/>
    <w:rsid w:val="00D02C38"/>
    <w:rsid w:val="00D02FC7"/>
    <w:rsid w:val="00D03BED"/>
    <w:rsid w:val="00D04426"/>
    <w:rsid w:val="00D059A6"/>
    <w:rsid w:val="00D05A15"/>
    <w:rsid w:val="00D06276"/>
    <w:rsid w:val="00D06929"/>
    <w:rsid w:val="00D07376"/>
    <w:rsid w:val="00D11574"/>
    <w:rsid w:val="00D11E0A"/>
    <w:rsid w:val="00D11F6F"/>
    <w:rsid w:val="00D11FF7"/>
    <w:rsid w:val="00D12AB7"/>
    <w:rsid w:val="00D13611"/>
    <w:rsid w:val="00D141AF"/>
    <w:rsid w:val="00D14504"/>
    <w:rsid w:val="00D15034"/>
    <w:rsid w:val="00D15F92"/>
    <w:rsid w:val="00D16321"/>
    <w:rsid w:val="00D16324"/>
    <w:rsid w:val="00D16356"/>
    <w:rsid w:val="00D16461"/>
    <w:rsid w:val="00D16499"/>
    <w:rsid w:val="00D17BC8"/>
    <w:rsid w:val="00D17CA1"/>
    <w:rsid w:val="00D17D5B"/>
    <w:rsid w:val="00D17E79"/>
    <w:rsid w:val="00D203B0"/>
    <w:rsid w:val="00D21323"/>
    <w:rsid w:val="00D22780"/>
    <w:rsid w:val="00D23438"/>
    <w:rsid w:val="00D24245"/>
    <w:rsid w:val="00D24FFE"/>
    <w:rsid w:val="00D2651B"/>
    <w:rsid w:val="00D265EB"/>
    <w:rsid w:val="00D273A7"/>
    <w:rsid w:val="00D278F7"/>
    <w:rsid w:val="00D27D0F"/>
    <w:rsid w:val="00D27F3D"/>
    <w:rsid w:val="00D3180E"/>
    <w:rsid w:val="00D32515"/>
    <w:rsid w:val="00D32673"/>
    <w:rsid w:val="00D32720"/>
    <w:rsid w:val="00D3314E"/>
    <w:rsid w:val="00D34A1A"/>
    <w:rsid w:val="00D34C0E"/>
    <w:rsid w:val="00D34D2B"/>
    <w:rsid w:val="00D36753"/>
    <w:rsid w:val="00D36F4A"/>
    <w:rsid w:val="00D37319"/>
    <w:rsid w:val="00D374EF"/>
    <w:rsid w:val="00D4016C"/>
    <w:rsid w:val="00D40E8C"/>
    <w:rsid w:val="00D41349"/>
    <w:rsid w:val="00D41662"/>
    <w:rsid w:val="00D41DE4"/>
    <w:rsid w:val="00D42A5E"/>
    <w:rsid w:val="00D4363A"/>
    <w:rsid w:val="00D44A3E"/>
    <w:rsid w:val="00D45306"/>
    <w:rsid w:val="00D455FC"/>
    <w:rsid w:val="00D459B1"/>
    <w:rsid w:val="00D45EBC"/>
    <w:rsid w:val="00D46243"/>
    <w:rsid w:val="00D465EB"/>
    <w:rsid w:val="00D47F18"/>
    <w:rsid w:val="00D5009D"/>
    <w:rsid w:val="00D5010F"/>
    <w:rsid w:val="00D50300"/>
    <w:rsid w:val="00D50534"/>
    <w:rsid w:val="00D518CD"/>
    <w:rsid w:val="00D51EFB"/>
    <w:rsid w:val="00D529EE"/>
    <w:rsid w:val="00D52BA9"/>
    <w:rsid w:val="00D52C34"/>
    <w:rsid w:val="00D53093"/>
    <w:rsid w:val="00D54625"/>
    <w:rsid w:val="00D549DC"/>
    <w:rsid w:val="00D553B0"/>
    <w:rsid w:val="00D562CE"/>
    <w:rsid w:val="00D56B44"/>
    <w:rsid w:val="00D56DE1"/>
    <w:rsid w:val="00D57767"/>
    <w:rsid w:val="00D57A8A"/>
    <w:rsid w:val="00D57B0A"/>
    <w:rsid w:val="00D614D0"/>
    <w:rsid w:val="00D61660"/>
    <w:rsid w:val="00D61BD6"/>
    <w:rsid w:val="00D62DB4"/>
    <w:rsid w:val="00D6354A"/>
    <w:rsid w:val="00D63DEA"/>
    <w:rsid w:val="00D64021"/>
    <w:rsid w:val="00D64766"/>
    <w:rsid w:val="00D64AD1"/>
    <w:rsid w:val="00D6533A"/>
    <w:rsid w:val="00D6533F"/>
    <w:rsid w:val="00D6596C"/>
    <w:rsid w:val="00D65E89"/>
    <w:rsid w:val="00D671FF"/>
    <w:rsid w:val="00D672FF"/>
    <w:rsid w:val="00D676EB"/>
    <w:rsid w:val="00D70386"/>
    <w:rsid w:val="00D71435"/>
    <w:rsid w:val="00D726A7"/>
    <w:rsid w:val="00D72A85"/>
    <w:rsid w:val="00D73104"/>
    <w:rsid w:val="00D732DD"/>
    <w:rsid w:val="00D73520"/>
    <w:rsid w:val="00D73C08"/>
    <w:rsid w:val="00D73EE4"/>
    <w:rsid w:val="00D74C58"/>
    <w:rsid w:val="00D7509E"/>
    <w:rsid w:val="00D751C0"/>
    <w:rsid w:val="00D75B45"/>
    <w:rsid w:val="00D75C73"/>
    <w:rsid w:val="00D75FA9"/>
    <w:rsid w:val="00D763C7"/>
    <w:rsid w:val="00D76CEB"/>
    <w:rsid w:val="00D77008"/>
    <w:rsid w:val="00D77F8D"/>
    <w:rsid w:val="00D8051C"/>
    <w:rsid w:val="00D80547"/>
    <w:rsid w:val="00D80789"/>
    <w:rsid w:val="00D80DE1"/>
    <w:rsid w:val="00D815C7"/>
    <w:rsid w:val="00D81B05"/>
    <w:rsid w:val="00D81F76"/>
    <w:rsid w:val="00D84749"/>
    <w:rsid w:val="00D85E1A"/>
    <w:rsid w:val="00D85F86"/>
    <w:rsid w:val="00D860F1"/>
    <w:rsid w:val="00D863A5"/>
    <w:rsid w:val="00D8677E"/>
    <w:rsid w:val="00D86D47"/>
    <w:rsid w:val="00D901B8"/>
    <w:rsid w:val="00D908EE"/>
    <w:rsid w:val="00D91727"/>
    <w:rsid w:val="00D91DC7"/>
    <w:rsid w:val="00D930E3"/>
    <w:rsid w:val="00D93560"/>
    <w:rsid w:val="00D93BE0"/>
    <w:rsid w:val="00D944FC"/>
    <w:rsid w:val="00D947BC"/>
    <w:rsid w:val="00D94C88"/>
    <w:rsid w:val="00D9548F"/>
    <w:rsid w:val="00D95B08"/>
    <w:rsid w:val="00D95B28"/>
    <w:rsid w:val="00D962EA"/>
    <w:rsid w:val="00D96E04"/>
    <w:rsid w:val="00DA016E"/>
    <w:rsid w:val="00DA0277"/>
    <w:rsid w:val="00DA075F"/>
    <w:rsid w:val="00DA12DE"/>
    <w:rsid w:val="00DA1B9E"/>
    <w:rsid w:val="00DA27EA"/>
    <w:rsid w:val="00DA336D"/>
    <w:rsid w:val="00DA35ED"/>
    <w:rsid w:val="00DA5820"/>
    <w:rsid w:val="00DA5C0C"/>
    <w:rsid w:val="00DA5F2B"/>
    <w:rsid w:val="00DA745F"/>
    <w:rsid w:val="00DB029B"/>
    <w:rsid w:val="00DB19DE"/>
    <w:rsid w:val="00DB2393"/>
    <w:rsid w:val="00DB24F0"/>
    <w:rsid w:val="00DB2DD6"/>
    <w:rsid w:val="00DB34F0"/>
    <w:rsid w:val="00DB3913"/>
    <w:rsid w:val="00DB43AD"/>
    <w:rsid w:val="00DB4A1F"/>
    <w:rsid w:val="00DB692A"/>
    <w:rsid w:val="00DB699E"/>
    <w:rsid w:val="00DB6F51"/>
    <w:rsid w:val="00DB723A"/>
    <w:rsid w:val="00DB7537"/>
    <w:rsid w:val="00DB7592"/>
    <w:rsid w:val="00DB7C7D"/>
    <w:rsid w:val="00DC0FF7"/>
    <w:rsid w:val="00DC1082"/>
    <w:rsid w:val="00DC179A"/>
    <w:rsid w:val="00DC20E5"/>
    <w:rsid w:val="00DC2E83"/>
    <w:rsid w:val="00DC36C6"/>
    <w:rsid w:val="00DC36DB"/>
    <w:rsid w:val="00DC39EA"/>
    <w:rsid w:val="00DC3E60"/>
    <w:rsid w:val="00DC40C0"/>
    <w:rsid w:val="00DC4AB7"/>
    <w:rsid w:val="00DC4B7C"/>
    <w:rsid w:val="00DC518C"/>
    <w:rsid w:val="00DC57E3"/>
    <w:rsid w:val="00DC58CC"/>
    <w:rsid w:val="00DC650A"/>
    <w:rsid w:val="00DC67AF"/>
    <w:rsid w:val="00DC6A1F"/>
    <w:rsid w:val="00DC6F65"/>
    <w:rsid w:val="00DD2A78"/>
    <w:rsid w:val="00DD2CE5"/>
    <w:rsid w:val="00DD583C"/>
    <w:rsid w:val="00DD5C03"/>
    <w:rsid w:val="00DD6120"/>
    <w:rsid w:val="00DD66C4"/>
    <w:rsid w:val="00DE0419"/>
    <w:rsid w:val="00DE0AE4"/>
    <w:rsid w:val="00DE0C9C"/>
    <w:rsid w:val="00DE1F04"/>
    <w:rsid w:val="00DE22A1"/>
    <w:rsid w:val="00DE294B"/>
    <w:rsid w:val="00DE34AA"/>
    <w:rsid w:val="00DE3E98"/>
    <w:rsid w:val="00DE49ED"/>
    <w:rsid w:val="00DE4DBC"/>
    <w:rsid w:val="00DE4E78"/>
    <w:rsid w:val="00DE56A1"/>
    <w:rsid w:val="00DE5B67"/>
    <w:rsid w:val="00DE5D42"/>
    <w:rsid w:val="00DE6615"/>
    <w:rsid w:val="00DE6ACD"/>
    <w:rsid w:val="00DE7FA6"/>
    <w:rsid w:val="00DF141D"/>
    <w:rsid w:val="00DF201B"/>
    <w:rsid w:val="00DF2AD2"/>
    <w:rsid w:val="00DF3DF3"/>
    <w:rsid w:val="00DF412E"/>
    <w:rsid w:val="00DF48C6"/>
    <w:rsid w:val="00DF49D0"/>
    <w:rsid w:val="00DF6104"/>
    <w:rsid w:val="00DF6DCD"/>
    <w:rsid w:val="00DF7278"/>
    <w:rsid w:val="00DF74DC"/>
    <w:rsid w:val="00DF7DB0"/>
    <w:rsid w:val="00E0034F"/>
    <w:rsid w:val="00E00511"/>
    <w:rsid w:val="00E00A98"/>
    <w:rsid w:val="00E00B11"/>
    <w:rsid w:val="00E00FFE"/>
    <w:rsid w:val="00E0118D"/>
    <w:rsid w:val="00E03285"/>
    <w:rsid w:val="00E0618D"/>
    <w:rsid w:val="00E067F7"/>
    <w:rsid w:val="00E06C32"/>
    <w:rsid w:val="00E072DE"/>
    <w:rsid w:val="00E07C9E"/>
    <w:rsid w:val="00E101A5"/>
    <w:rsid w:val="00E107A9"/>
    <w:rsid w:val="00E11038"/>
    <w:rsid w:val="00E11ED6"/>
    <w:rsid w:val="00E136F8"/>
    <w:rsid w:val="00E137D4"/>
    <w:rsid w:val="00E14471"/>
    <w:rsid w:val="00E15A3B"/>
    <w:rsid w:val="00E15FF0"/>
    <w:rsid w:val="00E16076"/>
    <w:rsid w:val="00E16AEE"/>
    <w:rsid w:val="00E1751A"/>
    <w:rsid w:val="00E177C6"/>
    <w:rsid w:val="00E17925"/>
    <w:rsid w:val="00E17A65"/>
    <w:rsid w:val="00E17E79"/>
    <w:rsid w:val="00E208EE"/>
    <w:rsid w:val="00E21352"/>
    <w:rsid w:val="00E21638"/>
    <w:rsid w:val="00E21A09"/>
    <w:rsid w:val="00E22229"/>
    <w:rsid w:val="00E23135"/>
    <w:rsid w:val="00E24099"/>
    <w:rsid w:val="00E250E2"/>
    <w:rsid w:val="00E255DE"/>
    <w:rsid w:val="00E25AAE"/>
    <w:rsid w:val="00E26329"/>
    <w:rsid w:val="00E27148"/>
    <w:rsid w:val="00E301AD"/>
    <w:rsid w:val="00E30480"/>
    <w:rsid w:val="00E306C4"/>
    <w:rsid w:val="00E32A00"/>
    <w:rsid w:val="00E33A62"/>
    <w:rsid w:val="00E33B1B"/>
    <w:rsid w:val="00E33E7D"/>
    <w:rsid w:val="00E34B8C"/>
    <w:rsid w:val="00E34C31"/>
    <w:rsid w:val="00E35189"/>
    <w:rsid w:val="00E354BF"/>
    <w:rsid w:val="00E36420"/>
    <w:rsid w:val="00E36E1F"/>
    <w:rsid w:val="00E36F13"/>
    <w:rsid w:val="00E370C2"/>
    <w:rsid w:val="00E3725B"/>
    <w:rsid w:val="00E37295"/>
    <w:rsid w:val="00E37582"/>
    <w:rsid w:val="00E40428"/>
    <w:rsid w:val="00E40806"/>
    <w:rsid w:val="00E41E0C"/>
    <w:rsid w:val="00E421B3"/>
    <w:rsid w:val="00E43945"/>
    <w:rsid w:val="00E44612"/>
    <w:rsid w:val="00E457C0"/>
    <w:rsid w:val="00E4607C"/>
    <w:rsid w:val="00E463CF"/>
    <w:rsid w:val="00E465E9"/>
    <w:rsid w:val="00E469A2"/>
    <w:rsid w:val="00E46F0F"/>
    <w:rsid w:val="00E471EF"/>
    <w:rsid w:val="00E47780"/>
    <w:rsid w:val="00E47AF6"/>
    <w:rsid w:val="00E47C91"/>
    <w:rsid w:val="00E507D7"/>
    <w:rsid w:val="00E50FD2"/>
    <w:rsid w:val="00E51213"/>
    <w:rsid w:val="00E51536"/>
    <w:rsid w:val="00E51609"/>
    <w:rsid w:val="00E51A4D"/>
    <w:rsid w:val="00E53A63"/>
    <w:rsid w:val="00E5408C"/>
    <w:rsid w:val="00E54D63"/>
    <w:rsid w:val="00E5638A"/>
    <w:rsid w:val="00E56D1F"/>
    <w:rsid w:val="00E56EAC"/>
    <w:rsid w:val="00E5759E"/>
    <w:rsid w:val="00E6028E"/>
    <w:rsid w:val="00E60500"/>
    <w:rsid w:val="00E60773"/>
    <w:rsid w:val="00E60901"/>
    <w:rsid w:val="00E60995"/>
    <w:rsid w:val="00E61192"/>
    <w:rsid w:val="00E61D17"/>
    <w:rsid w:val="00E62524"/>
    <w:rsid w:val="00E62AC1"/>
    <w:rsid w:val="00E63120"/>
    <w:rsid w:val="00E64577"/>
    <w:rsid w:val="00E647E8"/>
    <w:rsid w:val="00E64913"/>
    <w:rsid w:val="00E658C9"/>
    <w:rsid w:val="00E65A38"/>
    <w:rsid w:val="00E666A9"/>
    <w:rsid w:val="00E66C69"/>
    <w:rsid w:val="00E67562"/>
    <w:rsid w:val="00E67A7D"/>
    <w:rsid w:val="00E708B5"/>
    <w:rsid w:val="00E708CF"/>
    <w:rsid w:val="00E70E31"/>
    <w:rsid w:val="00E70E60"/>
    <w:rsid w:val="00E71166"/>
    <w:rsid w:val="00E713B0"/>
    <w:rsid w:val="00E71487"/>
    <w:rsid w:val="00E7233B"/>
    <w:rsid w:val="00E72AF0"/>
    <w:rsid w:val="00E73257"/>
    <w:rsid w:val="00E73919"/>
    <w:rsid w:val="00E73DC0"/>
    <w:rsid w:val="00E73F24"/>
    <w:rsid w:val="00E7418D"/>
    <w:rsid w:val="00E7421B"/>
    <w:rsid w:val="00E75217"/>
    <w:rsid w:val="00E75EDF"/>
    <w:rsid w:val="00E762D9"/>
    <w:rsid w:val="00E7677E"/>
    <w:rsid w:val="00E76AEF"/>
    <w:rsid w:val="00E77175"/>
    <w:rsid w:val="00E779B5"/>
    <w:rsid w:val="00E80DF7"/>
    <w:rsid w:val="00E81005"/>
    <w:rsid w:val="00E8221F"/>
    <w:rsid w:val="00E82392"/>
    <w:rsid w:val="00E82DB5"/>
    <w:rsid w:val="00E82DC5"/>
    <w:rsid w:val="00E83811"/>
    <w:rsid w:val="00E851EF"/>
    <w:rsid w:val="00E85968"/>
    <w:rsid w:val="00E86416"/>
    <w:rsid w:val="00E86757"/>
    <w:rsid w:val="00E8712A"/>
    <w:rsid w:val="00E874CB"/>
    <w:rsid w:val="00E90188"/>
    <w:rsid w:val="00E90528"/>
    <w:rsid w:val="00E9059E"/>
    <w:rsid w:val="00E90F32"/>
    <w:rsid w:val="00E93362"/>
    <w:rsid w:val="00E93525"/>
    <w:rsid w:val="00E955F4"/>
    <w:rsid w:val="00E9579B"/>
    <w:rsid w:val="00E9591E"/>
    <w:rsid w:val="00E96A45"/>
    <w:rsid w:val="00E978C2"/>
    <w:rsid w:val="00EA242C"/>
    <w:rsid w:val="00EA243D"/>
    <w:rsid w:val="00EA26CE"/>
    <w:rsid w:val="00EA36B5"/>
    <w:rsid w:val="00EA3AB0"/>
    <w:rsid w:val="00EA3AF8"/>
    <w:rsid w:val="00EA3B41"/>
    <w:rsid w:val="00EA4886"/>
    <w:rsid w:val="00EA5B8C"/>
    <w:rsid w:val="00EA5BE1"/>
    <w:rsid w:val="00EB017E"/>
    <w:rsid w:val="00EB026A"/>
    <w:rsid w:val="00EB0C53"/>
    <w:rsid w:val="00EB1145"/>
    <w:rsid w:val="00EB127A"/>
    <w:rsid w:val="00EB12BC"/>
    <w:rsid w:val="00EB354F"/>
    <w:rsid w:val="00EB3D65"/>
    <w:rsid w:val="00EB3E24"/>
    <w:rsid w:val="00EB49B1"/>
    <w:rsid w:val="00EB55D6"/>
    <w:rsid w:val="00EB5B9A"/>
    <w:rsid w:val="00EB5C8D"/>
    <w:rsid w:val="00EB62EB"/>
    <w:rsid w:val="00EB68B9"/>
    <w:rsid w:val="00EB6BFB"/>
    <w:rsid w:val="00EB6D5E"/>
    <w:rsid w:val="00EB7312"/>
    <w:rsid w:val="00EB7466"/>
    <w:rsid w:val="00EB74BC"/>
    <w:rsid w:val="00EB79E3"/>
    <w:rsid w:val="00EB7F09"/>
    <w:rsid w:val="00EC028C"/>
    <w:rsid w:val="00EC1D68"/>
    <w:rsid w:val="00EC264E"/>
    <w:rsid w:val="00EC2EC2"/>
    <w:rsid w:val="00EC2F4F"/>
    <w:rsid w:val="00EC316B"/>
    <w:rsid w:val="00EC3809"/>
    <w:rsid w:val="00EC3EC5"/>
    <w:rsid w:val="00EC418E"/>
    <w:rsid w:val="00EC4252"/>
    <w:rsid w:val="00EC454A"/>
    <w:rsid w:val="00EC478A"/>
    <w:rsid w:val="00EC5032"/>
    <w:rsid w:val="00EC5D87"/>
    <w:rsid w:val="00EC6796"/>
    <w:rsid w:val="00EC7830"/>
    <w:rsid w:val="00EC7CDB"/>
    <w:rsid w:val="00EC7E6F"/>
    <w:rsid w:val="00EC7F17"/>
    <w:rsid w:val="00ED0088"/>
    <w:rsid w:val="00ED0767"/>
    <w:rsid w:val="00ED07B3"/>
    <w:rsid w:val="00ED08EB"/>
    <w:rsid w:val="00ED120E"/>
    <w:rsid w:val="00ED24A1"/>
    <w:rsid w:val="00ED31AA"/>
    <w:rsid w:val="00ED3287"/>
    <w:rsid w:val="00ED3804"/>
    <w:rsid w:val="00ED44ED"/>
    <w:rsid w:val="00ED588B"/>
    <w:rsid w:val="00ED77CC"/>
    <w:rsid w:val="00ED7CEB"/>
    <w:rsid w:val="00EE04B4"/>
    <w:rsid w:val="00EE07D5"/>
    <w:rsid w:val="00EE18D4"/>
    <w:rsid w:val="00EE1B15"/>
    <w:rsid w:val="00EE1E6E"/>
    <w:rsid w:val="00EE32BF"/>
    <w:rsid w:val="00EE3465"/>
    <w:rsid w:val="00EE414F"/>
    <w:rsid w:val="00EE605C"/>
    <w:rsid w:val="00EE752A"/>
    <w:rsid w:val="00EE7B92"/>
    <w:rsid w:val="00EF1404"/>
    <w:rsid w:val="00EF1B10"/>
    <w:rsid w:val="00EF226C"/>
    <w:rsid w:val="00EF23B4"/>
    <w:rsid w:val="00EF3569"/>
    <w:rsid w:val="00EF3718"/>
    <w:rsid w:val="00EF3F25"/>
    <w:rsid w:val="00EF4F08"/>
    <w:rsid w:val="00EF531E"/>
    <w:rsid w:val="00EF5E13"/>
    <w:rsid w:val="00EF628F"/>
    <w:rsid w:val="00EF6542"/>
    <w:rsid w:val="00EF686F"/>
    <w:rsid w:val="00EF6939"/>
    <w:rsid w:val="00EF777C"/>
    <w:rsid w:val="00EF7806"/>
    <w:rsid w:val="00F000F2"/>
    <w:rsid w:val="00F00927"/>
    <w:rsid w:val="00F01943"/>
    <w:rsid w:val="00F01D72"/>
    <w:rsid w:val="00F01DA7"/>
    <w:rsid w:val="00F022FD"/>
    <w:rsid w:val="00F025F7"/>
    <w:rsid w:val="00F02C09"/>
    <w:rsid w:val="00F02EF1"/>
    <w:rsid w:val="00F02F55"/>
    <w:rsid w:val="00F034B4"/>
    <w:rsid w:val="00F04964"/>
    <w:rsid w:val="00F05717"/>
    <w:rsid w:val="00F05CDF"/>
    <w:rsid w:val="00F0671B"/>
    <w:rsid w:val="00F07A8E"/>
    <w:rsid w:val="00F102FD"/>
    <w:rsid w:val="00F103CB"/>
    <w:rsid w:val="00F1065F"/>
    <w:rsid w:val="00F10C7A"/>
    <w:rsid w:val="00F1124A"/>
    <w:rsid w:val="00F115B5"/>
    <w:rsid w:val="00F11B39"/>
    <w:rsid w:val="00F12481"/>
    <w:rsid w:val="00F126AD"/>
    <w:rsid w:val="00F1389F"/>
    <w:rsid w:val="00F1396F"/>
    <w:rsid w:val="00F14024"/>
    <w:rsid w:val="00F1451F"/>
    <w:rsid w:val="00F154F6"/>
    <w:rsid w:val="00F15939"/>
    <w:rsid w:val="00F15F75"/>
    <w:rsid w:val="00F1642F"/>
    <w:rsid w:val="00F16FDB"/>
    <w:rsid w:val="00F1798F"/>
    <w:rsid w:val="00F17D2E"/>
    <w:rsid w:val="00F17F51"/>
    <w:rsid w:val="00F20A3A"/>
    <w:rsid w:val="00F213E6"/>
    <w:rsid w:val="00F220F0"/>
    <w:rsid w:val="00F23303"/>
    <w:rsid w:val="00F24955"/>
    <w:rsid w:val="00F26049"/>
    <w:rsid w:val="00F26F1E"/>
    <w:rsid w:val="00F270EC"/>
    <w:rsid w:val="00F27420"/>
    <w:rsid w:val="00F275CE"/>
    <w:rsid w:val="00F27743"/>
    <w:rsid w:val="00F30897"/>
    <w:rsid w:val="00F312C1"/>
    <w:rsid w:val="00F312FB"/>
    <w:rsid w:val="00F31375"/>
    <w:rsid w:val="00F31B80"/>
    <w:rsid w:val="00F31FE9"/>
    <w:rsid w:val="00F34050"/>
    <w:rsid w:val="00F3437B"/>
    <w:rsid w:val="00F345D3"/>
    <w:rsid w:val="00F35C8F"/>
    <w:rsid w:val="00F36587"/>
    <w:rsid w:val="00F366EB"/>
    <w:rsid w:val="00F369EF"/>
    <w:rsid w:val="00F37E5E"/>
    <w:rsid w:val="00F41180"/>
    <w:rsid w:val="00F41B5B"/>
    <w:rsid w:val="00F4259F"/>
    <w:rsid w:val="00F42841"/>
    <w:rsid w:val="00F42B88"/>
    <w:rsid w:val="00F43A26"/>
    <w:rsid w:val="00F43D40"/>
    <w:rsid w:val="00F44764"/>
    <w:rsid w:val="00F44A1E"/>
    <w:rsid w:val="00F44C73"/>
    <w:rsid w:val="00F45CA3"/>
    <w:rsid w:val="00F4739F"/>
    <w:rsid w:val="00F50844"/>
    <w:rsid w:val="00F515E9"/>
    <w:rsid w:val="00F5160E"/>
    <w:rsid w:val="00F52B3A"/>
    <w:rsid w:val="00F5454B"/>
    <w:rsid w:val="00F545A0"/>
    <w:rsid w:val="00F547CD"/>
    <w:rsid w:val="00F55308"/>
    <w:rsid w:val="00F5554C"/>
    <w:rsid w:val="00F55E39"/>
    <w:rsid w:val="00F569A7"/>
    <w:rsid w:val="00F6006E"/>
    <w:rsid w:val="00F60168"/>
    <w:rsid w:val="00F609EC"/>
    <w:rsid w:val="00F60F05"/>
    <w:rsid w:val="00F6154B"/>
    <w:rsid w:val="00F616D2"/>
    <w:rsid w:val="00F617AE"/>
    <w:rsid w:val="00F61AB9"/>
    <w:rsid w:val="00F61D61"/>
    <w:rsid w:val="00F62005"/>
    <w:rsid w:val="00F620E6"/>
    <w:rsid w:val="00F628CF"/>
    <w:rsid w:val="00F62A69"/>
    <w:rsid w:val="00F643BF"/>
    <w:rsid w:val="00F64949"/>
    <w:rsid w:val="00F64F77"/>
    <w:rsid w:val="00F66A86"/>
    <w:rsid w:val="00F66B32"/>
    <w:rsid w:val="00F66CB1"/>
    <w:rsid w:val="00F67E95"/>
    <w:rsid w:val="00F7042D"/>
    <w:rsid w:val="00F70B33"/>
    <w:rsid w:val="00F713E5"/>
    <w:rsid w:val="00F717BB"/>
    <w:rsid w:val="00F71934"/>
    <w:rsid w:val="00F71DA3"/>
    <w:rsid w:val="00F726DB"/>
    <w:rsid w:val="00F7317A"/>
    <w:rsid w:val="00F73561"/>
    <w:rsid w:val="00F7388A"/>
    <w:rsid w:val="00F73A5C"/>
    <w:rsid w:val="00F73C6A"/>
    <w:rsid w:val="00F741A9"/>
    <w:rsid w:val="00F74401"/>
    <w:rsid w:val="00F747F9"/>
    <w:rsid w:val="00F74869"/>
    <w:rsid w:val="00F7490B"/>
    <w:rsid w:val="00F759CC"/>
    <w:rsid w:val="00F75C7C"/>
    <w:rsid w:val="00F75E1F"/>
    <w:rsid w:val="00F7726B"/>
    <w:rsid w:val="00F80654"/>
    <w:rsid w:val="00F8099D"/>
    <w:rsid w:val="00F813A6"/>
    <w:rsid w:val="00F816FF"/>
    <w:rsid w:val="00F81D25"/>
    <w:rsid w:val="00F83479"/>
    <w:rsid w:val="00F835E3"/>
    <w:rsid w:val="00F83627"/>
    <w:rsid w:val="00F83BD9"/>
    <w:rsid w:val="00F84115"/>
    <w:rsid w:val="00F84A21"/>
    <w:rsid w:val="00F8512C"/>
    <w:rsid w:val="00F858F8"/>
    <w:rsid w:val="00F85A96"/>
    <w:rsid w:val="00F85E48"/>
    <w:rsid w:val="00F864D1"/>
    <w:rsid w:val="00F866B9"/>
    <w:rsid w:val="00F87193"/>
    <w:rsid w:val="00F87A7A"/>
    <w:rsid w:val="00F9072F"/>
    <w:rsid w:val="00F925F7"/>
    <w:rsid w:val="00F939E7"/>
    <w:rsid w:val="00F94298"/>
    <w:rsid w:val="00F944DE"/>
    <w:rsid w:val="00F95BC2"/>
    <w:rsid w:val="00F95D8F"/>
    <w:rsid w:val="00F96020"/>
    <w:rsid w:val="00FA001B"/>
    <w:rsid w:val="00FA015E"/>
    <w:rsid w:val="00FA0207"/>
    <w:rsid w:val="00FA2222"/>
    <w:rsid w:val="00FA2334"/>
    <w:rsid w:val="00FA266D"/>
    <w:rsid w:val="00FA376E"/>
    <w:rsid w:val="00FA4250"/>
    <w:rsid w:val="00FA5240"/>
    <w:rsid w:val="00FA535C"/>
    <w:rsid w:val="00FA5DD9"/>
    <w:rsid w:val="00FA68B8"/>
    <w:rsid w:val="00FA750C"/>
    <w:rsid w:val="00FA7647"/>
    <w:rsid w:val="00FB10D1"/>
    <w:rsid w:val="00FB209B"/>
    <w:rsid w:val="00FB268F"/>
    <w:rsid w:val="00FB3746"/>
    <w:rsid w:val="00FB37C5"/>
    <w:rsid w:val="00FB3948"/>
    <w:rsid w:val="00FB3BB3"/>
    <w:rsid w:val="00FB4F8A"/>
    <w:rsid w:val="00FB589E"/>
    <w:rsid w:val="00FB5FA6"/>
    <w:rsid w:val="00FB60A1"/>
    <w:rsid w:val="00FB6BAD"/>
    <w:rsid w:val="00FB71DD"/>
    <w:rsid w:val="00FB7B57"/>
    <w:rsid w:val="00FC0415"/>
    <w:rsid w:val="00FC095B"/>
    <w:rsid w:val="00FC0F54"/>
    <w:rsid w:val="00FC1675"/>
    <w:rsid w:val="00FC20CD"/>
    <w:rsid w:val="00FC2704"/>
    <w:rsid w:val="00FC2ADC"/>
    <w:rsid w:val="00FC3851"/>
    <w:rsid w:val="00FC4349"/>
    <w:rsid w:val="00FC466A"/>
    <w:rsid w:val="00FC473D"/>
    <w:rsid w:val="00FC48BC"/>
    <w:rsid w:val="00FC4D4F"/>
    <w:rsid w:val="00FC6308"/>
    <w:rsid w:val="00FC670D"/>
    <w:rsid w:val="00FC68C9"/>
    <w:rsid w:val="00FC6D9C"/>
    <w:rsid w:val="00FC70F0"/>
    <w:rsid w:val="00FD03DB"/>
    <w:rsid w:val="00FD0BF9"/>
    <w:rsid w:val="00FD34EA"/>
    <w:rsid w:val="00FD35EF"/>
    <w:rsid w:val="00FD3D1B"/>
    <w:rsid w:val="00FD3D9D"/>
    <w:rsid w:val="00FD3F29"/>
    <w:rsid w:val="00FD4772"/>
    <w:rsid w:val="00FD4B2E"/>
    <w:rsid w:val="00FD5711"/>
    <w:rsid w:val="00FD6892"/>
    <w:rsid w:val="00FD6C9A"/>
    <w:rsid w:val="00FE0375"/>
    <w:rsid w:val="00FE0A64"/>
    <w:rsid w:val="00FE0A7B"/>
    <w:rsid w:val="00FE1E0D"/>
    <w:rsid w:val="00FE2112"/>
    <w:rsid w:val="00FE297C"/>
    <w:rsid w:val="00FE461E"/>
    <w:rsid w:val="00FE516B"/>
    <w:rsid w:val="00FE5E01"/>
    <w:rsid w:val="00FE68D1"/>
    <w:rsid w:val="00FE6B2D"/>
    <w:rsid w:val="00FE6C37"/>
    <w:rsid w:val="00FE7174"/>
    <w:rsid w:val="00FE725C"/>
    <w:rsid w:val="00FE78B7"/>
    <w:rsid w:val="00FE793E"/>
    <w:rsid w:val="00FE7947"/>
    <w:rsid w:val="00FF02DA"/>
    <w:rsid w:val="00FF0B2D"/>
    <w:rsid w:val="00FF0CF1"/>
    <w:rsid w:val="00FF308D"/>
    <w:rsid w:val="00FF328F"/>
    <w:rsid w:val="00FF3D09"/>
    <w:rsid w:val="00FF4214"/>
    <w:rsid w:val="00FF4218"/>
    <w:rsid w:val="00FF4689"/>
    <w:rsid w:val="00FF5177"/>
    <w:rsid w:val="00FF5E6A"/>
    <w:rsid w:val="00FF675D"/>
    <w:rsid w:val="00FF6EB8"/>
    <w:rsid w:val="00FF7D46"/>
    <w:rsid w:val="00FF7D57"/>
    <w:rsid w:val="00FF7ECD"/>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56DB77"/>
  <w15:chartTrackingRefBased/>
  <w15:docId w15:val="{17C11098-A9AC-4004-8E2B-1B61743069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C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60903"/>
  </w:style>
  <w:style w:type="paragraph" w:styleId="Heading1">
    <w:name w:val="heading 1"/>
    <w:basedOn w:val="Normal"/>
    <w:next w:val="Normal"/>
    <w:link w:val="Heading1Char"/>
    <w:uiPriority w:val="9"/>
    <w:qFormat/>
    <w:rsid w:val="008B4C75"/>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BB4916"/>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semiHidden/>
    <w:unhideWhenUsed/>
    <w:qFormat/>
    <w:rsid w:val="00CF7466"/>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D262B"/>
    <w:pPr>
      <w:ind w:left="720"/>
      <w:contextualSpacing/>
    </w:pPr>
  </w:style>
  <w:style w:type="paragraph" w:customStyle="1" w:styleId="Default">
    <w:name w:val="Default"/>
    <w:rsid w:val="00641CA0"/>
    <w:pPr>
      <w:autoSpaceDE w:val="0"/>
      <w:autoSpaceDN w:val="0"/>
      <w:adjustRightInd w:val="0"/>
      <w:spacing w:after="0" w:line="240" w:lineRule="auto"/>
    </w:pPr>
    <w:rPr>
      <w:rFonts w:ascii="Times New Roman" w:eastAsiaTheme="minorEastAsia" w:hAnsi="Times New Roman" w:cs="Times New Roman"/>
      <w:color w:val="000000"/>
      <w:sz w:val="24"/>
      <w:szCs w:val="24"/>
    </w:rPr>
  </w:style>
  <w:style w:type="paragraph" w:styleId="Header">
    <w:name w:val="header"/>
    <w:basedOn w:val="Normal"/>
    <w:link w:val="HeaderChar"/>
    <w:uiPriority w:val="99"/>
    <w:rsid w:val="00714582"/>
    <w:pPr>
      <w:tabs>
        <w:tab w:val="center" w:pos="4153"/>
        <w:tab w:val="right" w:pos="8306"/>
      </w:tabs>
      <w:spacing w:after="0" w:line="240" w:lineRule="auto"/>
    </w:pPr>
    <w:rPr>
      <w:rFonts w:ascii="Times New Roman" w:eastAsia="Yu Mincho" w:hAnsi="Times New Roman" w:cs="Times New Roman"/>
      <w:sz w:val="24"/>
      <w:szCs w:val="24"/>
      <w:lang w:val="en-GB"/>
    </w:rPr>
  </w:style>
  <w:style w:type="character" w:customStyle="1" w:styleId="HeaderChar">
    <w:name w:val="Header Char"/>
    <w:basedOn w:val="DefaultParagraphFont"/>
    <w:link w:val="Header"/>
    <w:uiPriority w:val="99"/>
    <w:rsid w:val="00714582"/>
    <w:rPr>
      <w:rFonts w:ascii="Times New Roman" w:eastAsia="Yu Mincho" w:hAnsi="Times New Roman" w:cs="Times New Roman"/>
      <w:sz w:val="24"/>
      <w:szCs w:val="24"/>
      <w:lang w:val="en-GB"/>
    </w:rPr>
  </w:style>
  <w:style w:type="character" w:styleId="IntenseReference">
    <w:name w:val="Intense Reference"/>
    <w:basedOn w:val="DefaultParagraphFont"/>
    <w:uiPriority w:val="32"/>
    <w:qFormat/>
    <w:rsid w:val="00460903"/>
    <w:rPr>
      <w:b/>
      <w:bCs/>
      <w:smallCaps/>
      <w:color w:val="4472C4" w:themeColor="accent1"/>
      <w:spacing w:val="5"/>
    </w:rPr>
  </w:style>
  <w:style w:type="character" w:customStyle="1" w:styleId="Heading2Char">
    <w:name w:val="Heading 2 Char"/>
    <w:basedOn w:val="DefaultParagraphFont"/>
    <w:link w:val="Heading2"/>
    <w:uiPriority w:val="9"/>
    <w:rsid w:val="00BB4916"/>
    <w:rPr>
      <w:rFonts w:asciiTheme="majorHAnsi" w:eastAsiaTheme="majorEastAsia" w:hAnsiTheme="majorHAnsi" w:cstheme="majorBidi"/>
      <w:color w:val="2F5496" w:themeColor="accent1" w:themeShade="BF"/>
      <w:sz w:val="26"/>
      <w:szCs w:val="26"/>
    </w:rPr>
  </w:style>
  <w:style w:type="character" w:styleId="Hyperlink">
    <w:name w:val="Hyperlink"/>
    <w:basedOn w:val="DefaultParagraphFont"/>
    <w:uiPriority w:val="99"/>
    <w:unhideWhenUsed/>
    <w:rsid w:val="00295155"/>
    <w:rPr>
      <w:color w:val="0563C1" w:themeColor="hyperlink"/>
      <w:u w:val="single"/>
    </w:rPr>
  </w:style>
  <w:style w:type="character" w:styleId="UnresolvedMention">
    <w:name w:val="Unresolved Mention"/>
    <w:basedOn w:val="DefaultParagraphFont"/>
    <w:uiPriority w:val="99"/>
    <w:semiHidden/>
    <w:unhideWhenUsed/>
    <w:rsid w:val="00295155"/>
    <w:rPr>
      <w:color w:val="605E5C"/>
      <w:shd w:val="clear" w:color="auto" w:fill="E1DFDD"/>
    </w:rPr>
  </w:style>
  <w:style w:type="character" w:customStyle="1" w:styleId="Heading1Char">
    <w:name w:val="Heading 1 Char"/>
    <w:basedOn w:val="DefaultParagraphFont"/>
    <w:link w:val="Heading1"/>
    <w:uiPriority w:val="9"/>
    <w:rsid w:val="008B4C75"/>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rsid w:val="00CF7466"/>
    <w:rPr>
      <w:rFonts w:asciiTheme="majorHAnsi" w:eastAsiaTheme="majorEastAsia" w:hAnsiTheme="majorHAnsi" w:cstheme="majorBidi"/>
      <w:color w:val="1F3763" w:themeColor="accent1" w:themeShade="7F"/>
      <w:sz w:val="24"/>
      <w:szCs w:val="24"/>
    </w:rPr>
  </w:style>
  <w:style w:type="table" w:styleId="TableGrid">
    <w:name w:val="Table Grid"/>
    <w:basedOn w:val="TableNormal"/>
    <w:uiPriority w:val="39"/>
    <w:rsid w:val="0005305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DE0419"/>
    <w:pPr>
      <w:spacing w:after="0" w:line="240" w:lineRule="auto"/>
    </w:pPr>
  </w:style>
  <w:style w:type="character" w:styleId="CommentReference">
    <w:name w:val="annotation reference"/>
    <w:basedOn w:val="DefaultParagraphFont"/>
    <w:uiPriority w:val="99"/>
    <w:semiHidden/>
    <w:unhideWhenUsed/>
    <w:rsid w:val="0026569F"/>
    <w:rPr>
      <w:sz w:val="16"/>
      <w:szCs w:val="16"/>
    </w:rPr>
  </w:style>
  <w:style w:type="paragraph" w:styleId="CommentText">
    <w:name w:val="annotation text"/>
    <w:basedOn w:val="Normal"/>
    <w:link w:val="CommentTextChar"/>
    <w:uiPriority w:val="99"/>
    <w:unhideWhenUsed/>
    <w:rsid w:val="0026569F"/>
    <w:pPr>
      <w:spacing w:line="240" w:lineRule="auto"/>
    </w:pPr>
    <w:rPr>
      <w:sz w:val="20"/>
      <w:szCs w:val="20"/>
    </w:rPr>
  </w:style>
  <w:style w:type="character" w:customStyle="1" w:styleId="CommentTextChar">
    <w:name w:val="Comment Text Char"/>
    <w:basedOn w:val="DefaultParagraphFont"/>
    <w:link w:val="CommentText"/>
    <w:uiPriority w:val="99"/>
    <w:rsid w:val="0026569F"/>
    <w:rPr>
      <w:sz w:val="20"/>
      <w:szCs w:val="20"/>
    </w:rPr>
  </w:style>
  <w:style w:type="paragraph" w:styleId="CommentSubject">
    <w:name w:val="annotation subject"/>
    <w:basedOn w:val="CommentText"/>
    <w:next w:val="CommentText"/>
    <w:link w:val="CommentSubjectChar"/>
    <w:uiPriority w:val="99"/>
    <w:semiHidden/>
    <w:unhideWhenUsed/>
    <w:rsid w:val="0026569F"/>
    <w:rPr>
      <w:b/>
      <w:bCs/>
    </w:rPr>
  </w:style>
  <w:style w:type="character" w:customStyle="1" w:styleId="CommentSubjectChar">
    <w:name w:val="Comment Subject Char"/>
    <w:basedOn w:val="CommentTextChar"/>
    <w:link w:val="CommentSubject"/>
    <w:uiPriority w:val="99"/>
    <w:semiHidden/>
    <w:rsid w:val="0026569F"/>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1636241">
      <w:bodyDiv w:val="1"/>
      <w:marLeft w:val="0"/>
      <w:marRight w:val="0"/>
      <w:marTop w:val="0"/>
      <w:marBottom w:val="0"/>
      <w:divBdr>
        <w:top w:val="none" w:sz="0" w:space="0" w:color="auto"/>
        <w:left w:val="none" w:sz="0" w:space="0" w:color="auto"/>
        <w:bottom w:val="none" w:sz="0" w:space="0" w:color="auto"/>
        <w:right w:val="none" w:sz="0" w:space="0" w:color="auto"/>
      </w:divBdr>
    </w:div>
    <w:div w:id="53966083">
      <w:bodyDiv w:val="1"/>
      <w:marLeft w:val="0"/>
      <w:marRight w:val="0"/>
      <w:marTop w:val="0"/>
      <w:marBottom w:val="0"/>
      <w:divBdr>
        <w:top w:val="none" w:sz="0" w:space="0" w:color="auto"/>
        <w:left w:val="none" w:sz="0" w:space="0" w:color="auto"/>
        <w:bottom w:val="none" w:sz="0" w:space="0" w:color="auto"/>
        <w:right w:val="none" w:sz="0" w:space="0" w:color="auto"/>
      </w:divBdr>
    </w:div>
    <w:div w:id="76679316">
      <w:bodyDiv w:val="1"/>
      <w:marLeft w:val="0"/>
      <w:marRight w:val="0"/>
      <w:marTop w:val="0"/>
      <w:marBottom w:val="0"/>
      <w:divBdr>
        <w:top w:val="none" w:sz="0" w:space="0" w:color="auto"/>
        <w:left w:val="none" w:sz="0" w:space="0" w:color="auto"/>
        <w:bottom w:val="none" w:sz="0" w:space="0" w:color="auto"/>
        <w:right w:val="none" w:sz="0" w:space="0" w:color="auto"/>
      </w:divBdr>
      <w:divsChild>
        <w:div w:id="343552266">
          <w:marLeft w:val="0"/>
          <w:marRight w:val="0"/>
          <w:marTop w:val="0"/>
          <w:marBottom w:val="0"/>
          <w:divBdr>
            <w:top w:val="none" w:sz="0" w:space="0" w:color="auto"/>
            <w:left w:val="none" w:sz="0" w:space="0" w:color="auto"/>
            <w:bottom w:val="none" w:sz="0" w:space="0" w:color="auto"/>
            <w:right w:val="none" w:sz="0" w:space="0" w:color="auto"/>
          </w:divBdr>
        </w:div>
        <w:div w:id="1625234921">
          <w:marLeft w:val="0"/>
          <w:marRight w:val="0"/>
          <w:marTop w:val="0"/>
          <w:marBottom w:val="0"/>
          <w:divBdr>
            <w:top w:val="none" w:sz="0" w:space="0" w:color="auto"/>
            <w:left w:val="none" w:sz="0" w:space="0" w:color="auto"/>
            <w:bottom w:val="none" w:sz="0" w:space="0" w:color="auto"/>
            <w:right w:val="none" w:sz="0" w:space="0" w:color="auto"/>
          </w:divBdr>
        </w:div>
      </w:divsChild>
    </w:div>
    <w:div w:id="181752319">
      <w:bodyDiv w:val="1"/>
      <w:marLeft w:val="0"/>
      <w:marRight w:val="0"/>
      <w:marTop w:val="0"/>
      <w:marBottom w:val="0"/>
      <w:divBdr>
        <w:top w:val="none" w:sz="0" w:space="0" w:color="auto"/>
        <w:left w:val="none" w:sz="0" w:space="0" w:color="auto"/>
        <w:bottom w:val="none" w:sz="0" w:space="0" w:color="auto"/>
        <w:right w:val="none" w:sz="0" w:space="0" w:color="auto"/>
      </w:divBdr>
    </w:div>
    <w:div w:id="186873186">
      <w:bodyDiv w:val="1"/>
      <w:marLeft w:val="0"/>
      <w:marRight w:val="0"/>
      <w:marTop w:val="0"/>
      <w:marBottom w:val="0"/>
      <w:divBdr>
        <w:top w:val="none" w:sz="0" w:space="0" w:color="auto"/>
        <w:left w:val="none" w:sz="0" w:space="0" w:color="auto"/>
        <w:bottom w:val="none" w:sz="0" w:space="0" w:color="auto"/>
        <w:right w:val="none" w:sz="0" w:space="0" w:color="auto"/>
      </w:divBdr>
    </w:div>
    <w:div w:id="227494671">
      <w:bodyDiv w:val="1"/>
      <w:marLeft w:val="0"/>
      <w:marRight w:val="0"/>
      <w:marTop w:val="0"/>
      <w:marBottom w:val="0"/>
      <w:divBdr>
        <w:top w:val="none" w:sz="0" w:space="0" w:color="auto"/>
        <w:left w:val="none" w:sz="0" w:space="0" w:color="auto"/>
        <w:bottom w:val="none" w:sz="0" w:space="0" w:color="auto"/>
        <w:right w:val="none" w:sz="0" w:space="0" w:color="auto"/>
      </w:divBdr>
    </w:div>
    <w:div w:id="309988757">
      <w:bodyDiv w:val="1"/>
      <w:marLeft w:val="0"/>
      <w:marRight w:val="0"/>
      <w:marTop w:val="0"/>
      <w:marBottom w:val="0"/>
      <w:divBdr>
        <w:top w:val="none" w:sz="0" w:space="0" w:color="auto"/>
        <w:left w:val="none" w:sz="0" w:space="0" w:color="auto"/>
        <w:bottom w:val="none" w:sz="0" w:space="0" w:color="auto"/>
        <w:right w:val="none" w:sz="0" w:space="0" w:color="auto"/>
      </w:divBdr>
    </w:div>
    <w:div w:id="324089055">
      <w:bodyDiv w:val="1"/>
      <w:marLeft w:val="0"/>
      <w:marRight w:val="0"/>
      <w:marTop w:val="0"/>
      <w:marBottom w:val="0"/>
      <w:divBdr>
        <w:top w:val="none" w:sz="0" w:space="0" w:color="auto"/>
        <w:left w:val="none" w:sz="0" w:space="0" w:color="auto"/>
        <w:bottom w:val="none" w:sz="0" w:space="0" w:color="auto"/>
        <w:right w:val="none" w:sz="0" w:space="0" w:color="auto"/>
      </w:divBdr>
    </w:div>
    <w:div w:id="334767996">
      <w:bodyDiv w:val="1"/>
      <w:marLeft w:val="0"/>
      <w:marRight w:val="0"/>
      <w:marTop w:val="0"/>
      <w:marBottom w:val="0"/>
      <w:divBdr>
        <w:top w:val="none" w:sz="0" w:space="0" w:color="auto"/>
        <w:left w:val="none" w:sz="0" w:space="0" w:color="auto"/>
        <w:bottom w:val="none" w:sz="0" w:space="0" w:color="auto"/>
        <w:right w:val="none" w:sz="0" w:space="0" w:color="auto"/>
      </w:divBdr>
    </w:div>
    <w:div w:id="423036665">
      <w:bodyDiv w:val="1"/>
      <w:marLeft w:val="0"/>
      <w:marRight w:val="0"/>
      <w:marTop w:val="0"/>
      <w:marBottom w:val="0"/>
      <w:divBdr>
        <w:top w:val="none" w:sz="0" w:space="0" w:color="auto"/>
        <w:left w:val="none" w:sz="0" w:space="0" w:color="auto"/>
        <w:bottom w:val="none" w:sz="0" w:space="0" w:color="auto"/>
        <w:right w:val="none" w:sz="0" w:space="0" w:color="auto"/>
      </w:divBdr>
    </w:div>
    <w:div w:id="566494675">
      <w:bodyDiv w:val="1"/>
      <w:marLeft w:val="0"/>
      <w:marRight w:val="0"/>
      <w:marTop w:val="0"/>
      <w:marBottom w:val="0"/>
      <w:divBdr>
        <w:top w:val="none" w:sz="0" w:space="0" w:color="auto"/>
        <w:left w:val="none" w:sz="0" w:space="0" w:color="auto"/>
        <w:bottom w:val="none" w:sz="0" w:space="0" w:color="auto"/>
        <w:right w:val="none" w:sz="0" w:space="0" w:color="auto"/>
      </w:divBdr>
    </w:div>
    <w:div w:id="618877633">
      <w:bodyDiv w:val="1"/>
      <w:marLeft w:val="0"/>
      <w:marRight w:val="0"/>
      <w:marTop w:val="0"/>
      <w:marBottom w:val="0"/>
      <w:divBdr>
        <w:top w:val="none" w:sz="0" w:space="0" w:color="auto"/>
        <w:left w:val="none" w:sz="0" w:space="0" w:color="auto"/>
        <w:bottom w:val="none" w:sz="0" w:space="0" w:color="auto"/>
        <w:right w:val="none" w:sz="0" w:space="0" w:color="auto"/>
      </w:divBdr>
    </w:div>
    <w:div w:id="656373882">
      <w:bodyDiv w:val="1"/>
      <w:marLeft w:val="0"/>
      <w:marRight w:val="0"/>
      <w:marTop w:val="0"/>
      <w:marBottom w:val="0"/>
      <w:divBdr>
        <w:top w:val="none" w:sz="0" w:space="0" w:color="auto"/>
        <w:left w:val="none" w:sz="0" w:space="0" w:color="auto"/>
        <w:bottom w:val="none" w:sz="0" w:space="0" w:color="auto"/>
        <w:right w:val="none" w:sz="0" w:space="0" w:color="auto"/>
      </w:divBdr>
    </w:div>
    <w:div w:id="657074305">
      <w:bodyDiv w:val="1"/>
      <w:marLeft w:val="0"/>
      <w:marRight w:val="0"/>
      <w:marTop w:val="0"/>
      <w:marBottom w:val="0"/>
      <w:divBdr>
        <w:top w:val="none" w:sz="0" w:space="0" w:color="auto"/>
        <w:left w:val="none" w:sz="0" w:space="0" w:color="auto"/>
        <w:bottom w:val="none" w:sz="0" w:space="0" w:color="auto"/>
        <w:right w:val="none" w:sz="0" w:space="0" w:color="auto"/>
      </w:divBdr>
      <w:divsChild>
        <w:div w:id="1362852743">
          <w:marLeft w:val="0"/>
          <w:marRight w:val="0"/>
          <w:marTop w:val="0"/>
          <w:marBottom w:val="0"/>
          <w:divBdr>
            <w:top w:val="none" w:sz="0" w:space="0" w:color="auto"/>
            <w:left w:val="none" w:sz="0" w:space="0" w:color="auto"/>
            <w:bottom w:val="none" w:sz="0" w:space="0" w:color="auto"/>
            <w:right w:val="none" w:sz="0" w:space="0" w:color="auto"/>
          </w:divBdr>
        </w:div>
        <w:div w:id="499657071">
          <w:marLeft w:val="0"/>
          <w:marRight w:val="0"/>
          <w:marTop w:val="0"/>
          <w:marBottom w:val="0"/>
          <w:divBdr>
            <w:top w:val="none" w:sz="0" w:space="0" w:color="auto"/>
            <w:left w:val="none" w:sz="0" w:space="0" w:color="auto"/>
            <w:bottom w:val="none" w:sz="0" w:space="0" w:color="auto"/>
            <w:right w:val="none" w:sz="0" w:space="0" w:color="auto"/>
          </w:divBdr>
        </w:div>
      </w:divsChild>
    </w:div>
    <w:div w:id="676998268">
      <w:bodyDiv w:val="1"/>
      <w:marLeft w:val="0"/>
      <w:marRight w:val="0"/>
      <w:marTop w:val="0"/>
      <w:marBottom w:val="0"/>
      <w:divBdr>
        <w:top w:val="none" w:sz="0" w:space="0" w:color="auto"/>
        <w:left w:val="none" w:sz="0" w:space="0" w:color="auto"/>
        <w:bottom w:val="none" w:sz="0" w:space="0" w:color="auto"/>
        <w:right w:val="none" w:sz="0" w:space="0" w:color="auto"/>
      </w:divBdr>
    </w:div>
    <w:div w:id="779568291">
      <w:bodyDiv w:val="1"/>
      <w:marLeft w:val="0"/>
      <w:marRight w:val="0"/>
      <w:marTop w:val="0"/>
      <w:marBottom w:val="0"/>
      <w:divBdr>
        <w:top w:val="none" w:sz="0" w:space="0" w:color="auto"/>
        <w:left w:val="none" w:sz="0" w:space="0" w:color="auto"/>
        <w:bottom w:val="none" w:sz="0" w:space="0" w:color="auto"/>
        <w:right w:val="none" w:sz="0" w:space="0" w:color="auto"/>
      </w:divBdr>
    </w:div>
    <w:div w:id="805010765">
      <w:bodyDiv w:val="1"/>
      <w:marLeft w:val="0"/>
      <w:marRight w:val="0"/>
      <w:marTop w:val="0"/>
      <w:marBottom w:val="0"/>
      <w:divBdr>
        <w:top w:val="none" w:sz="0" w:space="0" w:color="auto"/>
        <w:left w:val="none" w:sz="0" w:space="0" w:color="auto"/>
        <w:bottom w:val="none" w:sz="0" w:space="0" w:color="auto"/>
        <w:right w:val="none" w:sz="0" w:space="0" w:color="auto"/>
      </w:divBdr>
    </w:div>
    <w:div w:id="807550949">
      <w:bodyDiv w:val="1"/>
      <w:marLeft w:val="0"/>
      <w:marRight w:val="0"/>
      <w:marTop w:val="0"/>
      <w:marBottom w:val="0"/>
      <w:divBdr>
        <w:top w:val="none" w:sz="0" w:space="0" w:color="auto"/>
        <w:left w:val="none" w:sz="0" w:space="0" w:color="auto"/>
        <w:bottom w:val="none" w:sz="0" w:space="0" w:color="auto"/>
        <w:right w:val="none" w:sz="0" w:space="0" w:color="auto"/>
      </w:divBdr>
    </w:div>
    <w:div w:id="881094344">
      <w:bodyDiv w:val="1"/>
      <w:marLeft w:val="0"/>
      <w:marRight w:val="0"/>
      <w:marTop w:val="0"/>
      <w:marBottom w:val="0"/>
      <w:divBdr>
        <w:top w:val="none" w:sz="0" w:space="0" w:color="auto"/>
        <w:left w:val="none" w:sz="0" w:space="0" w:color="auto"/>
        <w:bottom w:val="none" w:sz="0" w:space="0" w:color="auto"/>
        <w:right w:val="none" w:sz="0" w:space="0" w:color="auto"/>
      </w:divBdr>
    </w:div>
    <w:div w:id="906115233">
      <w:bodyDiv w:val="1"/>
      <w:marLeft w:val="0"/>
      <w:marRight w:val="0"/>
      <w:marTop w:val="0"/>
      <w:marBottom w:val="0"/>
      <w:divBdr>
        <w:top w:val="none" w:sz="0" w:space="0" w:color="auto"/>
        <w:left w:val="none" w:sz="0" w:space="0" w:color="auto"/>
        <w:bottom w:val="none" w:sz="0" w:space="0" w:color="auto"/>
        <w:right w:val="none" w:sz="0" w:space="0" w:color="auto"/>
      </w:divBdr>
    </w:div>
    <w:div w:id="1057437538">
      <w:bodyDiv w:val="1"/>
      <w:marLeft w:val="0"/>
      <w:marRight w:val="0"/>
      <w:marTop w:val="0"/>
      <w:marBottom w:val="0"/>
      <w:divBdr>
        <w:top w:val="none" w:sz="0" w:space="0" w:color="auto"/>
        <w:left w:val="none" w:sz="0" w:space="0" w:color="auto"/>
        <w:bottom w:val="none" w:sz="0" w:space="0" w:color="auto"/>
        <w:right w:val="none" w:sz="0" w:space="0" w:color="auto"/>
      </w:divBdr>
    </w:div>
    <w:div w:id="1057700339">
      <w:bodyDiv w:val="1"/>
      <w:marLeft w:val="0"/>
      <w:marRight w:val="0"/>
      <w:marTop w:val="0"/>
      <w:marBottom w:val="0"/>
      <w:divBdr>
        <w:top w:val="none" w:sz="0" w:space="0" w:color="auto"/>
        <w:left w:val="none" w:sz="0" w:space="0" w:color="auto"/>
        <w:bottom w:val="none" w:sz="0" w:space="0" w:color="auto"/>
        <w:right w:val="none" w:sz="0" w:space="0" w:color="auto"/>
      </w:divBdr>
      <w:divsChild>
        <w:div w:id="1220215213">
          <w:marLeft w:val="0"/>
          <w:marRight w:val="0"/>
          <w:marTop w:val="0"/>
          <w:marBottom w:val="0"/>
          <w:divBdr>
            <w:top w:val="none" w:sz="0" w:space="0" w:color="auto"/>
            <w:left w:val="none" w:sz="0" w:space="0" w:color="auto"/>
            <w:bottom w:val="none" w:sz="0" w:space="0" w:color="auto"/>
            <w:right w:val="none" w:sz="0" w:space="0" w:color="auto"/>
          </w:divBdr>
        </w:div>
      </w:divsChild>
    </w:div>
    <w:div w:id="1119836996">
      <w:bodyDiv w:val="1"/>
      <w:marLeft w:val="0"/>
      <w:marRight w:val="0"/>
      <w:marTop w:val="0"/>
      <w:marBottom w:val="0"/>
      <w:divBdr>
        <w:top w:val="none" w:sz="0" w:space="0" w:color="auto"/>
        <w:left w:val="none" w:sz="0" w:space="0" w:color="auto"/>
        <w:bottom w:val="none" w:sz="0" w:space="0" w:color="auto"/>
        <w:right w:val="none" w:sz="0" w:space="0" w:color="auto"/>
      </w:divBdr>
      <w:divsChild>
        <w:div w:id="189999282">
          <w:marLeft w:val="0"/>
          <w:marRight w:val="0"/>
          <w:marTop w:val="0"/>
          <w:marBottom w:val="0"/>
          <w:divBdr>
            <w:top w:val="none" w:sz="0" w:space="0" w:color="auto"/>
            <w:left w:val="none" w:sz="0" w:space="0" w:color="auto"/>
            <w:bottom w:val="none" w:sz="0" w:space="0" w:color="auto"/>
            <w:right w:val="none" w:sz="0" w:space="0" w:color="auto"/>
          </w:divBdr>
          <w:divsChild>
            <w:div w:id="1872449051">
              <w:marLeft w:val="0"/>
              <w:marRight w:val="0"/>
              <w:marTop w:val="0"/>
              <w:marBottom w:val="0"/>
              <w:divBdr>
                <w:top w:val="none" w:sz="0" w:space="0" w:color="auto"/>
                <w:left w:val="none" w:sz="0" w:space="0" w:color="auto"/>
                <w:bottom w:val="none" w:sz="0" w:space="0" w:color="auto"/>
                <w:right w:val="none" w:sz="0" w:space="0" w:color="auto"/>
              </w:divBdr>
              <w:divsChild>
                <w:div w:id="2061787596">
                  <w:marLeft w:val="0"/>
                  <w:marRight w:val="0"/>
                  <w:marTop w:val="0"/>
                  <w:marBottom w:val="0"/>
                  <w:divBdr>
                    <w:top w:val="none" w:sz="0" w:space="0" w:color="auto"/>
                    <w:left w:val="none" w:sz="0" w:space="0" w:color="auto"/>
                    <w:bottom w:val="none" w:sz="0" w:space="0" w:color="auto"/>
                    <w:right w:val="none" w:sz="0" w:space="0" w:color="auto"/>
                  </w:divBdr>
                  <w:divsChild>
                    <w:div w:id="16236559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64659260">
          <w:marLeft w:val="0"/>
          <w:marRight w:val="0"/>
          <w:marTop w:val="0"/>
          <w:marBottom w:val="0"/>
          <w:divBdr>
            <w:top w:val="none" w:sz="0" w:space="0" w:color="auto"/>
            <w:left w:val="none" w:sz="0" w:space="0" w:color="auto"/>
            <w:bottom w:val="none" w:sz="0" w:space="0" w:color="auto"/>
            <w:right w:val="none" w:sz="0" w:space="0" w:color="auto"/>
          </w:divBdr>
          <w:divsChild>
            <w:div w:id="2004042671">
              <w:marLeft w:val="0"/>
              <w:marRight w:val="0"/>
              <w:marTop w:val="0"/>
              <w:marBottom w:val="0"/>
              <w:divBdr>
                <w:top w:val="none" w:sz="0" w:space="0" w:color="auto"/>
                <w:left w:val="none" w:sz="0" w:space="0" w:color="auto"/>
                <w:bottom w:val="none" w:sz="0" w:space="0" w:color="auto"/>
                <w:right w:val="none" w:sz="0" w:space="0" w:color="auto"/>
              </w:divBdr>
              <w:divsChild>
                <w:div w:id="608047272">
                  <w:marLeft w:val="0"/>
                  <w:marRight w:val="0"/>
                  <w:marTop w:val="0"/>
                  <w:marBottom w:val="0"/>
                  <w:divBdr>
                    <w:top w:val="none" w:sz="0" w:space="0" w:color="auto"/>
                    <w:left w:val="none" w:sz="0" w:space="0" w:color="auto"/>
                    <w:bottom w:val="none" w:sz="0" w:space="0" w:color="auto"/>
                    <w:right w:val="none" w:sz="0" w:space="0" w:color="auto"/>
                  </w:divBdr>
                  <w:divsChild>
                    <w:div w:id="12603356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71532137">
      <w:bodyDiv w:val="1"/>
      <w:marLeft w:val="0"/>
      <w:marRight w:val="0"/>
      <w:marTop w:val="0"/>
      <w:marBottom w:val="0"/>
      <w:divBdr>
        <w:top w:val="none" w:sz="0" w:space="0" w:color="auto"/>
        <w:left w:val="none" w:sz="0" w:space="0" w:color="auto"/>
        <w:bottom w:val="none" w:sz="0" w:space="0" w:color="auto"/>
        <w:right w:val="none" w:sz="0" w:space="0" w:color="auto"/>
      </w:divBdr>
    </w:div>
    <w:div w:id="1177038977">
      <w:bodyDiv w:val="1"/>
      <w:marLeft w:val="0"/>
      <w:marRight w:val="0"/>
      <w:marTop w:val="0"/>
      <w:marBottom w:val="0"/>
      <w:divBdr>
        <w:top w:val="none" w:sz="0" w:space="0" w:color="auto"/>
        <w:left w:val="none" w:sz="0" w:space="0" w:color="auto"/>
        <w:bottom w:val="none" w:sz="0" w:space="0" w:color="auto"/>
        <w:right w:val="none" w:sz="0" w:space="0" w:color="auto"/>
      </w:divBdr>
    </w:div>
    <w:div w:id="1234047423">
      <w:bodyDiv w:val="1"/>
      <w:marLeft w:val="0"/>
      <w:marRight w:val="0"/>
      <w:marTop w:val="0"/>
      <w:marBottom w:val="0"/>
      <w:divBdr>
        <w:top w:val="none" w:sz="0" w:space="0" w:color="auto"/>
        <w:left w:val="none" w:sz="0" w:space="0" w:color="auto"/>
        <w:bottom w:val="none" w:sz="0" w:space="0" w:color="auto"/>
        <w:right w:val="none" w:sz="0" w:space="0" w:color="auto"/>
      </w:divBdr>
    </w:div>
    <w:div w:id="1255288687">
      <w:bodyDiv w:val="1"/>
      <w:marLeft w:val="0"/>
      <w:marRight w:val="0"/>
      <w:marTop w:val="0"/>
      <w:marBottom w:val="0"/>
      <w:divBdr>
        <w:top w:val="none" w:sz="0" w:space="0" w:color="auto"/>
        <w:left w:val="none" w:sz="0" w:space="0" w:color="auto"/>
        <w:bottom w:val="none" w:sz="0" w:space="0" w:color="auto"/>
        <w:right w:val="none" w:sz="0" w:space="0" w:color="auto"/>
      </w:divBdr>
    </w:div>
    <w:div w:id="1259875632">
      <w:bodyDiv w:val="1"/>
      <w:marLeft w:val="0"/>
      <w:marRight w:val="0"/>
      <w:marTop w:val="0"/>
      <w:marBottom w:val="0"/>
      <w:divBdr>
        <w:top w:val="none" w:sz="0" w:space="0" w:color="auto"/>
        <w:left w:val="none" w:sz="0" w:space="0" w:color="auto"/>
        <w:bottom w:val="none" w:sz="0" w:space="0" w:color="auto"/>
        <w:right w:val="none" w:sz="0" w:space="0" w:color="auto"/>
      </w:divBdr>
      <w:divsChild>
        <w:div w:id="1017653208">
          <w:marLeft w:val="0"/>
          <w:marRight w:val="0"/>
          <w:marTop w:val="0"/>
          <w:marBottom w:val="0"/>
          <w:divBdr>
            <w:top w:val="none" w:sz="0" w:space="0" w:color="auto"/>
            <w:left w:val="none" w:sz="0" w:space="0" w:color="auto"/>
            <w:bottom w:val="none" w:sz="0" w:space="0" w:color="auto"/>
            <w:right w:val="none" w:sz="0" w:space="0" w:color="auto"/>
          </w:divBdr>
          <w:divsChild>
            <w:div w:id="270169658">
              <w:marLeft w:val="0"/>
              <w:marRight w:val="0"/>
              <w:marTop w:val="0"/>
              <w:marBottom w:val="0"/>
              <w:divBdr>
                <w:top w:val="none" w:sz="0" w:space="0" w:color="auto"/>
                <w:left w:val="none" w:sz="0" w:space="0" w:color="auto"/>
                <w:bottom w:val="none" w:sz="0" w:space="0" w:color="auto"/>
                <w:right w:val="none" w:sz="0" w:space="0" w:color="auto"/>
              </w:divBdr>
              <w:divsChild>
                <w:div w:id="1000354486">
                  <w:marLeft w:val="0"/>
                  <w:marRight w:val="0"/>
                  <w:marTop w:val="0"/>
                  <w:marBottom w:val="0"/>
                  <w:divBdr>
                    <w:top w:val="none" w:sz="0" w:space="0" w:color="auto"/>
                    <w:left w:val="none" w:sz="0" w:space="0" w:color="auto"/>
                    <w:bottom w:val="none" w:sz="0" w:space="0" w:color="auto"/>
                    <w:right w:val="none" w:sz="0" w:space="0" w:color="auto"/>
                  </w:divBdr>
                  <w:divsChild>
                    <w:div w:id="2286574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9358160">
          <w:marLeft w:val="0"/>
          <w:marRight w:val="0"/>
          <w:marTop w:val="0"/>
          <w:marBottom w:val="0"/>
          <w:divBdr>
            <w:top w:val="none" w:sz="0" w:space="0" w:color="auto"/>
            <w:left w:val="none" w:sz="0" w:space="0" w:color="auto"/>
            <w:bottom w:val="none" w:sz="0" w:space="0" w:color="auto"/>
            <w:right w:val="none" w:sz="0" w:space="0" w:color="auto"/>
          </w:divBdr>
          <w:divsChild>
            <w:div w:id="183709553">
              <w:marLeft w:val="0"/>
              <w:marRight w:val="0"/>
              <w:marTop w:val="0"/>
              <w:marBottom w:val="0"/>
              <w:divBdr>
                <w:top w:val="none" w:sz="0" w:space="0" w:color="auto"/>
                <w:left w:val="none" w:sz="0" w:space="0" w:color="auto"/>
                <w:bottom w:val="none" w:sz="0" w:space="0" w:color="auto"/>
                <w:right w:val="none" w:sz="0" w:space="0" w:color="auto"/>
              </w:divBdr>
              <w:divsChild>
                <w:div w:id="1951007621">
                  <w:marLeft w:val="0"/>
                  <w:marRight w:val="0"/>
                  <w:marTop w:val="0"/>
                  <w:marBottom w:val="0"/>
                  <w:divBdr>
                    <w:top w:val="none" w:sz="0" w:space="0" w:color="auto"/>
                    <w:left w:val="none" w:sz="0" w:space="0" w:color="auto"/>
                    <w:bottom w:val="none" w:sz="0" w:space="0" w:color="auto"/>
                    <w:right w:val="none" w:sz="0" w:space="0" w:color="auto"/>
                  </w:divBdr>
                  <w:divsChild>
                    <w:div w:id="6939926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60871356">
      <w:bodyDiv w:val="1"/>
      <w:marLeft w:val="0"/>
      <w:marRight w:val="0"/>
      <w:marTop w:val="0"/>
      <w:marBottom w:val="0"/>
      <w:divBdr>
        <w:top w:val="none" w:sz="0" w:space="0" w:color="auto"/>
        <w:left w:val="none" w:sz="0" w:space="0" w:color="auto"/>
        <w:bottom w:val="none" w:sz="0" w:space="0" w:color="auto"/>
        <w:right w:val="none" w:sz="0" w:space="0" w:color="auto"/>
      </w:divBdr>
    </w:div>
    <w:div w:id="1280064346">
      <w:bodyDiv w:val="1"/>
      <w:marLeft w:val="0"/>
      <w:marRight w:val="0"/>
      <w:marTop w:val="0"/>
      <w:marBottom w:val="0"/>
      <w:divBdr>
        <w:top w:val="none" w:sz="0" w:space="0" w:color="auto"/>
        <w:left w:val="none" w:sz="0" w:space="0" w:color="auto"/>
        <w:bottom w:val="none" w:sz="0" w:space="0" w:color="auto"/>
        <w:right w:val="none" w:sz="0" w:space="0" w:color="auto"/>
      </w:divBdr>
    </w:div>
    <w:div w:id="1302034313">
      <w:bodyDiv w:val="1"/>
      <w:marLeft w:val="0"/>
      <w:marRight w:val="0"/>
      <w:marTop w:val="0"/>
      <w:marBottom w:val="0"/>
      <w:divBdr>
        <w:top w:val="none" w:sz="0" w:space="0" w:color="auto"/>
        <w:left w:val="none" w:sz="0" w:space="0" w:color="auto"/>
        <w:bottom w:val="none" w:sz="0" w:space="0" w:color="auto"/>
        <w:right w:val="none" w:sz="0" w:space="0" w:color="auto"/>
      </w:divBdr>
      <w:divsChild>
        <w:div w:id="590432866">
          <w:marLeft w:val="360"/>
          <w:marRight w:val="0"/>
          <w:marTop w:val="200"/>
          <w:marBottom w:val="0"/>
          <w:divBdr>
            <w:top w:val="none" w:sz="0" w:space="0" w:color="auto"/>
            <w:left w:val="none" w:sz="0" w:space="0" w:color="auto"/>
            <w:bottom w:val="none" w:sz="0" w:space="0" w:color="auto"/>
            <w:right w:val="none" w:sz="0" w:space="0" w:color="auto"/>
          </w:divBdr>
        </w:div>
        <w:div w:id="767776693">
          <w:marLeft w:val="1080"/>
          <w:marRight w:val="0"/>
          <w:marTop w:val="100"/>
          <w:marBottom w:val="0"/>
          <w:divBdr>
            <w:top w:val="none" w:sz="0" w:space="0" w:color="auto"/>
            <w:left w:val="none" w:sz="0" w:space="0" w:color="auto"/>
            <w:bottom w:val="none" w:sz="0" w:space="0" w:color="auto"/>
            <w:right w:val="none" w:sz="0" w:space="0" w:color="auto"/>
          </w:divBdr>
        </w:div>
        <w:div w:id="289046113">
          <w:marLeft w:val="1080"/>
          <w:marRight w:val="0"/>
          <w:marTop w:val="100"/>
          <w:marBottom w:val="0"/>
          <w:divBdr>
            <w:top w:val="none" w:sz="0" w:space="0" w:color="auto"/>
            <w:left w:val="none" w:sz="0" w:space="0" w:color="auto"/>
            <w:bottom w:val="none" w:sz="0" w:space="0" w:color="auto"/>
            <w:right w:val="none" w:sz="0" w:space="0" w:color="auto"/>
          </w:divBdr>
        </w:div>
        <w:div w:id="413212337">
          <w:marLeft w:val="360"/>
          <w:marRight w:val="0"/>
          <w:marTop w:val="200"/>
          <w:marBottom w:val="0"/>
          <w:divBdr>
            <w:top w:val="none" w:sz="0" w:space="0" w:color="auto"/>
            <w:left w:val="none" w:sz="0" w:space="0" w:color="auto"/>
            <w:bottom w:val="none" w:sz="0" w:space="0" w:color="auto"/>
            <w:right w:val="none" w:sz="0" w:space="0" w:color="auto"/>
          </w:divBdr>
        </w:div>
        <w:div w:id="2097825692">
          <w:marLeft w:val="360"/>
          <w:marRight w:val="0"/>
          <w:marTop w:val="200"/>
          <w:marBottom w:val="0"/>
          <w:divBdr>
            <w:top w:val="none" w:sz="0" w:space="0" w:color="auto"/>
            <w:left w:val="none" w:sz="0" w:space="0" w:color="auto"/>
            <w:bottom w:val="none" w:sz="0" w:space="0" w:color="auto"/>
            <w:right w:val="none" w:sz="0" w:space="0" w:color="auto"/>
          </w:divBdr>
        </w:div>
        <w:div w:id="1619217924">
          <w:marLeft w:val="1080"/>
          <w:marRight w:val="0"/>
          <w:marTop w:val="100"/>
          <w:marBottom w:val="0"/>
          <w:divBdr>
            <w:top w:val="none" w:sz="0" w:space="0" w:color="auto"/>
            <w:left w:val="none" w:sz="0" w:space="0" w:color="auto"/>
            <w:bottom w:val="none" w:sz="0" w:space="0" w:color="auto"/>
            <w:right w:val="none" w:sz="0" w:space="0" w:color="auto"/>
          </w:divBdr>
        </w:div>
        <w:div w:id="415564199">
          <w:marLeft w:val="1080"/>
          <w:marRight w:val="0"/>
          <w:marTop w:val="100"/>
          <w:marBottom w:val="0"/>
          <w:divBdr>
            <w:top w:val="none" w:sz="0" w:space="0" w:color="auto"/>
            <w:left w:val="none" w:sz="0" w:space="0" w:color="auto"/>
            <w:bottom w:val="none" w:sz="0" w:space="0" w:color="auto"/>
            <w:right w:val="none" w:sz="0" w:space="0" w:color="auto"/>
          </w:divBdr>
        </w:div>
        <w:div w:id="12924754">
          <w:marLeft w:val="360"/>
          <w:marRight w:val="0"/>
          <w:marTop w:val="200"/>
          <w:marBottom w:val="0"/>
          <w:divBdr>
            <w:top w:val="none" w:sz="0" w:space="0" w:color="auto"/>
            <w:left w:val="none" w:sz="0" w:space="0" w:color="auto"/>
            <w:bottom w:val="none" w:sz="0" w:space="0" w:color="auto"/>
            <w:right w:val="none" w:sz="0" w:space="0" w:color="auto"/>
          </w:divBdr>
        </w:div>
      </w:divsChild>
    </w:div>
    <w:div w:id="1330139430">
      <w:bodyDiv w:val="1"/>
      <w:marLeft w:val="0"/>
      <w:marRight w:val="0"/>
      <w:marTop w:val="0"/>
      <w:marBottom w:val="0"/>
      <w:divBdr>
        <w:top w:val="none" w:sz="0" w:space="0" w:color="auto"/>
        <w:left w:val="none" w:sz="0" w:space="0" w:color="auto"/>
        <w:bottom w:val="none" w:sz="0" w:space="0" w:color="auto"/>
        <w:right w:val="none" w:sz="0" w:space="0" w:color="auto"/>
      </w:divBdr>
      <w:divsChild>
        <w:div w:id="1679381903">
          <w:marLeft w:val="0"/>
          <w:marRight w:val="0"/>
          <w:marTop w:val="0"/>
          <w:marBottom w:val="0"/>
          <w:divBdr>
            <w:top w:val="none" w:sz="0" w:space="0" w:color="auto"/>
            <w:left w:val="none" w:sz="0" w:space="0" w:color="auto"/>
            <w:bottom w:val="none" w:sz="0" w:space="0" w:color="auto"/>
            <w:right w:val="none" w:sz="0" w:space="0" w:color="auto"/>
          </w:divBdr>
        </w:div>
        <w:div w:id="1581714665">
          <w:marLeft w:val="0"/>
          <w:marRight w:val="0"/>
          <w:marTop w:val="0"/>
          <w:marBottom w:val="0"/>
          <w:divBdr>
            <w:top w:val="none" w:sz="0" w:space="0" w:color="auto"/>
            <w:left w:val="none" w:sz="0" w:space="0" w:color="auto"/>
            <w:bottom w:val="none" w:sz="0" w:space="0" w:color="auto"/>
            <w:right w:val="none" w:sz="0" w:space="0" w:color="auto"/>
          </w:divBdr>
        </w:div>
        <w:div w:id="1653290563">
          <w:marLeft w:val="0"/>
          <w:marRight w:val="0"/>
          <w:marTop w:val="0"/>
          <w:marBottom w:val="0"/>
          <w:divBdr>
            <w:top w:val="none" w:sz="0" w:space="0" w:color="auto"/>
            <w:left w:val="none" w:sz="0" w:space="0" w:color="auto"/>
            <w:bottom w:val="none" w:sz="0" w:space="0" w:color="auto"/>
            <w:right w:val="none" w:sz="0" w:space="0" w:color="auto"/>
          </w:divBdr>
        </w:div>
      </w:divsChild>
    </w:div>
    <w:div w:id="1343241252">
      <w:bodyDiv w:val="1"/>
      <w:marLeft w:val="0"/>
      <w:marRight w:val="0"/>
      <w:marTop w:val="0"/>
      <w:marBottom w:val="0"/>
      <w:divBdr>
        <w:top w:val="none" w:sz="0" w:space="0" w:color="auto"/>
        <w:left w:val="none" w:sz="0" w:space="0" w:color="auto"/>
        <w:bottom w:val="none" w:sz="0" w:space="0" w:color="auto"/>
        <w:right w:val="none" w:sz="0" w:space="0" w:color="auto"/>
      </w:divBdr>
    </w:div>
    <w:div w:id="1357316438">
      <w:bodyDiv w:val="1"/>
      <w:marLeft w:val="0"/>
      <w:marRight w:val="0"/>
      <w:marTop w:val="0"/>
      <w:marBottom w:val="0"/>
      <w:divBdr>
        <w:top w:val="none" w:sz="0" w:space="0" w:color="auto"/>
        <w:left w:val="none" w:sz="0" w:space="0" w:color="auto"/>
        <w:bottom w:val="none" w:sz="0" w:space="0" w:color="auto"/>
        <w:right w:val="none" w:sz="0" w:space="0" w:color="auto"/>
      </w:divBdr>
      <w:divsChild>
        <w:div w:id="395516522">
          <w:marLeft w:val="0"/>
          <w:marRight w:val="0"/>
          <w:marTop w:val="0"/>
          <w:marBottom w:val="0"/>
          <w:divBdr>
            <w:top w:val="none" w:sz="0" w:space="0" w:color="auto"/>
            <w:left w:val="none" w:sz="0" w:space="0" w:color="auto"/>
            <w:bottom w:val="none" w:sz="0" w:space="0" w:color="auto"/>
            <w:right w:val="none" w:sz="0" w:space="0" w:color="auto"/>
          </w:divBdr>
        </w:div>
        <w:div w:id="1730225808">
          <w:marLeft w:val="0"/>
          <w:marRight w:val="0"/>
          <w:marTop w:val="0"/>
          <w:marBottom w:val="0"/>
          <w:divBdr>
            <w:top w:val="none" w:sz="0" w:space="0" w:color="auto"/>
            <w:left w:val="none" w:sz="0" w:space="0" w:color="auto"/>
            <w:bottom w:val="none" w:sz="0" w:space="0" w:color="auto"/>
            <w:right w:val="none" w:sz="0" w:space="0" w:color="auto"/>
          </w:divBdr>
        </w:div>
        <w:div w:id="1841041109">
          <w:marLeft w:val="0"/>
          <w:marRight w:val="0"/>
          <w:marTop w:val="0"/>
          <w:marBottom w:val="0"/>
          <w:divBdr>
            <w:top w:val="none" w:sz="0" w:space="0" w:color="auto"/>
            <w:left w:val="none" w:sz="0" w:space="0" w:color="auto"/>
            <w:bottom w:val="none" w:sz="0" w:space="0" w:color="auto"/>
            <w:right w:val="none" w:sz="0" w:space="0" w:color="auto"/>
          </w:divBdr>
        </w:div>
        <w:div w:id="61103604">
          <w:marLeft w:val="0"/>
          <w:marRight w:val="0"/>
          <w:marTop w:val="0"/>
          <w:marBottom w:val="0"/>
          <w:divBdr>
            <w:top w:val="none" w:sz="0" w:space="0" w:color="auto"/>
            <w:left w:val="none" w:sz="0" w:space="0" w:color="auto"/>
            <w:bottom w:val="none" w:sz="0" w:space="0" w:color="auto"/>
            <w:right w:val="none" w:sz="0" w:space="0" w:color="auto"/>
          </w:divBdr>
        </w:div>
        <w:div w:id="90051591">
          <w:marLeft w:val="0"/>
          <w:marRight w:val="0"/>
          <w:marTop w:val="0"/>
          <w:marBottom w:val="0"/>
          <w:divBdr>
            <w:top w:val="none" w:sz="0" w:space="0" w:color="auto"/>
            <w:left w:val="none" w:sz="0" w:space="0" w:color="auto"/>
            <w:bottom w:val="none" w:sz="0" w:space="0" w:color="auto"/>
            <w:right w:val="none" w:sz="0" w:space="0" w:color="auto"/>
          </w:divBdr>
        </w:div>
        <w:div w:id="1828741966">
          <w:marLeft w:val="0"/>
          <w:marRight w:val="0"/>
          <w:marTop w:val="0"/>
          <w:marBottom w:val="0"/>
          <w:divBdr>
            <w:top w:val="none" w:sz="0" w:space="0" w:color="auto"/>
            <w:left w:val="none" w:sz="0" w:space="0" w:color="auto"/>
            <w:bottom w:val="none" w:sz="0" w:space="0" w:color="auto"/>
            <w:right w:val="none" w:sz="0" w:space="0" w:color="auto"/>
          </w:divBdr>
        </w:div>
      </w:divsChild>
    </w:div>
    <w:div w:id="1416703810">
      <w:bodyDiv w:val="1"/>
      <w:marLeft w:val="0"/>
      <w:marRight w:val="0"/>
      <w:marTop w:val="0"/>
      <w:marBottom w:val="0"/>
      <w:divBdr>
        <w:top w:val="none" w:sz="0" w:space="0" w:color="auto"/>
        <w:left w:val="none" w:sz="0" w:space="0" w:color="auto"/>
        <w:bottom w:val="none" w:sz="0" w:space="0" w:color="auto"/>
        <w:right w:val="none" w:sz="0" w:space="0" w:color="auto"/>
      </w:divBdr>
    </w:div>
    <w:div w:id="1435052451">
      <w:bodyDiv w:val="1"/>
      <w:marLeft w:val="0"/>
      <w:marRight w:val="0"/>
      <w:marTop w:val="0"/>
      <w:marBottom w:val="0"/>
      <w:divBdr>
        <w:top w:val="none" w:sz="0" w:space="0" w:color="auto"/>
        <w:left w:val="none" w:sz="0" w:space="0" w:color="auto"/>
        <w:bottom w:val="none" w:sz="0" w:space="0" w:color="auto"/>
        <w:right w:val="none" w:sz="0" w:space="0" w:color="auto"/>
      </w:divBdr>
      <w:divsChild>
        <w:div w:id="1119643018">
          <w:marLeft w:val="446"/>
          <w:marRight w:val="0"/>
          <w:marTop w:val="0"/>
          <w:marBottom w:val="0"/>
          <w:divBdr>
            <w:top w:val="none" w:sz="0" w:space="0" w:color="auto"/>
            <w:left w:val="none" w:sz="0" w:space="0" w:color="auto"/>
            <w:bottom w:val="none" w:sz="0" w:space="0" w:color="auto"/>
            <w:right w:val="none" w:sz="0" w:space="0" w:color="auto"/>
          </w:divBdr>
        </w:div>
        <w:div w:id="1035665857">
          <w:marLeft w:val="446"/>
          <w:marRight w:val="0"/>
          <w:marTop w:val="0"/>
          <w:marBottom w:val="0"/>
          <w:divBdr>
            <w:top w:val="none" w:sz="0" w:space="0" w:color="auto"/>
            <w:left w:val="none" w:sz="0" w:space="0" w:color="auto"/>
            <w:bottom w:val="none" w:sz="0" w:space="0" w:color="auto"/>
            <w:right w:val="none" w:sz="0" w:space="0" w:color="auto"/>
          </w:divBdr>
        </w:div>
      </w:divsChild>
    </w:div>
    <w:div w:id="1477719512">
      <w:bodyDiv w:val="1"/>
      <w:marLeft w:val="0"/>
      <w:marRight w:val="0"/>
      <w:marTop w:val="0"/>
      <w:marBottom w:val="0"/>
      <w:divBdr>
        <w:top w:val="none" w:sz="0" w:space="0" w:color="auto"/>
        <w:left w:val="none" w:sz="0" w:space="0" w:color="auto"/>
        <w:bottom w:val="none" w:sz="0" w:space="0" w:color="auto"/>
        <w:right w:val="none" w:sz="0" w:space="0" w:color="auto"/>
      </w:divBdr>
      <w:divsChild>
        <w:div w:id="176307718">
          <w:marLeft w:val="0"/>
          <w:marRight w:val="0"/>
          <w:marTop w:val="0"/>
          <w:marBottom w:val="0"/>
          <w:divBdr>
            <w:top w:val="none" w:sz="0" w:space="0" w:color="auto"/>
            <w:left w:val="none" w:sz="0" w:space="0" w:color="auto"/>
            <w:bottom w:val="none" w:sz="0" w:space="0" w:color="auto"/>
            <w:right w:val="none" w:sz="0" w:space="0" w:color="auto"/>
          </w:divBdr>
        </w:div>
        <w:div w:id="22483581">
          <w:marLeft w:val="0"/>
          <w:marRight w:val="0"/>
          <w:marTop w:val="0"/>
          <w:marBottom w:val="0"/>
          <w:divBdr>
            <w:top w:val="none" w:sz="0" w:space="0" w:color="auto"/>
            <w:left w:val="none" w:sz="0" w:space="0" w:color="auto"/>
            <w:bottom w:val="none" w:sz="0" w:space="0" w:color="auto"/>
            <w:right w:val="none" w:sz="0" w:space="0" w:color="auto"/>
          </w:divBdr>
        </w:div>
      </w:divsChild>
    </w:div>
    <w:div w:id="1500653997">
      <w:bodyDiv w:val="1"/>
      <w:marLeft w:val="0"/>
      <w:marRight w:val="0"/>
      <w:marTop w:val="0"/>
      <w:marBottom w:val="0"/>
      <w:divBdr>
        <w:top w:val="none" w:sz="0" w:space="0" w:color="auto"/>
        <w:left w:val="none" w:sz="0" w:space="0" w:color="auto"/>
        <w:bottom w:val="none" w:sz="0" w:space="0" w:color="auto"/>
        <w:right w:val="none" w:sz="0" w:space="0" w:color="auto"/>
      </w:divBdr>
      <w:divsChild>
        <w:div w:id="1382944801">
          <w:marLeft w:val="0"/>
          <w:marRight w:val="0"/>
          <w:marTop w:val="0"/>
          <w:marBottom w:val="0"/>
          <w:divBdr>
            <w:top w:val="none" w:sz="0" w:space="0" w:color="auto"/>
            <w:left w:val="none" w:sz="0" w:space="0" w:color="auto"/>
            <w:bottom w:val="none" w:sz="0" w:space="0" w:color="auto"/>
            <w:right w:val="none" w:sz="0" w:space="0" w:color="auto"/>
          </w:divBdr>
        </w:div>
      </w:divsChild>
    </w:div>
    <w:div w:id="1568806400">
      <w:bodyDiv w:val="1"/>
      <w:marLeft w:val="0"/>
      <w:marRight w:val="0"/>
      <w:marTop w:val="0"/>
      <w:marBottom w:val="0"/>
      <w:divBdr>
        <w:top w:val="none" w:sz="0" w:space="0" w:color="auto"/>
        <w:left w:val="none" w:sz="0" w:space="0" w:color="auto"/>
        <w:bottom w:val="none" w:sz="0" w:space="0" w:color="auto"/>
        <w:right w:val="none" w:sz="0" w:space="0" w:color="auto"/>
      </w:divBdr>
      <w:divsChild>
        <w:div w:id="1733844274">
          <w:marLeft w:val="0"/>
          <w:marRight w:val="0"/>
          <w:marTop w:val="0"/>
          <w:marBottom w:val="0"/>
          <w:divBdr>
            <w:top w:val="none" w:sz="0" w:space="0" w:color="auto"/>
            <w:left w:val="none" w:sz="0" w:space="0" w:color="auto"/>
            <w:bottom w:val="none" w:sz="0" w:space="0" w:color="auto"/>
            <w:right w:val="none" w:sz="0" w:space="0" w:color="auto"/>
          </w:divBdr>
          <w:divsChild>
            <w:div w:id="1238901765">
              <w:marLeft w:val="0"/>
              <w:marRight w:val="0"/>
              <w:marTop w:val="0"/>
              <w:marBottom w:val="0"/>
              <w:divBdr>
                <w:top w:val="none" w:sz="0" w:space="0" w:color="auto"/>
                <w:left w:val="none" w:sz="0" w:space="0" w:color="auto"/>
                <w:bottom w:val="none" w:sz="0" w:space="0" w:color="auto"/>
                <w:right w:val="none" w:sz="0" w:space="0" w:color="auto"/>
              </w:divBdr>
              <w:divsChild>
                <w:div w:id="1381632533">
                  <w:marLeft w:val="0"/>
                  <w:marRight w:val="0"/>
                  <w:marTop w:val="0"/>
                  <w:marBottom w:val="0"/>
                  <w:divBdr>
                    <w:top w:val="none" w:sz="0" w:space="0" w:color="auto"/>
                    <w:left w:val="none" w:sz="0" w:space="0" w:color="auto"/>
                    <w:bottom w:val="none" w:sz="0" w:space="0" w:color="auto"/>
                    <w:right w:val="none" w:sz="0" w:space="0" w:color="auto"/>
                  </w:divBdr>
                  <w:divsChild>
                    <w:div w:id="3958581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31323">
          <w:marLeft w:val="0"/>
          <w:marRight w:val="0"/>
          <w:marTop w:val="0"/>
          <w:marBottom w:val="0"/>
          <w:divBdr>
            <w:top w:val="none" w:sz="0" w:space="0" w:color="auto"/>
            <w:left w:val="none" w:sz="0" w:space="0" w:color="auto"/>
            <w:bottom w:val="none" w:sz="0" w:space="0" w:color="auto"/>
            <w:right w:val="none" w:sz="0" w:space="0" w:color="auto"/>
          </w:divBdr>
          <w:divsChild>
            <w:div w:id="1237201420">
              <w:marLeft w:val="0"/>
              <w:marRight w:val="0"/>
              <w:marTop w:val="0"/>
              <w:marBottom w:val="0"/>
              <w:divBdr>
                <w:top w:val="none" w:sz="0" w:space="0" w:color="auto"/>
                <w:left w:val="none" w:sz="0" w:space="0" w:color="auto"/>
                <w:bottom w:val="none" w:sz="0" w:space="0" w:color="auto"/>
                <w:right w:val="none" w:sz="0" w:space="0" w:color="auto"/>
              </w:divBdr>
              <w:divsChild>
                <w:div w:id="1794783218">
                  <w:marLeft w:val="0"/>
                  <w:marRight w:val="0"/>
                  <w:marTop w:val="0"/>
                  <w:marBottom w:val="0"/>
                  <w:divBdr>
                    <w:top w:val="none" w:sz="0" w:space="0" w:color="auto"/>
                    <w:left w:val="none" w:sz="0" w:space="0" w:color="auto"/>
                    <w:bottom w:val="none" w:sz="0" w:space="0" w:color="auto"/>
                    <w:right w:val="none" w:sz="0" w:space="0" w:color="auto"/>
                  </w:divBdr>
                  <w:divsChild>
                    <w:div w:id="15623269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72694772">
      <w:bodyDiv w:val="1"/>
      <w:marLeft w:val="0"/>
      <w:marRight w:val="0"/>
      <w:marTop w:val="0"/>
      <w:marBottom w:val="0"/>
      <w:divBdr>
        <w:top w:val="none" w:sz="0" w:space="0" w:color="auto"/>
        <w:left w:val="none" w:sz="0" w:space="0" w:color="auto"/>
        <w:bottom w:val="none" w:sz="0" w:space="0" w:color="auto"/>
        <w:right w:val="none" w:sz="0" w:space="0" w:color="auto"/>
      </w:divBdr>
    </w:div>
    <w:div w:id="1624995688">
      <w:bodyDiv w:val="1"/>
      <w:marLeft w:val="0"/>
      <w:marRight w:val="0"/>
      <w:marTop w:val="0"/>
      <w:marBottom w:val="0"/>
      <w:divBdr>
        <w:top w:val="none" w:sz="0" w:space="0" w:color="auto"/>
        <w:left w:val="none" w:sz="0" w:space="0" w:color="auto"/>
        <w:bottom w:val="none" w:sz="0" w:space="0" w:color="auto"/>
        <w:right w:val="none" w:sz="0" w:space="0" w:color="auto"/>
      </w:divBdr>
      <w:divsChild>
        <w:div w:id="1348023159">
          <w:marLeft w:val="0"/>
          <w:marRight w:val="0"/>
          <w:marTop w:val="0"/>
          <w:marBottom w:val="0"/>
          <w:divBdr>
            <w:top w:val="none" w:sz="0" w:space="0" w:color="auto"/>
            <w:left w:val="none" w:sz="0" w:space="0" w:color="auto"/>
            <w:bottom w:val="none" w:sz="0" w:space="0" w:color="auto"/>
            <w:right w:val="none" w:sz="0" w:space="0" w:color="auto"/>
          </w:divBdr>
          <w:divsChild>
            <w:div w:id="1971206283">
              <w:marLeft w:val="0"/>
              <w:marRight w:val="0"/>
              <w:marTop w:val="0"/>
              <w:marBottom w:val="0"/>
              <w:divBdr>
                <w:top w:val="none" w:sz="0" w:space="0" w:color="auto"/>
                <w:left w:val="none" w:sz="0" w:space="0" w:color="auto"/>
                <w:bottom w:val="none" w:sz="0" w:space="0" w:color="auto"/>
                <w:right w:val="none" w:sz="0" w:space="0" w:color="auto"/>
              </w:divBdr>
              <w:divsChild>
                <w:div w:id="736853724">
                  <w:marLeft w:val="0"/>
                  <w:marRight w:val="0"/>
                  <w:marTop w:val="0"/>
                  <w:marBottom w:val="0"/>
                  <w:divBdr>
                    <w:top w:val="none" w:sz="0" w:space="0" w:color="auto"/>
                    <w:left w:val="none" w:sz="0" w:space="0" w:color="auto"/>
                    <w:bottom w:val="none" w:sz="0" w:space="0" w:color="auto"/>
                    <w:right w:val="none" w:sz="0" w:space="0" w:color="auto"/>
                  </w:divBdr>
                  <w:divsChild>
                    <w:div w:id="19784099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88710028">
          <w:marLeft w:val="0"/>
          <w:marRight w:val="0"/>
          <w:marTop w:val="0"/>
          <w:marBottom w:val="0"/>
          <w:divBdr>
            <w:top w:val="none" w:sz="0" w:space="0" w:color="auto"/>
            <w:left w:val="none" w:sz="0" w:space="0" w:color="auto"/>
            <w:bottom w:val="none" w:sz="0" w:space="0" w:color="auto"/>
            <w:right w:val="none" w:sz="0" w:space="0" w:color="auto"/>
          </w:divBdr>
          <w:divsChild>
            <w:div w:id="1404790675">
              <w:marLeft w:val="0"/>
              <w:marRight w:val="0"/>
              <w:marTop w:val="0"/>
              <w:marBottom w:val="0"/>
              <w:divBdr>
                <w:top w:val="none" w:sz="0" w:space="0" w:color="auto"/>
                <w:left w:val="none" w:sz="0" w:space="0" w:color="auto"/>
                <w:bottom w:val="none" w:sz="0" w:space="0" w:color="auto"/>
                <w:right w:val="none" w:sz="0" w:space="0" w:color="auto"/>
              </w:divBdr>
              <w:divsChild>
                <w:div w:id="327171409">
                  <w:marLeft w:val="0"/>
                  <w:marRight w:val="0"/>
                  <w:marTop w:val="0"/>
                  <w:marBottom w:val="0"/>
                  <w:divBdr>
                    <w:top w:val="none" w:sz="0" w:space="0" w:color="auto"/>
                    <w:left w:val="none" w:sz="0" w:space="0" w:color="auto"/>
                    <w:bottom w:val="none" w:sz="0" w:space="0" w:color="auto"/>
                    <w:right w:val="none" w:sz="0" w:space="0" w:color="auto"/>
                  </w:divBdr>
                  <w:divsChild>
                    <w:div w:id="16422244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37947933">
      <w:bodyDiv w:val="1"/>
      <w:marLeft w:val="0"/>
      <w:marRight w:val="0"/>
      <w:marTop w:val="0"/>
      <w:marBottom w:val="0"/>
      <w:divBdr>
        <w:top w:val="none" w:sz="0" w:space="0" w:color="auto"/>
        <w:left w:val="none" w:sz="0" w:space="0" w:color="auto"/>
        <w:bottom w:val="none" w:sz="0" w:space="0" w:color="auto"/>
        <w:right w:val="none" w:sz="0" w:space="0" w:color="auto"/>
      </w:divBdr>
      <w:divsChild>
        <w:div w:id="490677206">
          <w:marLeft w:val="360"/>
          <w:marRight w:val="0"/>
          <w:marTop w:val="200"/>
          <w:marBottom w:val="0"/>
          <w:divBdr>
            <w:top w:val="none" w:sz="0" w:space="0" w:color="auto"/>
            <w:left w:val="none" w:sz="0" w:space="0" w:color="auto"/>
            <w:bottom w:val="none" w:sz="0" w:space="0" w:color="auto"/>
            <w:right w:val="none" w:sz="0" w:space="0" w:color="auto"/>
          </w:divBdr>
        </w:div>
        <w:div w:id="1128470360">
          <w:marLeft w:val="360"/>
          <w:marRight w:val="0"/>
          <w:marTop w:val="200"/>
          <w:marBottom w:val="0"/>
          <w:divBdr>
            <w:top w:val="none" w:sz="0" w:space="0" w:color="auto"/>
            <w:left w:val="none" w:sz="0" w:space="0" w:color="auto"/>
            <w:bottom w:val="none" w:sz="0" w:space="0" w:color="auto"/>
            <w:right w:val="none" w:sz="0" w:space="0" w:color="auto"/>
          </w:divBdr>
        </w:div>
        <w:div w:id="1767143785">
          <w:marLeft w:val="360"/>
          <w:marRight w:val="0"/>
          <w:marTop w:val="200"/>
          <w:marBottom w:val="0"/>
          <w:divBdr>
            <w:top w:val="none" w:sz="0" w:space="0" w:color="auto"/>
            <w:left w:val="none" w:sz="0" w:space="0" w:color="auto"/>
            <w:bottom w:val="none" w:sz="0" w:space="0" w:color="auto"/>
            <w:right w:val="none" w:sz="0" w:space="0" w:color="auto"/>
          </w:divBdr>
        </w:div>
        <w:div w:id="1805192262">
          <w:marLeft w:val="360"/>
          <w:marRight w:val="0"/>
          <w:marTop w:val="200"/>
          <w:marBottom w:val="0"/>
          <w:divBdr>
            <w:top w:val="none" w:sz="0" w:space="0" w:color="auto"/>
            <w:left w:val="none" w:sz="0" w:space="0" w:color="auto"/>
            <w:bottom w:val="none" w:sz="0" w:space="0" w:color="auto"/>
            <w:right w:val="none" w:sz="0" w:space="0" w:color="auto"/>
          </w:divBdr>
        </w:div>
      </w:divsChild>
    </w:div>
    <w:div w:id="1668435676">
      <w:bodyDiv w:val="1"/>
      <w:marLeft w:val="0"/>
      <w:marRight w:val="0"/>
      <w:marTop w:val="0"/>
      <w:marBottom w:val="0"/>
      <w:divBdr>
        <w:top w:val="none" w:sz="0" w:space="0" w:color="auto"/>
        <w:left w:val="none" w:sz="0" w:space="0" w:color="auto"/>
        <w:bottom w:val="none" w:sz="0" w:space="0" w:color="auto"/>
        <w:right w:val="none" w:sz="0" w:space="0" w:color="auto"/>
      </w:divBdr>
      <w:divsChild>
        <w:div w:id="1666779092">
          <w:marLeft w:val="0"/>
          <w:marRight w:val="0"/>
          <w:marTop w:val="0"/>
          <w:marBottom w:val="0"/>
          <w:divBdr>
            <w:top w:val="none" w:sz="0" w:space="0" w:color="auto"/>
            <w:left w:val="none" w:sz="0" w:space="0" w:color="auto"/>
            <w:bottom w:val="none" w:sz="0" w:space="0" w:color="auto"/>
            <w:right w:val="none" w:sz="0" w:space="0" w:color="auto"/>
          </w:divBdr>
        </w:div>
        <w:div w:id="1585921011">
          <w:marLeft w:val="0"/>
          <w:marRight w:val="0"/>
          <w:marTop w:val="0"/>
          <w:marBottom w:val="0"/>
          <w:divBdr>
            <w:top w:val="none" w:sz="0" w:space="0" w:color="auto"/>
            <w:left w:val="none" w:sz="0" w:space="0" w:color="auto"/>
            <w:bottom w:val="none" w:sz="0" w:space="0" w:color="auto"/>
            <w:right w:val="none" w:sz="0" w:space="0" w:color="auto"/>
          </w:divBdr>
        </w:div>
      </w:divsChild>
    </w:div>
    <w:div w:id="1730374951">
      <w:bodyDiv w:val="1"/>
      <w:marLeft w:val="0"/>
      <w:marRight w:val="0"/>
      <w:marTop w:val="0"/>
      <w:marBottom w:val="0"/>
      <w:divBdr>
        <w:top w:val="none" w:sz="0" w:space="0" w:color="auto"/>
        <w:left w:val="none" w:sz="0" w:space="0" w:color="auto"/>
        <w:bottom w:val="none" w:sz="0" w:space="0" w:color="auto"/>
        <w:right w:val="none" w:sz="0" w:space="0" w:color="auto"/>
      </w:divBdr>
      <w:divsChild>
        <w:div w:id="1485007254">
          <w:marLeft w:val="0"/>
          <w:marRight w:val="0"/>
          <w:marTop w:val="0"/>
          <w:marBottom w:val="0"/>
          <w:divBdr>
            <w:top w:val="none" w:sz="0" w:space="0" w:color="auto"/>
            <w:left w:val="none" w:sz="0" w:space="0" w:color="auto"/>
            <w:bottom w:val="none" w:sz="0" w:space="0" w:color="auto"/>
            <w:right w:val="none" w:sz="0" w:space="0" w:color="auto"/>
          </w:divBdr>
        </w:div>
        <w:div w:id="1142191702">
          <w:marLeft w:val="0"/>
          <w:marRight w:val="0"/>
          <w:marTop w:val="0"/>
          <w:marBottom w:val="0"/>
          <w:divBdr>
            <w:top w:val="none" w:sz="0" w:space="0" w:color="auto"/>
            <w:left w:val="none" w:sz="0" w:space="0" w:color="auto"/>
            <w:bottom w:val="none" w:sz="0" w:space="0" w:color="auto"/>
            <w:right w:val="none" w:sz="0" w:space="0" w:color="auto"/>
          </w:divBdr>
        </w:div>
      </w:divsChild>
    </w:div>
    <w:div w:id="1734810751">
      <w:bodyDiv w:val="1"/>
      <w:marLeft w:val="0"/>
      <w:marRight w:val="0"/>
      <w:marTop w:val="0"/>
      <w:marBottom w:val="0"/>
      <w:divBdr>
        <w:top w:val="none" w:sz="0" w:space="0" w:color="auto"/>
        <w:left w:val="none" w:sz="0" w:space="0" w:color="auto"/>
        <w:bottom w:val="none" w:sz="0" w:space="0" w:color="auto"/>
        <w:right w:val="none" w:sz="0" w:space="0" w:color="auto"/>
      </w:divBdr>
      <w:divsChild>
        <w:div w:id="385299767">
          <w:marLeft w:val="0"/>
          <w:marRight w:val="0"/>
          <w:marTop w:val="0"/>
          <w:marBottom w:val="0"/>
          <w:divBdr>
            <w:top w:val="none" w:sz="0" w:space="0" w:color="auto"/>
            <w:left w:val="none" w:sz="0" w:space="0" w:color="auto"/>
            <w:bottom w:val="none" w:sz="0" w:space="0" w:color="auto"/>
            <w:right w:val="none" w:sz="0" w:space="0" w:color="auto"/>
          </w:divBdr>
        </w:div>
        <w:div w:id="377823507">
          <w:marLeft w:val="0"/>
          <w:marRight w:val="0"/>
          <w:marTop w:val="0"/>
          <w:marBottom w:val="0"/>
          <w:divBdr>
            <w:top w:val="none" w:sz="0" w:space="0" w:color="auto"/>
            <w:left w:val="none" w:sz="0" w:space="0" w:color="auto"/>
            <w:bottom w:val="none" w:sz="0" w:space="0" w:color="auto"/>
            <w:right w:val="none" w:sz="0" w:space="0" w:color="auto"/>
          </w:divBdr>
        </w:div>
      </w:divsChild>
    </w:div>
    <w:div w:id="1784180944">
      <w:bodyDiv w:val="1"/>
      <w:marLeft w:val="0"/>
      <w:marRight w:val="0"/>
      <w:marTop w:val="0"/>
      <w:marBottom w:val="0"/>
      <w:divBdr>
        <w:top w:val="none" w:sz="0" w:space="0" w:color="auto"/>
        <w:left w:val="none" w:sz="0" w:space="0" w:color="auto"/>
        <w:bottom w:val="none" w:sz="0" w:space="0" w:color="auto"/>
        <w:right w:val="none" w:sz="0" w:space="0" w:color="auto"/>
      </w:divBdr>
    </w:div>
    <w:div w:id="1869682212">
      <w:bodyDiv w:val="1"/>
      <w:marLeft w:val="0"/>
      <w:marRight w:val="0"/>
      <w:marTop w:val="0"/>
      <w:marBottom w:val="0"/>
      <w:divBdr>
        <w:top w:val="none" w:sz="0" w:space="0" w:color="auto"/>
        <w:left w:val="none" w:sz="0" w:space="0" w:color="auto"/>
        <w:bottom w:val="none" w:sz="0" w:space="0" w:color="auto"/>
        <w:right w:val="none" w:sz="0" w:space="0" w:color="auto"/>
      </w:divBdr>
    </w:div>
    <w:div w:id="1954164302">
      <w:bodyDiv w:val="1"/>
      <w:marLeft w:val="0"/>
      <w:marRight w:val="0"/>
      <w:marTop w:val="0"/>
      <w:marBottom w:val="0"/>
      <w:divBdr>
        <w:top w:val="none" w:sz="0" w:space="0" w:color="auto"/>
        <w:left w:val="none" w:sz="0" w:space="0" w:color="auto"/>
        <w:bottom w:val="none" w:sz="0" w:space="0" w:color="auto"/>
        <w:right w:val="none" w:sz="0" w:space="0" w:color="auto"/>
      </w:divBdr>
    </w:div>
    <w:div w:id="1956397754">
      <w:bodyDiv w:val="1"/>
      <w:marLeft w:val="0"/>
      <w:marRight w:val="0"/>
      <w:marTop w:val="0"/>
      <w:marBottom w:val="0"/>
      <w:divBdr>
        <w:top w:val="none" w:sz="0" w:space="0" w:color="auto"/>
        <w:left w:val="none" w:sz="0" w:space="0" w:color="auto"/>
        <w:bottom w:val="none" w:sz="0" w:space="0" w:color="auto"/>
        <w:right w:val="none" w:sz="0" w:space="0" w:color="auto"/>
      </w:divBdr>
    </w:div>
    <w:div w:id="2019962371">
      <w:bodyDiv w:val="1"/>
      <w:marLeft w:val="0"/>
      <w:marRight w:val="0"/>
      <w:marTop w:val="0"/>
      <w:marBottom w:val="0"/>
      <w:divBdr>
        <w:top w:val="none" w:sz="0" w:space="0" w:color="auto"/>
        <w:left w:val="none" w:sz="0" w:space="0" w:color="auto"/>
        <w:bottom w:val="none" w:sz="0" w:space="0" w:color="auto"/>
        <w:right w:val="none" w:sz="0" w:space="0" w:color="auto"/>
      </w:divBdr>
    </w:div>
    <w:div w:id="2022051737">
      <w:bodyDiv w:val="1"/>
      <w:marLeft w:val="0"/>
      <w:marRight w:val="0"/>
      <w:marTop w:val="0"/>
      <w:marBottom w:val="0"/>
      <w:divBdr>
        <w:top w:val="none" w:sz="0" w:space="0" w:color="auto"/>
        <w:left w:val="none" w:sz="0" w:space="0" w:color="auto"/>
        <w:bottom w:val="none" w:sz="0" w:space="0" w:color="auto"/>
        <w:right w:val="none" w:sz="0" w:space="0" w:color="auto"/>
      </w:divBdr>
    </w:div>
    <w:div w:id="2047099954">
      <w:bodyDiv w:val="1"/>
      <w:marLeft w:val="0"/>
      <w:marRight w:val="0"/>
      <w:marTop w:val="0"/>
      <w:marBottom w:val="0"/>
      <w:divBdr>
        <w:top w:val="none" w:sz="0" w:space="0" w:color="auto"/>
        <w:left w:val="none" w:sz="0" w:space="0" w:color="auto"/>
        <w:bottom w:val="none" w:sz="0" w:space="0" w:color="auto"/>
        <w:right w:val="none" w:sz="0" w:space="0" w:color="auto"/>
      </w:divBdr>
      <w:divsChild>
        <w:div w:id="500242086">
          <w:marLeft w:val="0"/>
          <w:marRight w:val="0"/>
          <w:marTop w:val="0"/>
          <w:marBottom w:val="0"/>
          <w:divBdr>
            <w:top w:val="none" w:sz="0" w:space="0" w:color="auto"/>
            <w:left w:val="none" w:sz="0" w:space="0" w:color="auto"/>
            <w:bottom w:val="none" w:sz="0" w:space="0" w:color="auto"/>
            <w:right w:val="none" w:sz="0" w:space="0" w:color="auto"/>
          </w:divBdr>
        </w:div>
      </w:divsChild>
    </w:div>
    <w:div w:id="2098289415">
      <w:bodyDiv w:val="1"/>
      <w:marLeft w:val="0"/>
      <w:marRight w:val="0"/>
      <w:marTop w:val="0"/>
      <w:marBottom w:val="0"/>
      <w:divBdr>
        <w:top w:val="none" w:sz="0" w:space="0" w:color="auto"/>
        <w:left w:val="none" w:sz="0" w:space="0" w:color="auto"/>
        <w:bottom w:val="none" w:sz="0" w:space="0" w:color="auto"/>
        <w:right w:val="none" w:sz="0" w:space="0" w:color="auto"/>
      </w:divBdr>
      <w:divsChild>
        <w:div w:id="1034306534">
          <w:marLeft w:val="720"/>
          <w:marRight w:val="0"/>
          <w:marTop w:val="200"/>
          <w:marBottom w:val="0"/>
          <w:divBdr>
            <w:top w:val="none" w:sz="0" w:space="0" w:color="auto"/>
            <w:left w:val="none" w:sz="0" w:space="0" w:color="auto"/>
            <w:bottom w:val="none" w:sz="0" w:space="0" w:color="auto"/>
            <w:right w:val="none" w:sz="0" w:space="0" w:color="auto"/>
          </w:divBdr>
        </w:div>
      </w:divsChild>
    </w:div>
    <w:div w:id="2137797637">
      <w:bodyDiv w:val="1"/>
      <w:marLeft w:val="0"/>
      <w:marRight w:val="0"/>
      <w:marTop w:val="0"/>
      <w:marBottom w:val="0"/>
      <w:divBdr>
        <w:top w:val="none" w:sz="0" w:space="0" w:color="auto"/>
        <w:left w:val="none" w:sz="0" w:space="0" w:color="auto"/>
        <w:bottom w:val="none" w:sz="0" w:space="0" w:color="auto"/>
        <w:right w:val="none" w:sz="0" w:space="0" w:color="auto"/>
      </w:divBdr>
      <w:divsChild>
        <w:div w:id="1899701197">
          <w:marLeft w:val="0"/>
          <w:marRight w:val="0"/>
          <w:marTop w:val="0"/>
          <w:marBottom w:val="0"/>
          <w:divBdr>
            <w:top w:val="none" w:sz="0" w:space="0" w:color="auto"/>
            <w:left w:val="none" w:sz="0" w:space="0" w:color="auto"/>
            <w:bottom w:val="none" w:sz="0" w:space="0" w:color="auto"/>
            <w:right w:val="none" w:sz="0" w:space="0" w:color="auto"/>
          </w:divBdr>
        </w:div>
        <w:div w:id="1863206462">
          <w:marLeft w:val="0"/>
          <w:marRight w:val="0"/>
          <w:marTop w:val="0"/>
          <w:marBottom w:val="0"/>
          <w:divBdr>
            <w:top w:val="none" w:sz="0" w:space="0" w:color="auto"/>
            <w:left w:val="none" w:sz="0" w:space="0" w:color="auto"/>
            <w:bottom w:val="none" w:sz="0" w:space="0" w:color="auto"/>
            <w:right w:val="none" w:sz="0" w:space="0" w:color="auto"/>
          </w:divBdr>
        </w:div>
        <w:div w:id="170632749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3" Type="http://schemas.openxmlformats.org/officeDocument/2006/relationships/styles" Target="styles.xml"/><Relationship Id="rId7" Type="http://schemas.openxmlformats.org/officeDocument/2006/relationships/image" Target="media/image1.jpe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www.bipm.org/en/committees/cc/ccqm/wg/ccqm-sawg" TargetMode="Externa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E61EC11-2889-4A62-A824-D925C9AFCE5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14</Pages>
  <Words>6100</Words>
  <Characters>34774</Characters>
  <Application>Microsoft Office Word</Application>
  <DocSecurity>0</DocSecurity>
  <Lines>289</Lines>
  <Paragraphs>81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40793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Tay, Li-Lin</dc:creator>
  <cp:keywords/>
  <dc:description/>
  <cp:lastModifiedBy>Alex Shard</cp:lastModifiedBy>
  <cp:revision>3</cp:revision>
  <dcterms:created xsi:type="dcterms:W3CDTF">2025-05-29T08:54:00Z</dcterms:created>
  <dcterms:modified xsi:type="dcterms:W3CDTF">2025-05-29T08:55:00Z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9df4b5af-ab42-45d5-91e7-45583bed1b2a_Enabled">
    <vt:lpwstr>true</vt:lpwstr>
  </property>
  <property fmtid="{D5CDD505-2E9C-101B-9397-08002B2CF9AE}" pid="3" name="MSIP_Label_9df4b5af-ab42-45d5-91e7-45583bed1b2a_SetDate">
    <vt:lpwstr>2023-06-20T10:27:52Z</vt:lpwstr>
  </property>
  <property fmtid="{D5CDD505-2E9C-101B-9397-08002B2CF9AE}" pid="4" name="MSIP_Label_9df4b5af-ab42-45d5-91e7-45583bed1b2a_Method">
    <vt:lpwstr>Standard</vt:lpwstr>
  </property>
  <property fmtid="{D5CDD505-2E9C-101B-9397-08002B2CF9AE}" pid="5" name="MSIP_Label_9df4b5af-ab42-45d5-91e7-45583bed1b2a_Name">
    <vt:lpwstr>9df4b5af-ab42-45d5-91e7-45583bed1b2a</vt:lpwstr>
  </property>
  <property fmtid="{D5CDD505-2E9C-101B-9397-08002B2CF9AE}" pid="6" name="MSIP_Label_9df4b5af-ab42-45d5-91e7-45583bed1b2a_SiteId">
    <vt:lpwstr>601e5460-b1bf-49c0-bd2d-e76ffc186a8d</vt:lpwstr>
  </property>
  <property fmtid="{D5CDD505-2E9C-101B-9397-08002B2CF9AE}" pid="7" name="MSIP_Label_9df4b5af-ab42-45d5-91e7-45583bed1b2a_ActionId">
    <vt:lpwstr>511854a9-152f-4cf9-af2c-7b41c13c659d</vt:lpwstr>
  </property>
  <property fmtid="{D5CDD505-2E9C-101B-9397-08002B2CF9AE}" pid="8" name="MSIP_Label_9df4b5af-ab42-45d5-91e7-45583bed1b2a_ContentBits">
    <vt:lpwstr>0</vt:lpwstr>
  </property>
</Properties>
</file>